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4AEB" w:rsidRDefault="00D2015D">
      <w:pPr>
        <w:shd w:val="clear" w:color="auto" w:fill="FFFFFF"/>
        <w:spacing w:after="240"/>
        <w:jc w:val="center"/>
        <w:rPr>
          <w:rFonts w:ascii="Verdana" w:eastAsia="Verdana" w:hAnsi="Verdana" w:cs="Verdana"/>
          <w:b/>
          <w:bCs/>
        </w:rPr>
      </w:pPr>
      <w:r>
        <w:rPr>
          <w:rFonts w:ascii="Verdana" w:eastAsia="Verdana" w:hAnsi="Verdana" w:cs="Verdana"/>
          <w:b/>
          <w:bCs/>
        </w:rPr>
        <w:t>CIRCULAR 6 DE 2011</w:t>
      </w:r>
    </w:p>
    <w:p w:rsidR="00204AEB" w:rsidRDefault="00D2015D">
      <w:pPr>
        <w:shd w:val="clear" w:color="auto" w:fill="FFFFFF"/>
        <w:spacing w:after="240"/>
        <w:jc w:val="center"/>
        <w:rPr>
          <w:rFonts w:ascii="Verdana" w:eastAsia="Verdana" w:hAnsi="Verdana" w:cs="Verdana"/>
        </w:rPr>
      </w:pPr>
      <w:r>
        <w:rPr>
          <w:rFonts w:ascii="Verdana" w:eastAsia="Verdana" w:hAnsi="Verdana" w:cs="Verdana"/>
        </w:rPr>
        <w:t>(febrero 4)</w:t>
      </w:r>
    </w:p>
    <w:p w:rsidR="00204AEB" w:rsidRDefault="00D2015D">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204AEB">
        <w:trPr>
          <w:trHeight w:val="810"/>
        </w:trPr>
        <w:tc>
          <w:tcPr>
            <w:tcW w:w="1410" w:type="dxa"/>
            <w:tcBorders>
              <w:top w:val="nil"/>
              <w:left w:val="nil"/>
              <w:bottom w:val="nil"/>
              <w:right w:val="nil"/>
            </w:tcBorders>
            <w:tcMar>
              <w:top w:w="0" w:type="dxa"/>
              <w:left w:w="0" w:type="dxa"/>
              <w:bottom w:w="0" w:type="dxa"/>
              <w:right w:w="0" w:type="dxa"/>
            </w:tcMar>
          </w:tcPr>
          <w:p w:rsidR="00204AEB" w:rsidRDefault="00D2015D">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204AEB" w:rsidRDefault="00D2015D">
            <w:pPr>
              <w:spacing w:line="294" w:lineRule="auto"/>
              <w:jc w:val="both"/>
              <w:rPr>
                <w:rFonts w:ascii="Verdana" w:eastAsia="Verdana" w:hAnsi="Verdana" w:cs="Verdana"/>
              </w:rPr>
            </w:pPr>
            <w:r>
              <w:rPr>
                <w:rFonts w:ascii="Verdana" w:eastAsia="Verdana" w:hAnsi="Verdana" w:cs="Verdana"/>
              </w:rPr>
              <w:t>Directores regionales, coordinadores de asistencia técnica, protección y coordinadores grupo jurídico.</w:t>
            </w:r>
          </w:p>
        </w:tc>
      </w:tr>
      <w:tr w:rsidR="00204AEB">
        <w:trPr>
          <w:trHeight w:val="810"/>
        </w:trPr>
        <w:tc>
          <w:tcPr>
            <w:tcW w:w="1410" w:type="dxa"/>
            <w:tcBorders>
              <w:top w:val="nil"/>
              <w:left w:val="nil"/>
              <w:bottom w:val="nil"/>
              <w:right w:val="nil"/>
            </w:tcBorders>
            <w:tcMar>
              <w:top w:w="0" w:type="dxa"/>
              <w:left w:w="0" w:type="dxa"/>
              <w:bottom w:w="0" w:type="dxa"/>
              <w:right w:w="0" w:type="dxa"/>
            </w:tcMar>
          </w:tcPr>
          <w:p w:rsidR="00204AEB" w:rsidRDefault="00D2015D">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tcMar>
              <w:top w:w="0" w:type="dxa"/>
              <w:left w:w="0" w:type="dxa"/>
              <w:bottom w:w="0" w:type="dxa"/>
              <w:right w:w="0" w:type="dxa"/>
            </w:tcMar>
          </w:tcPr>
          <w:p w:rsidR="00204AEB" w:rsidRDefault="00D2015D">
            <w:pPr>
              <w:spacing w:line="294" w:lineRule="auto"/>
              <w:jc w:val="both"/>
              <w:rPr>
                <w:rFonts w:ascii="Verdana" w:eastAsia="Verdana" w:hAnsi="Verdana" w:cs="Verdana"/>
              </w:rPr>
            </w:pPr>
            <w:r>
              <w:rPr>
                <w:rFonts w:ascii="Verdana" w:eastAsia="Verdana" w:hAnsi="Verdana" w:cs="Verdana"/>
              </w:rPr>
              <w:t>Niños, niñas y adolescentes reportados como víctimas de maltrato en hogares sustitutos durante los últimos 4 años.</w:t>
            </w:r>
          </w:p>
          <w:p w:rsidR="00204AEB" w:rsidRDefault="00204AEB">
            <w:pPr>
              <w:spacing w:line="294" w:lineRule="auto"/>
              <w:jc w:val="both"/>
              <w:rPr>
                <w:rFonts w:ascii="Verdana" w:eastAsia="Verdana" w:hAnsi="Verdana" w:cs="Verdana"/>
              </w:rPr>
            </w:pPr>
          </w:p>
        </w:tc>
      </w:tr>
    </w:tbl>
    <w:p w:rsidR="00204AEB" w:rsidRDefault="00D2015D">
      <w:pPr>
        <w:shd w:val="clear" w:color="auto" w:fill="FFFFFF"/>
        <w:spacing w:after="240"/>
        <w:jc w:val="both"/>
        <w:rPr>
          <w:rFonts w:ascii="Verdana" w:eastAsia="Verdana" w:hAnsi="Verdana" w:cs="Verdana"/>
        </w:rPr>
      </w:pPr>
      <w:r>
        <w:rPr>
          <w:rFonts w:ascii="Verdana" w:eastAsia="Verdana" w:hAnsi="Verdana" w:cs="Verdana"/>
        </w:rPr>
        <w:t>Apreciados Directores y Coordinadores,</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Con el propósito de garantizar el efectivo restablecimiento de los derechos a los niños, niñas y adolescentes que se encuentran en protección, se hace necesario complementar la información reportada en el mes de Enero de 2011 sobre los casos de maltrato presentados en Hogares Sustitutos, teniendo en cuenta específicamente aquellos que ocurrieron durante los años 2009 y 2010; por lo cual de manera atenta solicito se tengan en cuenta los siguientes criterios para los casos en los cuales no se reporto la sigui</w:t>
      </w:r>
      <w:r>
        <w:rPr>
          <w:rFonts w:ascii="Verdana" w:eastAsia="Verdana" w:hAnsi="Verdana" w:cs="Verdana"/>
        </w:rPr>
        <w:t>ente información:</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Presentación de la denuncia. En caso de no haber presentado denuncia explicar el motivo.</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Fecha de la denuncia.</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Estado actual de la denuncia.</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Medida adoptada con la familia sustituta.</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Acciones de atención integral adelantadas con el Niño, Niña o Adolescente. En caso de no haberse adelantado ninguna acción, explicar el motivo.</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El consolidado con la información reportada sobre de Niños, Niñas y Adolescentes víctimas de maltrato en Hogares Sustitutos se enviará por correo electrónico a los Coordinadores de los grupos de Asistencia Técnica de forma inmediata.</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xml:space="preserve">Agradezco remitir la información complementaria requerida antes del 08 de Febrero de 2011 a la Profesional Ana María Forero Medina al correo electrónico </w:t>
      </w:r>
      <w:r>
        <w:rPr>
          <w:rFonts w:ascii="Verdana" w:eastAsia="Verdana" w:hAnsi="Verdana" w:cs="Verdana"/>
          <w:u w:val="single"/>
        </w:rPr>
        <w:t>Ana.Forero@icbf.gov.co</w:t>
      </w:r>
      <w:r>
        <w:rPr>
          <w:rFonts w:ascii="Verdana" w:eastAsia="Verdana" w:hAnsi="Verdana" w:cs="Verdana"/>
        </w:rPr>
        <w:t>. Extensión: 101238.</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 xml:space="preserve">Finalmente se recuerda lo establecido en la Circular No. </w:t>
      </w:r>
      <w:r>
        <w:rPr>
          <w:rFonts w:ascii="Verdana" w:eastAsia="Verdana" w:hAnsi="Verdana" w:cs="Verdana"/>
        </w:rPr>
        <w:t>035</w:t>
      </w:r>
      <w:r>
        <w:rPr>
          <w:rFonts w:ascii="Verdana" w:eastAsia="Verdana" w:hAnsi="Verdana" w:cs="Verdana"/>
        </w:rPr>
        <w:t xml:space="preserve"> del 14 de Diciembre de 2010 de la Dirección General sobre el deber de denunciar</w:t>
      </w:r>
      <w:r>
        <w:rPr>
          <w:rFonts w:ascii="Verdana" w:eastAsia="Verdana" w:hAnsi="Verdana" w:cs="Verdana"/>
          <w:i/>
          <w:iCs/>
        </w:rPr>
        <w:t xml:space="preserve"> "(...Los Directores Regionales que conozcan de la posible o efectiva comisión de un delito en donde un menor de edad resulte presuntamente afectado, deberán realizar de manera inmediata la correspondiente denuncia ante las </w:t>
      </w:r>
      <w:r>
        <w:rPr>
          <w:rFonts w:ascii="Verdana" w:eastAsia="Verdana" w:hAnsi="Verdana" w:cs="Verdana"/>
          <w:i/>
          <w:iCs/>
        </w:rPr>
        <w:lastRenderedPageBreak/>
        <w:t>autoridades competentes, con el fin de que se adelante la investigación a que haya lugar...)"</w:t>
      </w:r>
      <w:r>
        <w:rPr>
          <w:rFonts w:ascii="Verdana" w:eastAsia="Verdana" w:hAnsi="Verdana" w:cs="Verdana"/>
        </w:rPr>
        <w:t>y en consecuencia se solicita de manera prioritaria y urgente, adelantar las denuncias penales y el cierre de los H</w:t>
      </w:r>
      <w:r>
        <w:rPr>
          <w:rFonts w:ascii="Verdana" w:eastAsia="Verdana" w:hAnsi="Verdana" w:cs="Verdana"/>
        </w:rPr>
        <w:t>ogares Sustitutos en donde se presente cualquier tipo de maltrato.</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Las inquietudes al respecto serán atendidas desde la Subdirección de Restablecimiento de Derechos de la Dirección Nacional.</w:t>
      </w:r>
    </w:p>
    <w:p w:rsidR="00204AEB" w:rsidRDefault="00D2015D">
      <w:pPr>
        <w:shd w:val="clear" w:color="auto" w:fill="FFFFFF"/>
        <w:spacing w:after="240"/>
        <w:jc w:val="both"/>
        <w:rPr>
          <w:rFonts w:ascii="Verdana" w:eastAsia="Verdana" w:hAnsi="Verdana" w:cs="Verdana"/>
        </w:rPr>
      </w:pPr>
      <w:r>
        <w:rPr>
          <w:rFonts w:ascii="Verdana" w:eastAsia="Verdana" w:hAnsi="Verdana" w:cs="Verdana"/>
        </w:rPr>
        <w:t>Cordial saludo,</w:t>
      </w:r>
    </w:p>
    <w:p w:rsidR="00204AEB" w:rsidRDefault="00D2015D">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rsidR="00204AEB" w:rsidRDefault="00D2015D">
      <w:pPr>
        <w:shd w:val="clear" w:color="auto" w:fill="FFFFFF"/>
        <w:spacing w:after="240"/>
        <w:jc w:val="center"/>
        <w:rPr>
          <w:rFonts w:ascii="Verdana" w:eastAsia="Verdana" w:hAnsi="Verdana" w:cs="Verdana"/>
        </w:rPr>
      </w:pPr>
      <w:r>
        <w:rPr>
          <w:rFonts w:ascii="Verdana" w:eastAsia="Verdana" w:hAnsi="Verdana" w:cs="Verdana"/>
        </w:rPr>
        <w:t>Directora General</w:t>
      </w:r>
    </w:p>
    <w:p w:rsidR="00204AEB" w:rsidRDefault="00204AEB">
      <w:pPr>
        <w:rPr>
          <w:rFonts w:ascii="Verdana" w:eastAsia="Verdana" w:hAnsi="Verdana" w:cs="Verdana"/>
        </w:rPr>
      </w:pPr>
    </w:p>
    <w:p w:rsidR="00204AEB" w:rsidRDefault="00204AEB">
      <w:pPr>
        <w:rPr>
          <w:rFonts w:ascii="Verdana" w:eastAsia="Verdana" w:hAnsi="Verdana" w:cs="Verdana"/>
        </w:rPr>
      </w:pPr>
    </w:p>
    <w:sectPr w:rsidR="00204A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FF2E116-2539-47EC-8D8D-11038DB1DACB}"/>
    <w:embedBold r:id="rId2" w:fontKey="{4B9779B6-5111-436C-973C-608C896C346E}"/>
    <w:embedItalic r:id="rId3" w:fontKey="{1FFEDCB6-50DE-4706-B8CC-1556CCD5BA67}"/>
  </w:font>
  <w:font w:name="Calibri">
    <w:panose1 w:val="020F0502020204030204"/>
    <w:charset w:val="00"/>
    <w:family w:val="swiss"/>
    <w:pitch w:val="variable"/>
    <w:sig w:usb0="E4002EFF" w:usb1="C200247B" w:usb2="00000009" w:usb3="00000000" w:csb0="000001FF" w:csb1="00000000"/>
    <w:embedRegular r:id="rId4" w:fontKey="{A2FC775B-82D9-454F-9DDC-92AB77EFB5D6}"/>
  </w:font>
  <w:font w:name="Cambria">
    <w:panose1 w:val="02040503050406030204"/>
    <w:charset w:val="00"/>
    <w:family w:val="roman"/>
    <w:pitch w:val="variable"/>
    <w:sig w:usb0="E00006FF" w:usb1="420024FF" w:usb2="02000000" w:usb3="00000000" w:csb0="0000019F" w:csb1="00000000"/>
    <w:embedRegular r:id="rId5" w:fontKey="{A944A292-1D53-48AF-AA75-5DDB088C40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EB"/>
    <w:rsid w:val="000D1DB8"/>
    <w:rsid w:val="00204AEB"/>
    <w:rsid w:val="00622F05"/>
    <w:rsid w:val="00D201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EA121D-EFA7-4DCD-850B-354D2B48D8EB}"/>
</file>

<file path=customXml/itemProps2.xml><?xml version="1.0" encoding="utf-8"?>
<ds:datastoreItem xmlns:ds="http://schemas.openxmlformats.org/officeDocument/2006/customXml" ds:itemID="{E8819F32-A8E1-462D-B8A9-2328C9184FC8}"/>
</file>

<file path=customXml/itemProps3.xml><?xml version="1.0" encoding="utf-8"?>
<ds:datastoreItem xmlns:ds="http://schemas.openxmlformats.org/officeDocument/2006/customXml" ds:itemID="{85D668BC-64D4-46EE-A985-4EA739D5E4CC}"/>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2099</Characters>
  <Application>Microsoft Office Word</Application>
  <DocSecurity>0</DocSecurity>
  <Lines>17</Lines>
  <Paragraphs>4</Paragraphs>
  <ScaleCrop>false</ScaleCrop>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