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5FB6" w14:textId="638087A4" w:rsidR="00265BF7" w:rsidRPr="00265BF7" w:rsidRDefault="00265BF7" w:rsidP="00265BF7">
      <w:pPr>
        <w:jc w:val="center"/>
        <w:rPr>
          <w:rFonts w:ascii="Verdana" w:hAnsi="Verdana"/>
          <w:b/>
          <w:bCs/>
          <w:sz w:val="22"/>
          <w:szCs w:val="22"/>
        </w:rPr>
      </w:pPr>
      <w:r w:rsidRPr="00265BF7">
        <w:rPr>
          <w:rFonts w:ascii="Verdana" w:hAnsi="Verdana"/>
          <w:b/>
          <w:bCs/>
          <w:sz w:val="22"/>
          <w:szCs w:val="22"/>
        </w:rPr>
        <w:t>CIRCULAR 6 DE 2008</w:t>
      </w:r>
    </w:p>
    <w:p w14:paraId="7F94489D" w14:textId="57256755" w:rsidR="00265BF7" w:rsidRPr="00265BF7" w:rsidRDefault="00265BF7" w:rsidP="00265BF7">
      <w:pPr>
        <w:jc w:val="center"/>
        <w:rPr>
          <w:rFonts w:ascii="Verdana" w:hAnsi="Verdana"/>
          <w:b/>
          <w:bCs/>
          <w:sz w:val="22"/>
          <w:szCs w:val="22"/>
        </w:rPr>
      </w:pPr>
      <w:r w:rsidRPr="00265BF7">
        <w:rPr>
          <w:rFonts w:ascii="Verdana" w:hAnsi="Verdana"/>
          <w:b/>
          <w:bCs/>
          <w:sz w:val="22"/>
          <w:szCs w:val="22"/>
        </w:rPr>
        <w:t>(</w:t>
      </w:r>
      <w:r>
        <w:rPr>
          <w:rFonts w:ascii="Verdana" w:hAnsi="Verdana"/>
          <w:b/>
          <w:bCs/>
          <w:sz w:val="22"/>
          <w:szCs w:val="22"/>
        </w:rPr>
        <w:t>10 de m</w:t>
      </w:r>
      <w:r w:rsidRPr="00265BF7">
        <w:rPr>
          <w:rFonts w:ascii="Verdana" w:hAnsi="Verdana"/>
          <w:b/>
          <w:bCs/>
          <w:sz w:val="22"/>
          <w:szCs w:val="22"/>
        </w:rPr>
        <w:t>arzo)</w:t>
      </w:r>
    </w:p>
    <w:p w14:paraId="76B29DB4" w14:textId="77777777" w:rsidR="00265BF7" w:rsidRPr="00265BF7" w:rsidRDefault="00265BF7" w:rsidP="00265BF7">
      <w:pPr>
        <w:jc w:val="center"/>
        <w:rPr>
          <w:rFonts w:ascii="Verdana" w:hAnsi="Verdana"/>
          <w:b/>
          <w:bCs/>
          <w:sz w:val="22"/>
          <w:szCs w:val="22"/>
        </w:rPr>
      </w:pPr>
      <w:r w:rsidRPr="00265BF7">
        <w:rPr>
          <w:rFonts w:ascii="Verdana" w:hAnsi="Verdana"/>
          <w:b/>
          <w:bCs/>
          <w:sz w:val="22"/>
          <w:szCs w:val="22"/>
        </w:rPr>
        <w:t>INSTITUTO COLOMBIANO DE BIENESTAR FAMILIAR</w:t>
      </w:r>
    </w:p>
    <w:p w14:paraId="76614A1A" w14:textId="77777777" w:rsidR="00265BF7" w:rsidRPr="00265BF7" w:rsidRDefault="00265BF7" w:rsidP="00265BF7">
      <w:pPr>
        <w:jc w:val="both"/>
        <w:rPr>
          <w:rFonts w:ascii="Verdana" w:hAnsi="Verdana"/>
          <w:sz w:val="22"/>
          <w:szCs w:val="22"/>
        </w:rPr>
      </w:pPr>
      <w:r w:rsidRPr="00265BF7">
        <w:rPr>
          <w:rFonts w:ascii="Verdana" w:hAnsi="Verdana"/>
          <w:sz w:val="22"/>
          <w:szCs w:val="22"/>
        </w:rPr>
        <w:t>Para:</w:t>
      </w:r>
      <w:r w:rsidRPr="00265BF7">
        <w:rPr>
          <w:rFonts w:ascii="Verdana" w:hAnsi="Verdana"/>
          <w:sz w:val="22"/>
          <w:szCs w:val="22"/>
        </w:rPr>
        <w:tab/>
      </w:r>
      <w:proofErr w:type="gramStart"/>
      <w:r w:rsidRPr="00265BF7">
        <w:rPr>
          <w:rFonts w:ascii="Verdana" w:hAnsi="Verdana"/>
          <w:sz w:val="22"/>
          <w:szCs w:val="22"/>
        </w:rPr>
        <w:t>Directores</w:t>
      </w:r>
      <w:proofErr w:type="gramEnd"/>
      <w:r w:rsidRPr="00265BF7">
        <w:rPr>
          <w:rFonts w:ascii="Verdana" w:hAnsi="Verdana"/>
          <w:sz w:val="22"/>
          <w:szCs w:val="22"/>
        </w:rPr>
        <w:t xml:space="preserve"> regionales/seccionales</w:t>
      </w:r>
    </w:p>
    <w:p w14:paraId="0D64C840" w14:textId="77777777" w:rsidR="00265BF7" w:rsidRPr="00265BF7" w:rsidRDefault="00265BF7" w:rsidP="00265BF7">
      <w:pPr>
        <w:jc w:val="both"/>
        <w:rPr>
          <w:rFonts w:ascii="Verdana" w:hAnsi="Verdana"/>
          <w:sz w:val="22"/>
          <w:szCs w:val="22"/>
        </w:rPr>
      </w:pPr>
      <w:r w:rsidRPr="00265BF7">
        <w:rPr>
          <w:rFonts w:ascii="Verdana" w:hAnsi="Verdana"/>
          <w:sz w:val="22"/>
          <w:szCs w:val="22"/>
        </w:rPr>
        <w:t>Asunto:</w:t>
      </w:r>
      <w:r w:rsidRPr="00265BF7">
        <w:rPr>
          <w:rFonts w:ascii="Verdana" w:hAnsi="Verdana"/>
          <w:sz w:val="22"/>
          <w:szCs w:val="22"/>
        </w:rPr>
        <w:tab/>
        <w:t xml:space="preserve">Programa de formación y atención a la primera infancia para las madres comunitarias del </w:t>
      </w:r>
      <w:proofErr w:type="spellStart"/>
      <w:r w:rsidRPr="00265BF7">
        <w:rPr>
          <w:rFonts w:ascii="Verdana" w:hAnsi="Verdana"/>
          <w:sz w:val="22"/>
          <w:szCs w:val="22"/>
        </w:rPr>
        <w:t>pais</w:t>
      </w:r>
      <w:proofErr w:type="spellEnd"/>
    </w:p>
    <w:p w14:paraId="666B0B34" w14:textId="62DBDD32" w:rsidR="00265BF7" w:rsidRPr="00265BF7" w:rsidRDefault="00265BF7" w:rsidP="00265BF7">
      <w:pPr>
        <w:jc w:val="both"/>
        <w:rPr>
          <w:rFonts w:ascii="Verdana" w:hAnsi="Verdana"/>
          <w:sz w:val="22"/>
          <w:szCs w:val="22"/>
        </w:rPr>
      </w:pPr>
      <w:r w:rsidRPr="00265BF7">
        <w:rPr>
          <w:rFonts w:ascii="Verdana" w:hAnsi="Verdana"/>
          <w:sz w:val="22"/>
          <w:szCs w:val="22"/>
        </w:rPr>
        <w:t xml:space="preserve">Apreciados </w:t>
      </w:r>
      <w:proofErr w:type="gramStart"/>
      <w:r w:rsidRPr="00265BF7">
        <w:rPr>
          <w:rFonts w:ascii="Verdana" w:hAnsi="Verdana"/>
          <w:sz w:val="22"/>
          <w:szCs w:val="22"/>
        </w:rPr>
        <w:t>Directores</w:t>
      </w:r>
      <w:proofErr w:type="gramEnd"/>
      <w:r w:rsidRPr="00265BF7">
        <w:rPr>
          <w:rFonts w:ascii="Verdana" w:hAnsi="Verdana"/>
          <w:sz w:val="22"/>
          <w:szCs w:val="22"/>
        </w:rPr>
        <w:t>:</w:t>
      </w:r>
    </w:p>
    <w:p w14:paraId="2C07E21E" w14:textId="763401D2" w:rsidR="00265BF7" w:rsidRPr="00265BF7" w:rsidRDefault="00265BF7" w:rsidP="00265BF7">
      <w:pPr>
        <w:jc w:val="both"/>
        <w:rPr>
          <w:rFonts w:ascii="Verdana" w:hAnsi="Verdana"/>
          <w:sz w:val="22"/>
          <w:szCs w:val="22"/>
        </w:rPr>
      </w:pPr>
      <w:r w:rsidRPr="00265BF7">
        <w:rPr>
          <w:rFonts w:ascii="Verdana" w:hAnsi="Verdana"/>
          <w:sz w:val="22"/>
          <w:szCs w:val="22"/>
        </w:rPr>
        <w:t xml:space="preserve">Dentro de la Política de cualificación del Programa de Hogares Comunitarios de Bienestar que se adelanta actualmente, el Instituto Colombiano de Bienestar Familiar-ICBF, en convenio con el Servicio Nacional de Aprendizaje-SENA, diseñaron el Programa de Formación y Atención a la Primera Infancia para que las' Madres Comunitarias del País mejoren sus capacidades y habilidades en el proceso formativo de </w:t>
      </w:r>
      <w:proofErr w:type="gramStart"/>
      <w:r w:rsidRPr="00265BF7">
        <w:rPr>
          <w:rFonts w:ascii="Verdana" w:hAnsi="Verdana"/>
          <w:sz w:val="22"/>
          <w:szCs w:val="22"/>
        </w:rPr>
        <w:t>los niños y niñas</w:t>
      </w:r>
      <w:proofErr w:type="gramEnd"/>
      <w:r w:rsidRPr="00265BF7">
        <w:rPr>
          <w:rFonts w:ascii="Verdana" w:hAnsi="Verdana"/>
          <w:sz w:val="22"/>
          <w:szCs w:val="22"/>
        </w:rPr>
        <w:t xml:space="preserve"> que tienen a su cuidado.</w:t>
      </w:r>
    </w:p>
    <w:p w14:paraId="05C44C02" w14:textId="4AEB0FB9" w:rsidR="00265BF7" w:rsidRPr="00265BF7" w:rsidRDefault="00265BF7" w:rsidP="00265BF7">
      <w:pPr>
        <w:jc w:val="both"/>
        <w:rPr>
          <w:rFonts w:ascii="Verdana" w:hAnsi="Verdana"/>
          <w:sz w:val="22"/>
          <w:szCs w:val="22"/>
        </w:rPr>
      </w:pPr>
      <w:r w:rsidRPr="00265BF7">
        <w:rPr>
          <w:rFonts w:ascii="Verdana" w:hAnsi="Verdana"/>
          <w:sz w:val="22"/>
          <w:szCs w:val="22"/>
        </w:rPr>
        <w:t xml:space="preserve">El Programa de Formación Técnico y Profesional de Atención a la Primera Infancia tiene un enfoque innovador que permitirá a las Madres Comunitarias aplicar nuevas metodologías pedagógicas y comunitarias, fomentando la reflexión, capacitación e investigación constantes para responder con calidad y pertinencia a las necesidades de </w:t>
      </w:r>
      <w:proofErr w:type="gramStart"/>
      <w:r w:rsidRPr="00265BF7">
        <w:rPr>
          <w:rFonts w:ascii="Verdana" w:hAnsi="Verdana"/>
          <w:sz w:val="22"/>
          <w:szCs w:val="22"/>
        </w:rPr>
        <w:t>los niños y niñas</w:t>
      </w:r>
      <w:proofErr w:type="gramEnd"/>
      <w:r w:rsidRPr="00265BF7">
        <w:rPr>
          <w:rFonts w:ascii="Verdana" w:hAnsi="Verdana"/>
          <w:sz w:val="22"/>
          <w:szCs w:val="22"/>
        </w:rPr>
        <w:t xml:space="preserve"> de 0 a 5 años y 11 meses.</w:t>
      </w:r>
    </w:p>
    <w:p w14:paraId="0459C4F2" w14:textId="666DE5BE" w:rsidR="00265BF7" w:rsidRPr="00265BF7" w:rsidRDefault="00265BF7" w:rsidP="00265BF7">
      <w:pPr>
        <w:jc w:val="both"/>
        <w:rPr>
          <w:rFonts w:ascii="Verdana" w:hAnsi="Verdana"/>
          <w:sz w:val="22"/>
          <w:szCs w:val="22"/>
        </w:rPr>
      </w:pPr>
      <w:r w:rsidRPr="00265BF7">
        <w:rPr>
          <w:rFonts w:ascii="Verdana" w:hAnsi="Verdana"/>
          <w:sz w:val="22"/>
          <w:szCs w:val="22"/>
        </w:rPr>
        <w:t xml:space="preserve">El Programa de Formación </w:t>
      </w:r>
      <w:proofErr w:type="gramStart"/>
      <w:r w:rsidRPr="00265BF7">
        <w:rPr>
          <w:rFonts w:ascii="Verdana" w:hAnsi="Verdana"/>
          <w:sz w:val="22"/>
          <w:szCs w:val="22"/>
        </w:rPr>
        <w:t>dará inicio a</w:t>
      </w:r>
      <w:proofErr w:type="gramEnd"/>
      <w:r w:rsidRPr="00265BF7">
        <w:rPr>
          <w:rFonts w:ascii="Verdana" w:hAnsi="Verdana"/>
          <w:sz w:val="22"/>
          <w:szCs w:val="22"/>
        </w:rPr>
        <w:t xml:space="preserve"> partir del mes de </w:t>
      </w:r>
      <w:proofErr w:type="gramStart"/>
      <w:r w:rsidRPr="00265BF7">
        <w:rPr>
          <w:rFonts w:ascii="Verdana" w:hAnsi="Verdana"/>
          <w:sz w:val="22"/>
          <w:szCs w:val="22"/>
        </w:rPr>
        <w:t>Abril</w:t>
      </w:r>
      <w:proofErr w:type="gramEnd"/>
      <w:r w:rsidRPr="00265BF7">
        <w:rPr>
          <w:rFonts w:ascii="Verdana" w:hAnsi="Verdana"/>
          <w:sz w:val="22"/>
          <w:szCs w:val="22"/>
        </w:rPr>
        <w:t xml:space="preserve"> de 2008 en los siguientes municipios: Bogotá, Medellín, Cali, Barranquilla, Tunja, Montería, Cartagena, Neiva y </w:t>
      </w:r>
      <w:proofErr w:type="spellStart"/>
      <w:r w:rsidRPr="00265BF7">
        <w:rPr>
          <w:rFonts w:ascii="Verdana" w:hAnsi="Verdana"/>
          <w:sz w:val="22"/>
          <w:szCs w:val="22"/>
        </w:rPr>
        <w:t>Quibdo</w:t>
      </w:r>
      <w:proofErr w:type="spellEnd"/>
      <w:r w:rsidRPr="00265BF7">
        <w:rPr>
          <w:rFonts w:ascii="Verdana" w:hAnsi="Verdana"/>
          <w:sz w:val="22"/>
          <w:szCs w:val="22"/>
        </w:rPr>
        <w:t>. Oportunamente se informará cuándo y dónde comenzará el Programa en otros municipios del País.</w:t>
      </w:r>
    </w:p>
    <w:p w14:paraId="2CA1AE4B" w14:textId="75FE3E58" w:rsidR="00265BF7" w:rsidRPr="00265BF7" w:rsidRDefault="00265BF7" w:rsidP="00265BF7">
      <w:pPr>
        <w:jc w:val="both"/>
        <w:rPr>
          <w:rFonts w:ascii="Verdana" w:hAnsi="Verdana"/>
          <w:sz w:val="22"/>
          <w:szCs w:val="22"/>
        </w:rPr>
      </w:pPr>
      <w:r w:rsidRPr="00265BF7">
        <w:rPr>
          <w:rFonts w:ascii="Verdana" w:hAnsi="Verdana"/>
          <w:sz w:val="22"/>
          <w:szCs w:val="22"/>
        </w:rPr>
        <w:t>El Programa de Formación está dividido en los siguientes módulos:</w:t>
      </w:r>
    </w:p>
    <w:p w14:paraId="40FE2987" w14:textId="59B0BB44" w:rsidR="00265BF7" w:rsidRPr="00265BF7" w:rsidRDefault="00265BF7" w:rsidP="00265BF7">
      <w:pPr>
        <w:pStyle w:val="Prrafodelista"/>
        <w:numPr>
          <w:ilvl w:val="0"/>
          <w:numId w:val="4"/>
        </w:numPr>
        <w:jc w:val="both"/>
        <w:rPr>
          <w:rFonts w:ascii="Verdana" w:hAnsi="Verdana"/>
          <w:sz w:val="22"/>
          <w:szCs w:val="22"/>
        </w:rPr>
      </w:pPr>
      <w:r w:rsidRPr="00265BF7">
        <w:rPr>
          <w:rFonts w:ascii="Verdana" w:hAnsi="Verdana"/>
          <w:sz w:val="22"/>
          <w:szCs w:val="22"/>
        </w:rPr>
        <w:t>Orientación de los procesos educativos en la Primera Infancia teniendo en cuenta con los lineamientos curriculares del Programa de Formación y los lineamientos técnicos y administrativos diseñados por el ICBF para la administración del Programa. El resultado de este aprendizaje será el de implementar una educación incluyente orientada al desarrollo de competencias, mediante el diseño de situaciones didácticas para la enseñanza, desarrollo y evaluación de la Primera Infancia.</w:t>
      </w:r>
    </w:p>
    <w:p w14:paraId="23CCEFF4" w14:textId="30D7197C" w:rsidR="00265BF7" w:rsidRPr="00265BF7" w:rsidRDefault="00265BF7" w:rsidP="00265BF7">
      <w:pPr>
        <w:pStyle w:val="Prrafodelista"/>
        <w:numPr>
          <w:ilvl w:val="0"/>
          <w:numId w:val="4"/>
        </w:numPr>
        <w:jc w:val="both"/>
        <w:rPr>
          <w:rFonts w:ascii="Verdana" w:hAnsi="Verdana"/>
          <w:sz w:val="22"/>
          <w:szCs w:val="22"/>
        </w:rPr>
      </w:pPr>
      <w:r w:rsidRPr="00265BF7">
        <w:rPr>
          <w:rFonts w:ascii="Verdana" w:hAnsi="Verdana"/>
          <w:sz w:val="22"/>
          <w:szCs w:val="22"/>
        </w:rPr>
        <w:t xml:space="preserve">Promoción del desarrollo de habilidades bio-psico-sociales de la primera infancia realizando entre otras, actividades de estimulación de los niños y las niñas de acuerdo con su edad e identificando los trastornos más representativos de la infancia. De esta forma, se lograría agenciar procesos de enseñanza-aprendizaje en ambientes y escenarios de formación adecuados para los sujetos menores de seis años tendientes a </w:t>
      </w:r>
      <w:r w:rsidRPr="00265BF7">
        <w:rPr>
          <w:rFonts w:ascii="Verdana" w:hAnsi="Verdana"/>
          <w:sz w:val="22"/>
          <w:szCs w:val="22"/>
        </w:rPr>
        <w:lastRenderedPageBreak/>
        <w:t>favorecer la salud mental de este y el sano desarrollo de las funciones mentales superiores, teniendo en cuenta las diversas expresiones de la personalidad y el respeto de las diferencias subjetivas del infante.</w:t>
      </w:r>
    </w:p>
    <w:p w14:paraId="0968FD89" w14:textId="76E39051" w:rsidR="00265BF7" w:rsidRPr="00265BF7" w:rsidRDefault="00265BF7" w:rsidP="00265BF7">
      <w:pPr>
        <w:pStyle w:val="Prrafodelista"/>
        <w:numPr>
          <w:ilvl w:val="0"/>
          <w:numId w:val="4"/>
        </w:numPr>
        <w:jc w:val="both"/>
        <w:rPr>
          <w:rFonts w:ascii="Verdana" w:hAnsi="Verdana"/>
          <w:sz w:val="22"/>
          <w:szCs w:val="22"/>
        </w:rPr>
      </w:pPr>
      <w:r w:rsidRPr="00265BF7">
        <w:rPr>
          <w:rFonts w:ascii="Verdana" w:hAnsi="Verdana"/>
          <w:sz w:val="22"/>
          <w:szCs w:val="22"/>
        </w:rPr>
        <w:t xml:space="preserve">Atención a las personas en caso de accidente y enfermedad súbita. En este </w:t>
      </w:r>
      <w:proofErr w:type="spellStart"/>
      <w:r w:rsidRPr="00265BF7">
        <w:rPr>
          <w:rFonts w:ascii="Verdana" w:hAnsi="Verdana"/>
          <w:sz w:val="22"/>
          <w:szCs w:val="22"/>
        </w:rPr>
        <w:t>modulo</w:t>
      </w:r>
      <w:proofErr w:type="spellEnd"/>
      <w:r w:rsidRPr="00265BF7">
        <w:rPr>
          <w:rFonts w:ascii="Verdana" w:hAnsi="Verdana"/>
          <w:sz w:val="22"/>
          <w:szCs w:val="22"/>
        </w:rPr>
        <w:t>, se desarrollarán competencias en torno a los cuidados que se deben tener de acuerdo con el evento y la normativa vigente que se presente.</w:t>
      </w:r>
    </w:p>
    <w:p w14:paraId="0CACA760" w14:textId="6977FEB2" w:rsidR="00265BF7" w:rsidRPr="00265BF7" w:rsidRDefault="00265BF7" w:rsidP="00265BF7">
      <w:pPr>
        <w:pStyle w:val="Prrafodelista"/>
        <w:numPr>
          <w:ilvl w:val="0"/>
          <w:numId w:val="4"/>
        </w:numPr>
        <w:jc w:val="both"/>
        <w:rPr>
          <w:rFonts w:ascii="Verdana" w:hAnsi="Verdana"/>
          <w:sz w:val="22"/>
          <w:szCs w:val="22"/>
        </w:rPr>
      </w:pPr>
      <w:r w:rsidRPr="00265BF7">
        <w:rPr>
          <w:rFonts w:ascii="Verdana" w:hAnsi="Verdana"/>
          <w:sz w:val="22"/>
          <w:szCs w:val="22"/>
        </w:rPr>
        <w:t xml:space="preserve">Cuidado de la salud de </w:t>
      </w:r>
      <w:proofErr w:type="gramStart"/>
      <w:r w:rsidRPr="00265BF7">
        <w:rPr>
          <w:rFonts w:ascii="Verdana" w:hAnsi="Verdana"/>
          <w:sz w:val="22"/>
          <w:szCs w:val="22"/>
        </w:rPr>
        <w:t>niños y niñas</w:t>
      </w:r>
      <w:proofErr w:type="gramEnd"/>
      <w:r w:rsidRPr="00265BF7">
        <w:rPr>
          <w:rFonts w:ascii="Verdana" w:hAnsi="Verdana"/>
          <w:sz w:val="22"/>
          <w:szCs w:val="22"/>
        </w:rPr>
        <w:t xml:space="preserve"> desde la gestación hasta los 5 años y 11 meses, 29 días. El resultado de este aprendizaje será el de promover la salud de </w:t>
      </w:r>
      <w:proofErr w:type="gramStart"/>
      <w:r w:rsidRPr="00265BF7">
        <w:rPr>
          <w:rFonts w:ascii="Verdana" w:hAnsi="Verdana"/>
          <w:sz w:val="22"/>
          <w:szCs w:val="22"/>
        </w:rPr>
        <w:t>los niños y niñas</w:t>
      </w:r>
      <w:proofErr w:type="gramEnd"/>
      <w:r w:rsidRPr="00265BF7">
        <w:rPr>
          <w:rFonts w:ascii="Verdana" w:hAnsi="Verdana"/>
          <w:sz w:val="22"/>
          <w:szCs w:val="22"/>
        </w:rPr>
        <w:t xml:space="preserve"> menores de 6 años en el marco de las políticas públicas de salud vigentes, y el de orientar a la familia en los aspectos referidos al cuidado en la gestación y al recién nacido, según los parámetros de salud vigentes.</w:t>
      </w:r>
    </w:p>
    <w:p w14:paraId="7CCA6E78" w14:textId="79D474E4" w:rsidR="00265BF7" w:rsidRPr="00265BF7" w:rsidRDefault="00265BF7" w:rsidP="00265BF7">
      <w:pPr>
        <w:pStyle w:val="Prrafodelista"/>
        <w:numPr>
          <w:ilvl w:val="0"/>
          <w:numId w:val="4"/>
        </w:numPr>
        <w:jc w:val="both"/>
        <w:rPr>
          <w:rFonts w:ascii="Verdana" w:hAnsi="Verdana"/>
          <w:sz w:val="22"/>
          <w:szCs w:val="22"/>
        </w:rPr>
      </w:pPr>
      <w:r w:rsidRPr="00265BF7">
        <w:rPr>
          <w:rFonts w:ascii="Verdana" w:hAnsi="Verdana"/>
          <w:sz w:val="22"/>
          <w:szCs w:val="22"/>
        </w:rPr>
        <w:t>Ética y transformación del entorno.</w:t>
      </w:r>
    </w:p>
    <w:p w14:paraId="0C56CD92" w14:textId="7527B6E4" w:rsidR="00265BF7" w:rsidRPr="00265BF7" w:rsidRDefault="00265BF7" w:rsidP="00265BF7">
      <w:pPr>
        <w:pStyle w:val="Prrafodelista"/>
        <w:numPr>
          <w:ilvl w:val="0"/>
          <w:numId w:val="4"/>
        </w:numPr>
        <w:jc w:val="both"/>
        <w:rPr>
          <w:rFonts w:ascii="Verdana" w:hAnsi="Verdana"/>
          <w:sz w:val="22"/>
          <w:szCs w:val="22"/>
        </w:rPr>
      </w:pPr>
      <w:r w:rsidRPr="00265BF7">
        <w:rPr>
          <w:rFonts w:ascii="Verdana" w:hAnsi="Verdana"/>
          <w:sz w:val="22"/>
          <w:szCs w:val="22"/>
        </w:rPr>
        <w:t>Salud ocupacional.</w:t>
      </w:r>
    </w:p>
    <w:p w14:paraId="51451155" w14:textId="7E6412E8" w:rsidR="00265BF7" w:rsidRPr="00265BF7" w:rsidRDefault="00265BF7" w:rsidP="00265BF7">
      <w:pPr>
        <w:jc w:val="both"/>
        <w:rPr>
          <w:rFonts w:ascii="Verdana" w:hAnsi="Verdana"/>
          <w:sz w:val="22"/>
          <w:szCs w:val="22"/>
        </w:rPr>
      </w:pPr>
      <w:r w:rsidRPr="00265BF7">
        <w:rPr>
          <w:rFonts w:ascii="Verdana" w:hAnsi="Verdana"/>
          <w:sz w:val="22"/>
          <w:szCs w:val="22"/>
        </w:rPr>
        <w:t>Estos módulos tienen una duración total de 2.640 horas que se dividen en 1.320 horas de acompañamiento directo, 440 horas de trabajo individual y 880 horas de etapa productiva. Ahora bien, existe la posibilidad de reducir la duración total del Programa, al ajustarse los módulos de formación y validar sus competencias según el perfil de cada Madre Comunitaria, el tiempo que ha prestado el servicio y las competencias adquiridas durante este tiempo de trabajo solidario.</w:t>
      </w:r>
    </w:p>
    <w:p w14:paraId="3B00C135" w14:textId="0C31FB21" w:rsidR="00265BF7" w:rsidRPr="00265BF7" w:rsidRDefault="00265BF7" w:rsidP="00265BF7">
      <w:pPr>
        <w:jc w:val="both"/>
        <w:rPr>
          <w:rFonts w:ascii="Verdana" w:hAnsi="Verdana"/>
          <w:sz w:val="22"/>
          <w:szCs w:val="22"/>
        </w:rPr>
      </w:pPr>
      <w:r w:rsidRPr="00265BF7">
        <w:rPr>
          <w:rFonts w:ascii="Verdana" w:hAnsi="Verdana"/>
          <w:sz w:val="22"/>
          <w:szCs w:val="22"/>
        </w:rPr>
        <w:t>Las Madres Comunitarias que quieran realizar este Programa de Formación deben cumplir con los siguientes requisitos para su ingreso:</w:t>
      </w:r>
    </w:p>
    <w:p w14:paraId="67310545" w14:textId="5E23957F" w:rsidR="00265BF7" w:rsidRPr="00265BF7" w:rsidRDefault="00265BF7" w:rsidP="00265BF7">
      <w:pPr>
        <w:pStyle w:val="Prrafodelista"/>
        <w:numPr>
          <w:ilvl w:val="0"/>
          <w:numId w:val="2"/>
        </w:numPr>
        <w:jc w:val="both"/>
        <w:rPr>
          <w:rFonts w:ascii="Verdana" w:hAnsi="Verdana"/>
          <w:sz w:val="22"/>
          <w:szCs w:val="22"/>
        </w:rPr>
      </w:pPr>
      <w:r w:rsidRPr="00265BF7">
        <w:rPr>
          <w:rFonts w:ascii="Verdana" w:hAnsi="Verdana"/>
          <w:sz w:val="22"/>
          <w:szCs w:val="22"/>
        </w:rPr>
        <w:t xml:space="preserve">Haber cursado como mínimo </w:t>
      </w:r>
      <w:proofErr w:type="gramStart"/>
      <w:r w:rsidRPr="00265BF7">
        <w:rPr>
          <w:rFonts w:ascii="Verdana" w:hAnsi="Verdana"/>
          <w:sz w:val="22"/>
          <w:szCs w:val="22"/>
        </w:rPr>
        <w:t>once grado</w:t>
      </w:r>
      <w:proofErr w:type="gramEnd"/>
      <w:r w:rsidRPr="00265BF7">
        <w:rPr>
          <w:rFonts w:ascii="Verdana" w:hAnsi="Verdana"/>
          <w:sz w:val="22"/>
          <w:szCs w:val="22"/>
        </w:rPr>
        <w:t xml:space="preserve"> (110) para las Madres Comunitarias de Bogotá y las principales ciudades del País,</w:t>
      </w:r>
    </w:p>
    <w:p w14:paraId="58C6C677" w14:textId="419A433A" w:rsidR="00265BF7" w:rsidRPr="00265BF7" w:rsidRDefault="00265BF7" w:rsidP="00265BF7">
      <w:pPr>
        <w:pStyle w:val="Prrafodelista"/>
        <w:numPr>
          <w:ilvl w:val="0"/>
          <w:numId w:val="2"/>
        </w:numPr>
        <w:jc w:val="both"/>
        <w:rPr>
          <w:rFonts w:ascii="Verdana" w:hAnsi="Verdana"/>
          <w:sz w:val="22"/>
          <w:szCs w:val="22"/>
        </w:rPr>
      </w:pPr>
      <w:r w:rsidRPr="00265BF7">
        <w:rPr>
          <w:rFonts w:ascii="Verdana" w:hAnsi="Verdana"/>
          <w:sz w:val="22"/>
          <w:szCs w:val="22"/>
        </w:rPr>
        <w:t>Haber cursado como mínimo noveno grado (90) para las Madres Comunitarias del resto del País, y</w:t>
      </w:r>
    </w:p>
    <w:p w14:paraId="31A24AE2" w14:textId="466EB51C" w:rsidR="00265BF7" w:rsidRPr="00265BF7" w:rsidRDefault="00265BF7" w:rsidP="00265BF7">
      <w:pPr>
        <w:pStyle w:val="Prrafodelista"/>
        <w:numPr>
          <w:ilvl w:val="0"/>
          <w:numId w:val="2"/>
        </w:numPr>
        <w:jc w:val="both"/>
        <w:rPr>
          <w:rFonts w:ascii="Verdana" w:hAnsi="Verdana"/>
          <w:sz w:val="22"/>
          <w:szCs w:val="22"/>
        </w:rPr>
      </w:pPr>
      <w:r w:rsidRPr="00265BF7">
        <w:rPr>
          <w:rFonts w:ascii="Verdana" w:hAnsi="Verdana"/>
          <w:sz w:val="22"/>
          <w:szCs w:val="22"/>
        </w:rPr>
        <w:t>Tener una edad mínima de 17 años.</w:t>
      </w:r>
    </w:p>
    <w:p w14:paraId="69B20099" w14:textId="7DA27B80" w:rsidR="00265BF7" w:rsidRPr="00265BF7" w:rsidRDefault="00265BF7" w:rsidP="00265BF7">
      <w:pPr>
        <w:jc w:val="both"/>
        <w:rPr>
          <w:rFonts w:ascii="Verdana" w:hAnsi="Verdana"/>
          <w:sz w:val="22"/>
          <w:szCs w:val="22"/>
        </w:rPr>
      </w:pPr>
      <w:r w:rsidRPr="00265BF7">
        <w:rPr>
          <w:rFonts w:ascii="Verdana" w:hAnsi="Verdana"/>
          <w:sz w:val="22"/>
          <w:szCs w:val="22"/>
        </w:rPr>
        <w:t xml:space="preserve">Aquellas Madres que culminen el Programa, obtendrán el </w:t>
      </w:r>
      <w:proofErr w:type="spellStart"/>
      <w:r w:rsidRPr="00265BF7">
        <w:rPr>
          <w:rFonts w:ascii="Verdana" w:hAnsi="Verdana"/>
          <w:sz w:val="22"/>
          <w:szCs w:val="22"/>
        </w:rPr>
        <w:t>titulo</w:t>
      </w:r>
      <w:proofErr w:type="spellEnd"/>
      <w:r w:rsidRPr="00265BF7">
        <w:rPr>
          <w:rFonts w:ascii="Verdana" w:hAnsi="Verdana"/>
          <w:sz w:val="22"/>
          <w:szCs w:val="22"/>
        </w:rPr>
        <w:t xml:space="preserve"> de Técnico Profesional en Formación y Atención a la Primera Infancia. Estas podrán desempeñarse como: agentes educativos rurales y urbanos; niñeras o institutrices familiares; cuidadora infantil en clubes, parques temáticos o centros comerciales; o como técnico en Formación y Atención a la Primera Infancia en Jardines Infantiles, Casas Comunitarias o Colegios.</w:t>
      </w:r>
    </w:p>
    <w:p w14:paraId="330B4AFC" w14:textId="15802826" w:rsidR="00265BF7" w:rsidRPr="00265BF7" w:rsidRDefault="00265BF7" w:rsidP="00265BF7">
      <w:pPr>
        <w:jc w:val="both"/>
        <w:rPr>
          <w:rFonts w:ascii="Verdana" w:hAnsi="Verdana"/>
          <w:sz w:val="22"/>
          <w:szCs w:val="22"/>
        </w:rPr>
      </w:pPr>
      <w:r w:rsidRPr="00265BF7">
        <w:rPr>
          <w:rFonts w:ascii="Verdana" w:hAnsi="Verdana"/>
          <w:sz w:val="22"/>
          <w:szCs w:val="22"/>
        </w:rPr>
        <w:t>Cordial saludo,</w:t>
      </w:r>
    </w:p>
    <w:p w14:paraId="1FA7C680" w14:textId="39E14A89" w:rsidR="00265BF7" w:rsidRPr="00265BF7" w:rsidRDefault="00265BF7" w:rsidP="00265BF7">
      <w:pPr>
        <w:jc w:val="center"/>
        <w:rPr>
          <w:rFonts w:ascii="Verdana" w:hAnsi="Verdana"/>
          <w:b/>
          <w:bCs/>
          <w:sz w:val="22"/>
          <w:szCs w:val="22"/>
        </w:rPr>
      </w:pPr>
      <w:r w:rsidRPr="00265BF7">
        <w:rPr>
          <w:rFonts w:ascii="Verdana" w:hAnsi="Verdana"/>
          <w:b/>
          <w:bCs/>
          <w:sz w:val="22"/>
          <w:szCs w:val="22"/>
        </w:rPr>
        <w:t>ELVIRA FORERO HERNANDEZ</w:t>
      </w:r>
    </w:p>
    <w:p w14:paraId="2566CAD3" w14:textId="64D978BB" w:rsidR="00A724C4" w:rsidRPr="00265BF7" w:rsidRDefault="00265BF7" w:rsidP="00265BF7">
      <w:pPr>
        <w:jc w:val="center"/>
        <w:rPr>
          <w:rFonts w:ascii="Verdana" w:hAnsi="Verdana"/>
          <w:sz w:val="22"/>
          <w:szCs w:val="22"/>
        </w:rPr>
      </w:pPr>
      <w:r w:rsidRPr="00265BF7">
        <w:rPr>
          <w:rFonts w:ascii="Verdana" w:hAnsi="Verdana"/>
          <w:sz w:val="22"/>
          <w:szCs w:val="22"/>
        </w:rPr>
        <w:t>DIRECTORA GENERAL</w:t>
      </w:r>
    </w:p>
    <w:sectPr w:rsidR="00A724C4" w:rsidRPr="00265B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71444"/>
    <w:multiLevelType w:val="hybridMultilevel"/>
    <w:tmpl w:val="3F34FE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E52A62"/>
    <w:multiLevelType w:val="hybridMultilevel"/>
    <w:tmpl w:val="80444F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6F49A2"/>
    <w:multiLevelType w:val="hybridMultilevel"/>
    <w:tmpl w:val="24728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6980205"/>
    <w:multiLevelType w:val="hybridMultilevel"/>
    <w:tmpl w:val="1F74021C"/>
    <w:lvl w:ilvl="0" w:tplc="291C59E6">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01147625">
    <w:abstractNumId w:val="2"/>
  </w:num>
  <w:num w:numId="2" w16cid:durableId="563102938">
    <w:abstractNumId w:val="3"/>
  </w:num>
  <w:num w:numId="3" w16cid:durableId="1657879550">
    <w:abstractNumId w:val="0"/>
  </w:num>
  <w:num w:numId="4" w16cid:durableId="81483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86"/>
    <w:rsid w:val="00243CB4"/>
    <w:rsid w:val="00265BF7"/>
    <w:rsid w:val="007E0986"/>
    <w:rsid w:val="00A724C4"/>
    <w:rsid w:val="00A73D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A254"/>
  <w15:chartTrackingRefBased/>
  <w15:docId w15:val="{727FB551-CED4-44FE-946A-C32729D6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E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09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09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09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09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09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09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09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9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09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09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09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09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09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09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09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0986"/>
    <w:rPr>
      <w:rFonts w:eastAsiaTheme="majorEastAsia" w:cstheme="majorBidi"/>
      <w:color w:val="272727" w:themeColor="text1" w:themeTint="D8"/>
    </w:rPr>
  </w:style>
  <w:style w:type="paragraph" w:styleId="Ttulo">
    <w:name w:val="Title"/>
    <w:basedOn w:val="Normal"/>
    <w:next w:val="Normal"/>
    <w:link w:val="TtuloCar"/>
    <w:uiPriority w:val="10"/>
    <w:qFormat/>
    <w:rsid w:val="007E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09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09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09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0986"/>
    <w:pPr>
      <w:spacing w:before="160"/>
      <w:jc w:val="center"/>
    </w:pPr>
    <w:rPr>
      <w:i/>
      <w:iCs/>
      <w:color w:val="404040" w:themeColor="text1" w:themeTint="BF"/>
    </w:rPr>
  </w:style>
  <w:style w:type="character" w:customStyle="1" w:styleId="CitaCar">
    <w:name w:val="Cita Car"/>
    <w:basedOn w:val="Fuentedeprrafopredeter"/>
    <w:link w:val="Cita"/>
    <w:uiPriority w:val="29"/>
    <w:rsid w:val="007E0986"/>
    <w:rPr>
      <w:i/>
      <w:iCs/>
      <w:color w:val="404040" w:themeColor="text1" w:themeTint="BF"/>
    </w:rPr>
  </w:style>
  <w:style w:type="paragraph" w:styleId="Prrafodelista">
    <w:name w:val="List Paragraph"/>
    <w:basedOn w:val="Normal"/>
    <w:uiPriority w:val="34"/>
    <w:qFormat/>
    <w:rsid w:val="007E0986"/>
    <w:pPr>
      <w:ind w:left="720"/>
      <w:contextualSpacing/>
    </w:pPr>
  </w:style>
  <w:style w:type="character" w:styleId="nfasisintenso">
    <w:name w:val="Intense Emphasis"/>
    <w:basedOn w:val="Fuentedeprrafopredeter"/>
    <w:uiPriority w:val="21"/>
    <w:qFormat/>
    <w:rsid w:val="007E0986"/>
    <w:rPr>
      <w:i/>
      <w:iCs/>
      <w:color w:val="0F4761" w:themeColor="accent1" w:themeShade="BF"/>
    </w:rPr>
  </w:style>
  <w:style w:type="paragraph" w:styleId="Citadestacada">
    <w:name w:val="Intense Quote"/>
    <w:basedOn w:val="Normal"/>
    <w:next w:val="Normal"/>
    <w:link w:val="CitadestacadaCar"/>
    <w:uiPriority w:val="30"/>
    <w:qFormat/>
    <w:rsid w:val="007E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0986"/>
    <w:rPr>
      <w:i/>
      <w:iCs/>
      <w:color w:val="0F4761" w:themeColor="accent1" w:themeShade="BF"/>
    </w:rPr>
  </w:style>
  <w:style w:type="character" w:styleId="Referenciaintensa">
    <w:name w:val="Intense Reference"/>
    <w:basedOn w:val="Fuentedeprrafopredeter"/>
    <w:uiPriority w:val="32"/>
    <w:qFormat/>
    <w:rsid w:val="007E0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4C553-FBE5-4074-B297-F70D2786279F}"/>
</file>

<file path=customXml/itemProps2.xml><?xml version="1.0" encoding="utf-8"?>
<ds:datastoreItem xmlns:ds="http://schemas.openxmlformats.org/officeDocument/2006/customXml" ds:itemID="{1A3B8EAB-F5D0-4B28-AD8E-C5B03A818A37}"/>
</file>

<file path=customXml/itemProps3.xml><?xml version="1.0" encoding="utf-8"?>
<ds:datastoreItem xmlns:ds="http://schemas.openxmlformats.org/officeDocument/2006/customXml" ds:itemID="{8934E708-5E41-47DC-B8F1-870DA7A6C6FD}"/>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3827</Characters>
  <Application>Microsoft Office Word</Application>
  <DocSecurity>0</DocSecurity>
  <Lines>31</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2026-02-05T16:32:00Z</dcterms:created>
  <dcterms:modified xsi:type="dcterms:W3CDTF">2026-02-05T16:33:00Z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