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3FBC" w14:textId="48CBFD42" w:rsidR="00195EDF" w:rsidRPr="00D52F35" w:rsidRDefault="00195EDF" w:rsidP="00D52F35">
      <w:pPr>
        <w:jc w:val="center"/>
        <w:rPr>
          <w:rFonts w:ascii="Verdana" w:hAnsi="Verdana"/>
          <w:b/>
          <w:bCs/>
          <w:sz w:val="22"/>
          <w:szCs w:val="22"/>
        </w:rPr>
      </w:pPr>
      <w:r w:rsidRPr="00D52F35">
        <w:rPr>
          <w:rFonts w:ascii="Verdana" w:hAnsi="Verdana"/>
          <w:b/>
          <w:bCs/>
          <w:sz w:val="22"/>
          <w:szCs w:val="22"/>
        </w:rPr>
        <w:t>CIRCULAR 58 DE 2008</w:t>
      </w:r>
    </w:p>
    <w:p w14:paraId="4831DAC0" w14:textId="7FCB9D20" w:rsidR="00195EDF" w:rsidRPr="00D52F35" w:rsidRDefault="00D52F35" w:rsidP="00D52F35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(10 de j</w:t>
      </w:r>
      <w:r w:rsidR="00195EDF" w:rsidRPr="00D52F35">
        <w:rPr>
          <w:rFonts w:ascii="Verdana" w:hAnsi="Verdana"/>
          <w:b/>
          <w:bCs/>
          <w:sz w:val="22"/>
          <w:szCs w:val="22"/>
        </w:rPr>
        <w:t>ulio</w:t>
      </w:r>
      <w:r>
        <w:rPr>
          <w:rFonts w:ascii="Verdana" w:hAnsi="Verdana"/>
          <w:b/>
          <w:bCs/>
          <w:sz w:val="22"/>
          <w:szCs w:val="22"/>
        </w:rPr>
        <w:t>)</w:t>
      </w:r>
    </w:p>
    <w:p w14:paraId="66DE505E" w14:textId="6F264AFA" w:rsidR="00195EDF" w:rsidRPr="00D52F35" w:rsidRDefault="00195EDF" w:rsidP="00D52F35">
      <w:pPr>
        <w:jc w:val="center"/>
        <w:rPr>
          <w:rFonts w:ascii="Verdana" w:hAnsi="Verdana"/>
          <w:b/>
          <w:bCs/>
          <w:sz w:val="22"/>
          <w:szCs w:val="22"/>
        </w:rPr>
      </w:pPr>
      <w:r w:rsidRPr="00D52F35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79BE1F01" w14:textId="1EF41996" w:rsidR="00195EDF" w:rsidRPr="00195EDF" w:rsidRDefault="00D52F35" w:rsidP="00195EDF">
      <w:pPr>
        <w:rPr>
          <w:rFonts w:ascii="Verdana" w:hAnsi="Verdana"/>
          <w:sz w:val="22"/>
          <w:szCs w:val="22"/>
        </w:rPr>
      </w:pPr>
      <w:r w:rsidRPr="00195EDF">
        <w:rPr>
          <w:rFonts w:ascii="Verdana" w:hAnsi="Verdana"/>
          <w:sz w:val="22"/>
          <w:szCs w:val="22"/>
        </w:rPr>
        <w:t>Para:</w:t>
      </w:r>
      <w:r w:rsidRPr="00195EDF">
        <w:rPr>
          <w:rFonts w:ascii="Verdana" w:hAnsi="Verdana"/>
          <w:sz w:val="22"/>
          <w:szCs w:val="22"/>
        </w:rPr>
        <w:tab/>
        <w:t xml:space="preserve">directores (as) regionales y seccionales </w:t>
      </w:r>
      <w:proofErr w:type="spellStart"/>
      <w:r w:rsidRPr="00195EDF">
        <w:rPr>
          <w:rFonts w:ascii="Verdana" w:hAnsi="Verdana"/>
          <w:sz w:val="22"/>
          <w:szCs w:val="22"/>
        </w:rPr>
        <w:t>icbf</w:t>
      </w:r>
      <w:proofErr w:type="spellEnd"/>
    </w:p>
    <w:p w14:paraId="0DB8690B" w14:textId="5A81D8BD" w:rsidR="00195EDF" w:rsidRPr="00195EDF" w:rsidRDefault="00D52F35" w:rsidP="00195EDF">
      <w:pPr>
        <w:rPr>
          <w:rFonts w:ascii="Verdana" w:hAnsi="Verdana"/>
          <w:sz w:val="22"/>
          <w:szCs w:val="22"/>
        </w:rPr>
      </w:pPr>
      <w:r w:rsidRPr="00195EDF">
        <w:rPr>
          <w:rFonts w:ascii="Verdana" w:hAnsi="Verdana"/>
          <w:sz w:val="22"/>
          <w:szCs w:val="22"/>
        </w:rPr>
        <w:t>Asunto:</w:t>
      </w:r>
      <w:r w:rsidRPr="00195EDF">
        <w:rPr>
          <w:rFonts w:ascii="Verdana" w:hAnsi="Verdana"/>
          <w:sz w:val="22"/>
          <w:szCs w:val="22"/>
        </w:rPr>
        <w:tab/>
        <w:t xml:space="preserve">implementación </w:t>
      </w:r>
      <w:r w:rsidR="00195EDF" w:rsidRPr="00195EDF">
        <w:rPr>
          <w:rFonts w:ascii="Verdana" w:hAnsi="Verdana"/>
          <w:sz w:val="22"/>
          <w:szCs w:val="22"/>
        </w:rPr>
        <w:t>del Artículo 27 Parágrafo 2 del Código de la Infancia y la Adolescencia.</w:t>
      </w:r>
    </w:p>
    <w:p w14:paraId="76A29240" w14:textId="77777777" w:rsidR="00195EDF" w:rsidRPr="00195EDF" w:rsidRDefault="00195EDF" w:rsidP="00195EDF">
      <w:pPr>
        <w:rPr>
          <w:rFonts w:ascii="Verdana" w:hAnsi="Verdana"/>
          <w:sz w:val="22"/>
          <w:szCs w:val="22"/>
        </w:rPr>
      </w:pPr>
      <w:r w:rsidRPr="00195EDF">
        <w:rPr>
          <w:rFonts w:ascii="Verdana" w:hAnsi="Verdana"/>
          <w:sz w:val="22"/>
          <w:szCs w:val="22"/>
        </w:rPr>
        <w:t>El Instituto Colombiano de Bienestar Familiar como ente rector del Sistema Nacional de Bienestar Familiar es responsable de la articulación de acciones de política social necesarias para garantizar el derecho a la salud integral de todos los niños, las niñas y adolescentes en el ámbito nacional, regional, departamental, distrital y municipal. En esta medida, la implementación del Sistema de Salud integral para la Infancia y la Adolescencia, del cual se hace referencia en el parágrafo 2 del Artículo 27 de la Ley 1098 de 2006, se logra mediante la articulación del Sistema Nacional de Bienestar Familiar - SNBF y el Sistema General de Segundad Social en Salud - SGSSS.</w:t>
      </w:r>
    </w:p>
    <w:p w14:paraId="64AD6229" w14:textId="77777777" w:rsidR="00195EDF" w:rsidRPr="00195EDF" w:rsidRDefault="00195EDF" w:rsidP="00195EDF">
      <w:pPr>
        <w:rPr>
          <w:rFonts w:ascii="Verdana" w:hAnsi="Verdana"/>
          <w:sz w:val="22"/>
          <w:szCs w:val="22"/>
        </w:rPr>
      </w:pPr>
      <w:r w:rsidRPr="00195EDF">
        <w:rPr>
          <w:rFonts w:ascii="Verdana" w:hAnsi="Verdana"/>
          <w:sz w:val="22"/>
          <w:szCs w:val="22"/>
        </w:rPr>
        <w:t xml:space="preserve">Es de anotar que </w:t>
      </w:r>
      <w:proofErr w:type="gramStart"/>
      <w:r w:rsidRPr="00195EDF">
        <w:rPr>
          <w:rFonts w:ascii="Verdana" w:hAnsi="Verdana"/>
          <w:sz w:val="22"/>
          <w:szCs w:val="22"/>
        </w:rPr>
        <w:t>esta articulación tienen</w:t>
      </w:r>
      <w:proofErr w:type="gramEnd"/>
      <w:r w:rsidRPr="00195EDF">
        <w:rPr>
          <w:rFonts w:ascii="Verdana" w:hAnsi="Verdana"/>
          <w:sz w:val="22"/>
          <w:szCs w:val="22"/>
        </w:rPr>
        <w:t xml:space="preserve"> como primer antecedente, la Circular 0001 del 17 de enero de 2008, suscrita por esta Dirección, dirigida a los </w:t>
      </w:r>
      <w:proofErr w:type="gramStart"/>
      <w:r w:rsidRPr="00195EDF">
        <w:rPr>
          <w:rFonts w:ascii="Verdana" w:hAnsi="Verdana"/>
          <w:sz w:val="22"/>
          <w:szCs w:val="22"/>
        </w:rPr>
        <w:t>Alcaldes</w:t>
      </w:r>
      <w:proofErr w:type="gramEnd"/>
      <w:r w:rsidRPr="00195EDF">
        <w:rPr>
          <w:rFonts w:ascii="Verdana" w:hAnsi="Verdana"/>
          <w:sz w:val="22"/>
          <w:szCs w:val="22"/>
        </w:rPr>
        <w:t xml:space="preserve"> Municipales y Distritales, con la cual se propone que esas autoridades prioricen en la implementación de los planes locales de salud pública, aquellas acciones descritas en el Decreto 3039 y dirigidas a los menores de edad. En esta medida, es menester de usted como director (a) regional o seccional liderar los procesos de articulación con las entidades y autoridades departamentales, con el objetivo de implementar estrategias que permitan elaborar diagnósticos sociales y de salud para la implementación de acciones en los planes de desarrollo y, apoyar a los municipios en las acciones de articulación local, en especial a los no certificados en salud.</w:t>
      </w:r>
    </w:p>
    <w:p w14:paraId="65F786BA" w14:textId="5B25FC41" w:rsidR="00195EDF" w:rsidRPr="00195EDF" w:rsidRDefault="00195EDF" w:rsidP="00195EDF">
      <w:pPr>
        <w:rPr>
          <w:rFonts w:ascii="Verdana" w:hAnsi="Verdana"/>
          <w:sz w:val="22"/>
          <w:szCs w:val="22"/>
        </w:rPr>
      </w:pPr>
      <w:r w:rsidRPr="00195EDF">
        <w:rPr>
          <w:rFonts w:ascii="Verdana" w:hAnsi="Verdana"/>
          <w:sz w:val="22"/>
          <w:szCs w:val="22"/>
        </w:rPr>
        <w:t>De la misma manera y al igual que a los coordinadores de los diferentes centros zonales, se propone que ustedes en su calidad de directores (as) regionales o seccionales direccionen los procesos de articulación con las entidades y autoridades de su ciudad capital, para implementar estrategias dirigidas a:</w:t>
      </w:r>
    </w:p>
    <w:p w14:paraId="3D326141" w14:textId="77777777" w:rsidR="00195EDF" w:rsidRDefault="00195EDF" w:rsidP="00195ED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95EDF">
        <w:rPr>
          <w:rFonts w:ascii="Verdana" w:hAnsi="Verdana"/>
          <w:sz w:val="22"/>
          <w:szCs w:val="22"/>
        </w:rPr>
        <w:t>Mejorar la salud Infantil</w:t>
      </w:r>
    </w:p>
    <w:p w14:paraId="510F0576" w14:textId="77777777" w:rsidR="00195EDF" w:rsidRDefault="00195EDF" w:rsidP="00195ED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95EDF">
        <w:rPr>
          <w:rFonts w:ascii="Verdana" w:hAnsi="Verdana"/>
          <w:sz w:val="22"/>
          <w:szCs w:val="22"/>
        </w:rPr>
        <w:t>Reducir la tasa de mortalidad en menores de 5 años.</w:t>
      </w:r>
    </w:p>
    <w:p w14:paraId="3EC9FA8D" w14:textId="28A15A39" w:rsidR="00195EDF" w:rsidRPr="00195EDF" w:rsidRDefault="00195EDF" w:rsidP="00195ED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95EDF">
        <w:rPr>
          <w:rFonts w:ascii="Verdana" w:hAnsi="Verdana"/>
          <w:sz w:val="22"/>
          <w:szCs w:val="22"/>
        </w:rPr>
        <w:t>Atender a la población en temas de salud sexual y reproductiva.</w:t>
      </w:r>
    </w:p>
    <w:p w14:paraId="6EABD4B1" w14:textId="75643B58" w:rsidR="00195EDF" w:rsidRPr="00195EDF" w:rsidRDefault="00195EDF" w:rsidP="00195ED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95EDF">
        <w:rPr>
          <w:rFonts w:ascii="Verdana" w:hAnsi="Verdana"/>
          <w:sz w:val="22"/>
          <w:szCs w:val="22"/>
        </w:rPr>
        <w:t xml:space="preserve">Contribuir con </w:t>
      </w:r>
      <w:proofErr w:type="gramStart"/>
      <w:r w:rsidRPr="00195EDF">
        <w:rPr>
          <w:rFonts w:ascii="Verdana" w:hAnsi="Verdana"/>
          <w:sz w:val="22"/>
          <w:szCs w:val="22"/>
        </w:rPr>
        <w:t>la  segundad</w:t>
      </w:r>
      <w:proofErr w:type="gramEnd"/>
      <w:r w:rsidRPr="00195EDF">
        <w:rPr>
          <w:rFonts w:ascii="Verdana" w:hAnsi="Verdana"/>
          <w:sz w:val="22"/>
          <w:szCs w:val="22"/>
        </w:rPr>
        <w:t xml:space="preserve"> alimentaria y nutricional para reducir la tasa de mortalidad por desnutrición crónica y bajo peso durante la gestación.</w:t>
      </w:r>
    </w:p>
    <w:p w14:paraId="510B8D0D" w14:textId="77777777" w:rsidR="00195EDF" w:rsidRPr="00195EDF" w:rsidRDefault="00195EDF" w:rsidP="00195EDF">
      <w:pPr>
        <w:rPr>
          <w:rFonts w:ascii="Verdana" w:hAnsi="Verdana"/>
          <w:sz w:val="22"/>
          <w:szCs w:val="22"/>
        </w:rPr>
      </w:pPr>
      <w:r w:rsidRPr="00195EDF">
        <w:rPr>
          <w:rFonts w:ascii="Verdana" w:hAnsi="Verdana"/>
          <w:sz w:val="22"/>
          <w:szCs w:val="22"/>
        </w:rPr>
        <w:t xml:space="preserve">Para avanzar en estas metas se propone impulsar la ejecución de las siguientes acciones definidas por grupos </w:t>
      </w:r>
      <w:proofErr w:type="spellStart"/>
      <w:r w:rsidRPr="00195EDF">
        <w:rPr>
          <w:rFonts w:ascii="Verdana" w:hAnsi="Verdana"/>
          <w:sz w:val="22"/>
          <w:szCs w:val="22"/>
        </w:rPr>
        <w:t>etáreos</w:t>
      </w:r>
      <w:proofErr w:type="spellEnd"/>
      <w:r w:rsidRPr="00195EDF">
        <w:rPr>
          <w:rFonts w:ascii="Verdana" w:hAnsi="Verdana"/>
          <w:sz w:val="22"/>
          <w:szCs w:val="22"/>
        </w:rPr>
        <w:t xml:space="preserve"> como lo plantea el Plan Nacional de Salud Pública 2007-2010:</w:t>
      </w:r>
    </w:p>
    <w:tbl>
      <w:tblPr>
        <w:tblStyle w:val="Tablaconcuadrcula"/>
        <w:tblW w:w="4750" w:type="pct"/>
        <w:tblLook w:val="04A0" w:firstRow="1" w:lastRow="0" w:firstColumn="1" w:lastColumn="0" w:noHBand="0" w:noVBand="1"/>
      </w:tblPr>
      <w:tblGrid>
        <w:gridCol w:w="1661"/>
        <w:gridCol w:w="6726"/>
      </w:tblGrid>
      <w:tr w:rsidR="00D52F35" w:rsidRPr="00D52F35" w14:paraId="7DC00D61" w14:textId="77777777" w:rsidTr="00D52F35">
        <w:tc>
          <w:tcPr>
            <w:tcW w:w="750" w:type="pct"/>
            <w:hideMark/>
          </w:tcPr>
          <w:p w14:paraId="7D435349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>Menores de 1 año</w:t>
            </w:r>
          </w:p>
        </w:tc>
        <w:tc>
          <w:tcPr>
            <w:tcW w:w="4250" w:type="pct"/>
            <w:hideMark/>
          </w:tcPr>
          <w:p w14:paraId="1ADF25F6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>Mejorar competencias de familias (prevención y manejo primario de enfermedades prevalentes de la infancia)</w:t>
            </w:r>
          </w:p>
        </w:tc>
      </w:tr>
      <w:tr w:rsidR="00D52F35" w:rsidRPr="00D52F35" w14:paraId="41762AA1" w14:textId="77777777" w:rsidTr="00D52F35">
        <w:tc>
          <w:tcPr>
            <w:tcW w:w="5000" w:type="pct"/>
            <w:gridSpan w:val="2"/>
            <w:hideMark/>
          </w:tcPr>
          <w:p w14:paraId="4BCE3939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>Implementar y fortalecer el programa canguro</w:t>
            </w:r>
          </w:p>
        </w:tc>
      </w:tr>
      <w:tr w:rsidR="00D52F35" w:rsidRPr="00D52F35" w14:paraId="6E9546DD" w14:textId="77777777" w:rsidTr="00D52F35">
        <w:tc>
          <w:tcPr>
            <w:tcW w:w="5000" w:type="pct"/>
            <w:gridSpan w:val="2"/>
            <w:hideMark/>
          </w:tcPr>
          <w:p w14:paraId="6D4E440B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lastRenderedPageBreak/>
              <w:t xml:space="preserve">Promover la suplementación universal con </w:t>
            </w:r>
            <w:proofErr w:type="gramStart"/>
            <w:r w:rsidRPr="00D52F35">
              <w:rPr>
                <w:rFonts w:ascii="Verdana" w:hAnsi="Verdana"/>
                <w:sz w:val="22"/>
                <w:szCs w:val="22"/>
              </w:rPr>
              <w:t>micro nutrientes</w:t>
            </w:r>
            <w:proofErr w:type="gramEnd"/>
            <w:r w:rsidRPr="00D52F35">
              <w:rPr>
                <w:rFonts w:ascii="Verdana" w:hAnsi="Verdana"/>
                <w:sz w:val="22"/>
                <w:szCs w:val="22"/>
              </w:rPr>
              <w:t xml:space="preserve"> gestantes y lactantes</w:t>
            </w:r>
          </w:p>
        </w:tc>
      </w:tr>
      <w:tr w:rsidR="00D52F35" w:rsidRPr="00D52F35" w14:paraId="14C92E13" w14:textId="77777777" w:rsidTr="00D52F35">
        <w:tc>
          <w:tcPr>
            <w:tcW w:w="5000" w:type="pct"/>
            <w:gridSpan w:val="2"/>
            <w:hideMark/>
          </w:tcPr>
          <w:p w14:paraId="6FCC89A3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>Promover de manera universal la práctica de la lactancia materna.</w:t>
            </w:r>
          </w:p>
        </w:tc>
      </w:tr>
      <w:tr w:rsidR="00D52F35" w:rsidRPr="00D52F35" w14:paraId="6AEA0418" w14:textId="77777777" w:rsidTr="00D52F35">
        <w:tc>
          <w:tcPr>
            <w:tcW w:w="5000" w:type="pct"/>
            <w:gridSpan w:val="2"/>
            <w:hideMark/>
          </w:tcPr>
          <w:p w14:paraId="04F94C1F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>Implementar el subsistema de vigilancia de la mortalidad perinatal, neonatal e infantil.</w:t>
            </w:r>
          </w:p>
        </w:tc>
      </w:tr>
      <w:tr w:rsidR="00D52F35" w:rsidRPr="00D52F35" w14:paraId="199B09EF" w14:textId="77777777" w:rsidTr="00D52F35">
        <w:tc>
          <w:tcPr>
            <w:tcW w:w="5000" w:type="pct"/>
            <w:gridSpan w:val="2"/>
            <w:hideMark/>
          </w:tcPr>
          <w:p w14:paraId="2EAC0DD2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>Promover de manera continua y por medios masivos la vigilancia ciudadana de los signos de alarma en niños con IRA y uso de servicios de salud.</w:t>
            </w:r>
          </w:p>
        </w:tc>
      </w:tr>
      <w:tr w:rsidR="00D52F35" w:rsidRPr="00D52F35" w14:paraId="7A543812" w14:textId="77777777" w:rsidTr="00D52F35">
        <w:tc>
          <w:tcPr>
            <w:tcW w:w="750" w:type="pct"/>
            <w:hideMark/>
          </w:tcPr>
          <w:p w14:paraId="6BD8C4BA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br/>
            </w:r>
            <w:proofErr w:type="gramStart"/>
            <w:r w:rsidRPr="00D52F35">
              <w:rPr>
                <w:rFonts w:ascii="Verdana" w:hAnsi="Verdana"/>
                <w:sz w:val="22"/>
                <w:szCs w:val="22"/>
              </w:rPr>
              <w:t>Niños y niñas</w:t>
            </w:r>
            <w:proofErr w:type="gramEnd"/>
            <w:r w:rsidRPr="00D52F35">
              <w:rPr>
                <w:rFonts w:ascii="Verdana" w:hAnsi="Verdana"/>
                <w:sz w:val="22"/>
                <w:szCs w:val="22"/>
              </w:rPr>
              <w:t xml:space="preserve"> de 1 a 4 años</w:t>
            </w:r>
          </w:p>
        </w:tc>
        <w:tc>
          <w:tcPr>
            <w:tcW w:w="4250" w:type="pct"/>
            <w:hideMark/>
          </w:tcPr>
          <w:p w14:paraId="76000888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>Promover la desparasitación a mayores de 2 años</w:t>
            </w:r>
          </w:p>
        </w:tc>
      </w:tr>
      <w:tr w:rsidR="00D52F35" w:rsidRPr="00D52F35" w14:paraId="476499E3" w14:textId="77777777" w:rsidTr="00D52F35">
        <w:tc>
          <w:tcPr>
            <w:tcW w:w="5000" w:type="pct"/>
            <w:gridSpan w:val="2"/>
            <w:hideMark/>
          </w:tcPr>
          <w:p w14:paraId="0BF815AF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>Capacitar con guías alimentarias a madres en lactancia y a cuidadores.</w:t>
            </w:r>
          </w:p>
        </w:tc>
      </w:tr>
      <w:tr w:rsidR="00D52F35" w:rsidRPr="00D52F35" w14:paraId="6CD008CE" w14:textId="77777777" w:rsidTr="00D52F35">
        <w:tc>
          <w:tcPr>
            <w:tcW w:w="5000" w:type="pct"/>
            <w:gridSpan w:val="2"/>
            <w:hideMark/>
          </w:tcPr>
          <w:p w14:paraId="797085F5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>Promover el desarrollo de iniciativas de enfoque comunitario para mejorar competencias de famitas en prevención y manejo primario para la rehidratación oral y la dificultad respiratoria.</w:t>
            </w:r>
          </w:p>
        </w:tc>
      </w:tr>
      <w:tr w:rsidR="00D52F35" w:rsidRPr="00D52F35" w14:paraId="75FB4E8E" w14:textId="77777777" w:rsidTr="00D52F35">
        <w:tc>
          <w:tcPr>
            <w:tcW w:w="5000" w:type="pct"/>
            <w:gridSpan w:val="2"/>
            <w:hideMark/>
          </w:tcPr>
          <w:p w14:paraId="03EEA9F8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>Fortalecer la búsqueda activa de casos de maltrato, abuso intrafamiliar y sexual.</w:t>
            </w:r>
          </w:p>
        </w:tc>
      </w:tr>
      <w:tr w:rsidR="00D52F35" w:rsidRPr="00D52F35" w14:paraId="6931CA29" w14:textId="77777777" w:rsidTr="00D52F35">
        <w:tc>
          <w:tcPr>
            <w:tcW w:w="5000" w:type="pct"/>
            <w:gridSpan w:val="2"/>
            <w:hideMark/>
          </w:tcPr>
          <w:p w14:paraId="45019805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>Continuar la estrategia de vacunación sin barreras.</w:t>
            </w:r>
          </w:p>
        </w:tc>
      </w:tr>
      <w:tr w:rsidR="00D52F35" w:rsidRPr="00D52F35" w14:paraId="339A3F9B" w14:textId="77777777" w:rsidTr="00D52F35">
        <w:tc>
          <w:tcPr>
            <w:tcW w:w="750" w:type="pct"/>
            <w:hideMark/>
          </w:tcPr>
          <w:p w14:paraId="362578A3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br/>
              <w:t>Niños, niñas y adolescentes de 5 a 14 años</w:t>
            </w:r>
          </w:p>
        </w:tc>
        <w:tc>
          <w:tcPr>
            <w:tcW w:w="4250" w:type="pct"/>
            <w:hideMark/>
          </w:tcPr>
          <w:p w14:paraId="5691D4B6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 xml:space="preserve">Desarrollar y evaluar estrategias para promover los derechos en salud de </w:t>
            </w:r>
            <w:proofErr w:type="gramStart"/>
            <w:r w:rsidRPr="00D52F35">
              <w:rPr>
                <w:rFonts w:ascii="Verdana" w:hAnsi="Verdana"/>
                <w:sz w:val="22"/>
                <w:szCs w:val="22"/>
              </w:rPr>
              <w:t>los niños y niñas</w:t>
            </w:r>
            <w:proofErr w:type="gramEnd"/>
            <w:r w:rsidRPr="00D52F35">
              <w:rPr>
                <w:rFonts w:ascii="Verdana" w:hAnsi="Verdana"/>
                <w:sz w:val="22"/>
                <w:szCs w:val="22"/>
              </w:rPr>
              <w:t xml:space="preserve"> y promover estilos de vida saludables teniendo en cuenta la diversidad étnica y cultural.</w:t>
            </w:r>
          </w:p>
        </w:tc>
      </w:tr>
      <w:tr w:rsidR="00D52F35" w:rsidRPr="00D52F35" w14:paraId="36B04AE5" w14:textId="77777777" w:rsidTr="00D52F35">
        <w:tc>
          <w:tcPr>
            <w:tcW w:w="5000" w:type="pct"/>
            <w:gridSpan w:val="2"/>
            <w:hideMark/>
          </w:tcPr>
          <w:p w14:paraId="3F86EFF4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>Fomento para la construcción y gestión de redes sociales de apoyo para la promoción y garantía del derecho a la protección de la salud sexual y salud reproductiva.</w:t>
            </w:r>
          </w:p>
        </w:tc>
      </w:tr>
      <w:tr w:rsidR="00D52F35" w:rsidRPr="00D52F35" w14:paraId="4499ABE0" w14:textId="77777777" w:rsidTr="00D52F35">
        <w:tc>
          <w:tcPr>
            <w:tcW w:w="5000" w:type="pct"/>
            <w:gridSpan w:val="2"/>
            <w:hideMark/>
          </w:tcPr>
          <w:p w14:paraId="2435F235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 xml:space="preserve">Promover la creación de redes formales e informales para la promoción de la convivencia pacífica y canalización hacia programas institucionales para el fomento </w:t>
            </w:r>
            <w:proofErr w:type="gramStart"/>
            <w:r w:rsidRPr="00D52F35">
              <w:rPr>
                <w:rFonts w:ascii="Verdana" w:hAnsi="Verdana"/>
                <w:sz w:val="22"/>
                <w:szCs w:val="22"/>
              </w:rPr>
              <w:t>intra familiar</w:t>
            </w:r>
            <w:proofErr w:type="gramEnd"/>
            <w:r w:rsidRPr="00D52F35">
              <w:rPr>
                <w:rFonts w:ascii="Verdana" w:hAnsi="Verdana"/>
                <w:sz w:val="22"/>
                <w:szCs w:val="22"/>
              </w:rPr>
              <w:t xml:space="preserve"> del buen trato.</w:t>
            </w:r>
          </w:p>
        </w:tc>
      </w:tr>
      <w:tr w:rsidR="00D52F35" w:rsidRPr="00D52F35" w14:paraId="0FC5FC22" w14:textId="77777777" w:rsidTr="00D52F35">
        <w:tc>
          <w:tcPr>
            <w:tcW w:w="750" w:type="pct"/>
            <w:hideMark/>
          </w:tcPr>
          <w:p w14:paraId="56639B4C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>Adolescentes entre 15 a 17 años</w:t>
            </w:r>
          </w:p>
        </w:tc>
        <w:tc>
          <w:tcPr>
            <w:tcW w:w="4250" w:type="pct"/>
            <w:hideMark/>
          </w:tcPr>
          <w:p w14:paraId="4649942A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>Reducir fecundidad adolescente</w:t>
            </w:r>
          </w:p>
        </w:tc>
      </w:tr>
      <w:tr w:rsidR="00D52F35" w:rsidRPr="00D52F35" w14:paraId="25D416BC" w14:textId="77777777" w:rsidTr="00D52F35">
        <w:tc>
          <w:tcPr>
            <w:tcW w:w="5000" w:type="pct"/>
            <w:gridSpan w:val="2"/>
            <w:hideMark/>
          </w:tcPr>
          <w:p w14:paraId="396654E8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>Educación para la sexualidad, construcción de ciudadanía y habilidades para la vida</w:t>
            </w:r>
          </w:p>
        </w:tc>
      </w:tr>
      <w:tr w:rsidR="00D52F35" w:rsidRPr="00D52F35" w14:paraId="3CE65AD5" w14:textId="77777777" w:rsidTr="00D52F35">
        <w:tc>
          <w:tcPr>
            <w:tcW w:w="5000" w:type="pct"/>
            <w:gridSpan w:val="2"/>
            <w:hideMark/>
          </w:tcPr>
          <w:p w14:paraId="5478E497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>Implementación del servicio de atención en salud sexual y reproductiva amigable para adolescentes con énfasis en consejería, oferta anticonceptiva de emergencia y métodos modernos.</w:t>
            </w:r>
          </w:p>
        </w:tc>
      </w:tr>
      <w:tr w:rsidR="00D52F35" w:rsidRPr="00D52F35" w14:paraId="281EC2EC" w14:textId="77777777" w:rsidTr="00D52F35">
        <w:tc>
          <w:tcPr>
            <w:tcW w:w="5000" w:type="pct"/>
            <w:gridSpan w:val="2"/>
            <w:hideMark/>
          </w:tcPr>
          <w:p w14:paraId="6C377F62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lastRenderedPageBreak/>
              <w:t>Promoción de los derechos y deberes en salud sexual y salud reproductiva.</w:t>
            </w:r>
          </w:p>
        </w:tc>
      </w:tr>
      <w:tr w:rsidR="00D52F35" w:rsidRPr="00D52F35" w14:paraId="130F55AB" w14:textId="77777777" w:rsidTr="00D52F35">
        <w:tc>
          <w:tcPr>
            <w:tcW w:w="5000" w:type="pct"/>
            <w:gridSpan w:val="2"/>
            <w:hideMark/>
          </w:tcPr>
          <w:p w14:paraId="3F289600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>Promoción del buen trato y prevención y atención integral en salud a víctimas de la violencia y abuso sexual.</w:t>
            </w:r>
          </w:p>
        </w:tc>
      </w:tr>
      <w:tr w:rsidR="00D52F35" w:rsidRPr="00D52F35" w14:paraId="5F2940DA" w14:textId="77777777" w:rsidTr="00D52F35">
        <w:tc>
          <w:tcPr>
            <w:tcW w:w="5000" w:type="pct"/>
            <w:gridSpan w:val="2"/>
            <w:hideMark/>
          </w:tcPr>
          <w:p w14:paraId="4E564887" w14:textId="77777777" w:rsidR="00D52F35" w:rsidRPr="00D52F35" w:rsidRDefault="00D52F35" w:rsidP="00D52F35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52F35">
              <w:rPr>
                <w:rFonts w:ascii="Verdana" w:hAnsi="Verdana"/>
                <w:sz w:val="22"/>
                <w:szCs w:val="22"/>
              </w:rPr>
              <w:t>Implementación de estrategias de identificación de poblaciones vulnerables y de inducción de la demanda hacia los servicios de asesoría en salud sexual y reproductiva.</w:t>
            </w:r>
          </w:p>
        </w:tc>
      </w:tr>
    </w:tbl>
    <w:p w14:paraId="4BA594E1" w14:textId="77777777" w:rsidR="000F7C7B" w:rsidRDefault="000F7C7B" w:rsidP="00195EDF">
      <w:pPr>
        <w:rPr>
          <w:rFonts w:ascii="Verdana" w:hAnsi="Verdana"/>
          <w:sz w:val="22"/>
          <w:szCs w:val="22"/>
        </w:rPr>
      </w:pPr>
    </w:p>
    <w:p w14:paraId="6138D124" w14:textId="3155B9BC" w:rsidR="00195EDF" w:rsidRPr="00195EDF" w:rsidRDefault="00195EDF" w:rsidP="00195EDF">
      <w:pPr>
        <w:rPr>
          <w:rFonts w:ascii="Verdana" w:hAnsi="Verdana"/>
          <w:sz w:val="22"/>
          <w:szCs w:val="22"/>
        </w:rPr>
      </w:pPr>
      <w:r w:rsidRPr="00195EDF">
        <w:rPr>
          <w:rFonts w:ascii="Verdana" w:hAnsi="Verdana"/>
          <w:sz w:val="22"/>
          <w:szCs w:val="22"/>
        </w:rPr>
        <w:t xml:space="preserve">En este orden, es nuestro compromiso con la niñez de Colombia y responsabilidad como entidad del Estado, avanzar en el desarrollo de acciones que permitan fortalecer la articulación entre las instituciones para la efectiva garantía del derecho a la salud. </w:t>
      </w:r>
      <w:proofErr w:type="gramStart"/>
      <w:r w:rsidRPr="00195EDF">
        <w:rPr>
          <w:rFonts w:ascii="Verdana" w:hAnsi="Verdana"/>
          <w:sz w:val="22"/>
          <w:szCs w:val="22"/>
        </w:rPr>
        <w:t>Finalmente</w:t>
      </w:r>
      <w:proofErr w:type="gramEnd"/>
      <w:r w:rsidRPr="00195EDF">
        <w:rPr>
          <w:rFonts w:ascii="Verdana" w:hAnsi="Verdana"/>
          <w:sz w:val="22"/>
          <w:szCs w:val="22"/>
        </w:rPr>
        <w:t xml:space="preserve"> y dada la importancia de avanzar pronta y eficazmente en esta temática, agradezco el reporte regular de los avances alcanzados.</w:t>
      </w:r>
    </w:p>
    <w:p w14:paraId="5BBC4804" w14:textId="77777777" w:rsidR="00195EDF" w:rsidRPr="00D52F35" w:rsidRDefault="00195EDF" w:rsidP="00D52F35">
      <w:pPr>
        <w:jc w:val="center"/>
        <w:rPr>
          <w:rFonts w:ascii="Verdana" w:hAnsi="Verdana"/>
          <w:b/>
          <w:bCs/>
          <w:sz w:val="22"/>
          <w:szCs w:val="22"/>
        </w:rPr>
      </w:pPr>
      <w:r w:rsidRPr="00D52F35">
        <w:rPr>
          <w:rFonts w:ascii="Verdana" w:hAnsi="Verdana"/>
          <w:b/>
          <w:bCs/>
          <w:sz w:val="22"/>
          <w:szCs w:val="22"/>
        </w:rPr>
        <w:t>ELVIRA FORERO HERNÁNDEZ</w:t>
      </w:r>
    </w:p>
    <w:p w14:paraId="0C44CEB3" w14:textId="6037BCA2" w:rsidR="0088588F" w:rsidRPr="00D52F35" w:rsidRDefault="00D52F35" w:rsidP="00D52F35">
      <w:pPr>
        <w:jc w:val="center"/>
        <w:rPr>
          <w:rFonts w:ascii="Verdana" w:hAnsi="Verdana"/>
          <w:sz w:val="22"/>
          <w:szCs w:val="22"/>
        </w:rPr>
      </w:pPr>
      <w:r w:rsidRPr="00195EDF">
        <w:rPr>
          <w:rFonts w:ascii="Verdana" w:hAnsi="Verdana"/>
          <w:sz w:val="22"/>
          <w:szCs w:val="22"/>
        </w:rPr>
        <w:t>DIRECTORA GENERAL</w:t>
      </w:r>
    </w:p>
    <w:sectPr w:rsidR="0088588F" w:rsidRPr="00D52F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834DE"/>
    <w:multiLevelType w:val="hybridMultilevel"/>
    <w:tmpl w:val="E49CD9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11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74"/>
    <w:rsid w:val="00015D2A"/>
    <w:rsid w:val="000F7C7B"/>
    <w:rsid w:val="00195EDF"/>
    <w:rsid w:val="00490B89"/>
    <w:rsid w:val="00550F5C"/>
    <w:rsid w:val="0088588F"/>
    <w:rsid w:val="00A8150F"/>
    <w:rsid w:val="00B97874"/>
    <w:rsid w:val="00D5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ABD4"/>
  <w15:chartTrackingRefBased/>
  <w15:docId w15:val="{101FDF5A-E178-4FDD-90D0-4D9B441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7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7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78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78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78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78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78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78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78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7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7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787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787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787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78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78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78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78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78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7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78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78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7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78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78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78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7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78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787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52F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4F1CC1-7415-4E17-95B9-D9E776707028}"/>
</file>

<file path=customXml/itemProps2.xml><?xml version="1.0" encoding="utf-8"?>
<ds:datastoreItem xmlns:ds="http://schemas.openxmlformats.org/officeDocument/2006/customXml" ds:itemID="{27447032-25BA-437E-B512-647A9CCBE0B7}"/>
</file>

<file path=customXml/itemProps3.xml><?xml version="1.0" encoding="utf-8"?>
<ds:datastoreItem xmlns:ds="http://schemas.openxmlformats.org/officeDocument/2006/customXml" ds:itemID="{49E2A1B3-75ED-465C-8F79-5BE278B34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813</Words>
  <Characters>4420</Characters>
  <Application>Microsoft Office Word</Application>
  <DocSecurity>0</DocSecurity>
  <Lines>96</Lines>
  <Paragraphs>44</Paragraphs>
  <ScaleCrop>false</ScaleCrop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4</cp:revision>
  <dcterms:created xsi:type="dcterms:W3CDTF">2026-02-06T15:00:00Z</dcterms:created>
  <dcterms:modified xsi:type="dcterms:W3CDTF">2026-02-06T15:03:00Z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