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D18F" w14:textId="77777777" w:rsidR="00935286" w:rsidRPr="00935286" w:rsidRDefault="00935286" w:rsidP="00935286">
      <w:pPr>
        <w:jc w:val="center"/>
      </w:pPr>
      <w:r w:rsidRPr="00935286">
        <w:rPr>
          <w:b/>
          <w:bCs/>
        </w:rPr>
        <w:t>CIRCULAR 5 DE 2017</w:t>
      </w:r>
    </w:p>
    <w:p w14:paraId="64C802CF" w14:textId="7EAA90E9" w:rsidR="00935286" w:rsidRPr="00935286" w:rsidRDefault="00935286" w:rsidP="00935286">
      <w:pPr>
        <w:jc w:val="center"/>
      </w:pPr>
      <w:r w:rsidRPr="00935286">
        <w:t>(3</w:t>
      </w:r>
      <w:r>
        <w:t xml:space="preserve"> </w:t>
      </w:r>
      <w:r w:rsidRPr="00935286">
        <w:t>abril)</w:t>
      </w:r>
    </w:p>
    <w:p w14:paraId="493F3C67" w14:textId="77777777" w:rsidR="00935286" w:rsidRPr="00935286" w:rsidRDefault="00935286" w:rsidP="00935286">
      <w:pPr>
        <w:jc w:val="center"/>
      </w:pPr>
      <w:r w:rsidRPr="00935286">
        <w:rPr>
          <w:b/>
          <w:bCs/>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935286" w:rsidRPr="00935286" w14:paraId="3A54D96B" w14:textId="77777777" w:rsidTr="00935286">
        <w:trPr>
          <w:tblCellSpacing w:w="15" w:type="dxa"/>
        </w:trPr>
        <w:tc>
          <w:tcPr>
            <w:tcW w:w="650" w:type="pct"/>
            <w:tcBorders>
              <w:top w:val="nil"/>
              <w:left w:val="nil"/>
              <w:bottom w:val="nil"/>
              <w:right w:val="nil"/>
            </w:tcBorders>
            <w:tcMar>
              <w:top w:w="0" w:type="dxa"/>
              <w:left w:w="0" w:type="dxa"/>
              <w:bottom w:w="0" w:type="dxa"/>
              <w:right w:w="0" w:type="dxa"/>
            </w:tcMar>
            <w:hideMark/>
          </w:tcPr>
          <w:p w14:paraId="19FD1C4E" w14:textId="5B76C5D5" w:rsidR="00935286" w:rsidRPr="00935286" w:rsidRDefault="00935286" w:rsidP="00935286">
            <w:pPr>
              <w:jc w:val="both"/>
            </w:pPr>
            <w:r w:rsidRPr="00935286">
              <w:t>Para:</w:t>
            </w:r>
          </w:p>
        </w:tc>
        <w:tc>
          <w:tcPr>
            <w:tcW w:w="4350" w:type="pct"/>
            <w:tcBorders>
              <w:top w:val="nil"/>
              <w:left w:val="nil"/>
              <w:bottom w:val="nil"/>
              <w:right w:val="nil"/>
            </w:tcBorders>
            <w:tcMar>
              <w:top w:w="0" w:type="dxa"/>
              <w:left w:w="0" w:type="dxa"/>
              <w:bottom w:w="0" w:type="dxa"/>
              <w:right w:w="0" w:type="dxa"/>
            </w:tcMar>
            <w:hideMark/>
          </w:tcPr>
          <w:p w14:paraId="1E338A7F" w14:textId="6247218E" w:rsidR="00935286" w:rsidRPr="00935286" w:rsidRDefault="00935286" w:rsidP="00935286">
            <w:pPr>
              <w:jc w:val="both"/>
            </w:pPr>
            <w:r w:rsidRPr="00935286">
              <w:t>Directores regionales, directores y subdirectores técnicos, jefes de oficina, servidores públicos y colaboradores del ICBF.</w:t>
            </w:r>
          </w:p>
        </w:tc>
      </w:tr>
      <w:tr w:rsidR="00935286" w:rsidRPr="00935286" w14:paraId="12ADAC51" w14:textId="77777777" w:rsidTr="00935286">
        <w:trPr>
          <w:tblCellSpacing w:w="15" w:type="dxa"/>
        </w:trPr>
        <w:tc>
          <w:tcPr>
            <w:tcW w:w="650" w:type="pct"/>
            <w:tcBorders>
              <w:top w:val="nil"/>
              <w:left w:val="nil"/>
              <w:bottom w:val="nil"/>
              <w:right w:val="nil"/>
            </w:tcBorders>
            <w:tcMar>
              <w:top w:w="0" w:type="dxa"/>
              <w:left w:w="0" w:type="dxa"/>
              <w:bottom w:w="0" w:type="dxa"/>
              <w:right w:w="0" w:type="dxa"/>
            </w:tcMar>
            <w:hideMark/>
          </w:tcPr>
          <w:p w14:paraId="6425A8F3" w14:textId="7BE2EF5F" w:rsidR="00935286" w:rsidRPr="00935286" w:rsidRDefault="00935286" w:rsidP="00935286">
            <w:pPr>
              <w:jc w:val="both"/>
            </w:pPr>
            <w:r w:rsidRPr="00935286">
              <w:t>Asunto:</w:t>
            </w:r>
          </w:p>
        </w:tc>
        <w:tc>
          <w:tcPr>
            <w:tcW w:w="4350" w:type="pct"/>
            <w:tcBorders>
              <w:top w:val="nil"/>
              <w:left w:val="nil"/>
              <w:bottom w:val="nil"/>
              <w:right w:val="nil"/>
            </w:tcBorders>
            <w:tcMar>
              <w:top w:w="0" w:type="dxa"/>
              <w:left w:w="0" w:type="dxa"/>
              <w:bottom w:w="0" w:type="dxa"/>
              <w:right w:w="0" w:type="dxa"/>
            </w:tcMar>
            <w:hideMark/>
          </w:tcPr>
          <w:p w14:paraId="13CF4C45" w14:textId="58E050BE" w:rsidR="00935286" w:rsidRPr="00935286" w:rsidRDefault="00935286" w:rsidP="00935286">
            <w:pPr>
              <w:jc w:val="both"/>
            </w:pPr>
            <w:r w:rsidRPr="00935286">
              <w:t>Lineamientos manejo de emergencia Mocoa</w:t>
            </w:r>
          </w:p>
        </w:tc>
      </w:tr>
    </w:tbl>
    <w:p w14:paraId="2BB84A36" w14:textId="77777777" w:rsidR="00935286" w:rsidRPr="00935286" w:rsidRDefault="00935286" w:rsidP="00935286">
      <w:pPr>
        <w:jc w:val="both"/>
      </w:pPr>
      <w:r w:rsidRPr="00935286">
        <w:t>Cordial saludo,</w:t>
      </w:r>
    </w:p>
    <w:p w14:paraId="5803C897" w14:textId="77777777" w:rsidR="00935286" w:rsidRPr="00935286" w:rsidRDefault="00935286" w:rsidP="00935286">
      <w:pPr>
        <w:jc w:val="both"/>
      </w:pPr>
      <w:r w:rsidRPr="00935286">
        <w:t xml:space="preserve">Teniendo en cuenta los protocolos de manejo de crisis establecidos por la Presidencia de la República ante la crítica situación que atraviesa el Departamento del Putumayo por las avalanchas e inundaciones en el Municipio de Mocoa, la Dirección General imparte en la presente circular las siguientes instrucciones a todos los </w:t>
      </w:r>
      <w:proofErr w:type="gramStart"/>
      <w:r w:rsidRPr="00935286">
        <w:t>Directores Regionales</w:t>
      </w:r>
      <w:proofErr w:type="gramEnd"/>
      <w:r w:rsidRPr="00935286">
        <w:t>, Directores y Subdirectores Técnicos, Jefes de Oficina, servidores públicos y demás colaboradores del Instituto:</w:t>
      </w:r>
    </w:p>
    <w:p w14:paraId="243333EE" w14:textId="77777777" w:rsidR="00935286" w:rsidRPr="00935286" w:rsidRDefault="00935286" w:rsidP="00935286">
      <w:pPr>
        <w:jc w:val="both"/>
      </w:pPr>
      <w:r w:rsidRPr="00935286">
        <w:t>1. La Presidencia de la República ha manifestado que en las condiciones actuales de la emergencia se requiere que las ayudas para su atención sean monetarias. En este sentido ha dispuesto de la Cuenta de Ahorros No. 021666888 del Banco Davivienda.</w:t>
      </w:r>
    </w:p>
    <w:p w14:paraId="5B5BFA97" w14:textId="77777777" w:rsidR="00935286" w:rsidRPr="00935286" w:rsidRDefault="00935286" w:rsidP="00935286">
      <w:pPr>
        <w:jc w:val="both"/>
      </w:pPr>
      <w:r w:rsidRPr="00935286">
        <w:t>Por lo tanto, se invita a los colaboradores del Instituto Colombiano de Bienestar Familiar a que cualquier gestión que realicen tome en cuenta lo anterior.</w:t>
      </w:r>
    </w:p>
    <w:p w14:paraId="72A9577B" w14:textId="77777777" w:rsidR="00935286" w:rsidRPr="00935286" w:rsidRDefault="00935286" w:rsidP="00935286">
      <w:pPr>
        <w:jc w:val="both"/>
      </w:pPr>
      <w:r w:rsidRPr="00935286">
        <w:t>2. Solo la Dirección General efectuará el reporte de información, cifras y demás estadísticas o datos relacionados con la emergencia en el municipio de Mocoa y autorizará cualquier comunicación verbal o escrita sobre las acciones adelantadas por el Instituto para su manejo.</w:t>
      </w:r>
    </w:p>
    <w:p w14:paraId="658E07B6" w14:textId="77777777" w:rsidR="00935286" w:rsidRPr="00935286" w:rsidRDefault="00935286" w:rsidP="00935286">
      <w:pPr>
        <w:jc w:val="both"/>
      </w:pPr>
      <w:r w:rsidRPr="00935286">
        <w:t>Agradezco a todos los colaboradores su solidaridad con las víctimas de esta tragedia y el respeto a las instrucciones impartidas en la presente circular.</w:t>
      </w:r>
    </w:p>
    <w:p w14:paraId="14CABF0A" w14:textId="77777777" w:rsidR="00935286" w:rsidRPr="00935286" w:rsidRDefault="00935286" w:rsidP="00935286">
      <w:pPr>
        <w:jc w:val="center"/>
      </w:pPr>
      <w:r w:rsidRPr="00935286">
        <w:rPr>
          <w:b/>
          <w:bCs/>
        </w:rPr>
        <w:t>CRISTINA PLAZAS MICHELSEN</w:t>
      </w:r>
    </w:p>
    <w:p w14:paraId="410FA804" w14:textId="77777777" w:rsidR="00935286" w:rsidRPr="00935286" w:rsidRDefault="00935286" w:rsidP="00935286">
      <w:pPr>
        <w:jc w:val="center"/>
      </w:pPr>
      <w:r w:rsidRPr="00935286">
        <w:t>Directora General</w:t>
      </w:r>
    </w:p>
    <w:p w14:paraId="054F43CA" w14:textId="77777777" w:rsidR="00072B41" w:rsidRDefault="00072B41" w:rsidP="00935286">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BC"/>
    <w:rsid w:val="00072B41"/>
    <w:rsid w:val="00935286"/>
    <w:rsid w:val="00E706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554B"/>
  <w15:chartTrackingRefBased/>
  <w15:docId w15:val="{B4C4BD4D-3626-4440-80DF-46A83892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669665">
      <w:bodyDiv w:val="1"/>
      <w:marLeft w:val="0"/>
      <w:marRight w:val="0"/>
      <w:marTop w:val="0"/>
      <w:marBottom w:val="0"/>
      <w:divBdr>
        <w:top w:val="none" w:sz="0" w:space="0" w:color="auto"/>
        <w:left w:val="none" w:sz="0" w:space="0" w:color="auto"/>
        <w:bottom w:val="none" w:sz="0" w:space="0" w:color="auto"/>
        <w:right w:val="none" w:sz="0" w:space="0" w:color="auto"/>
      </w:divBdr>
    </w:div>
    <w:div w:id="14087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CB92F-90DE-4CA4-B1D7-C8044D7763CC}"/>
</file>

<file path=customXml/itemProps2.xml><?xml version="1.0" encoding="utf-8"?>
<ds:datastoreItem xmlns:ds="http://schemas.openxmlformats.org/officeDocument/2006/customXml" ds:itemID="{6B43E2A0-3785-4622-9C67-4EFEF76670D9}"/>
</file>

<file path=customXml/itemProps3.xml><?xml version="1.0" encoding="utf-8"?>
<ds:datastoreItem xmlns:ds="http://schemas.openxmlformats.org/officeDocument/2006/customXml" ds:itemID="{8FF954B2-2A5C-4331-AA90-A160B5B4685F}"/>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1359</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2026-02-07T07:21:00Z</dcterms:created>
  <dcterms:modified xsi:type="dcterms:W3CDTF">2026-02-07T07:22:00Z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