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0350" w14:textId="77777777" w:rsidR="001873E2" w:rsidRPr="001873E2" w:rsidRDefault="001873E2" w:rsidP="001873E2">
      <w:pPr>
        <w:jc w:val="center"/>
      </w:pPr>
      <w:r w:rsidRPr="001873E2">
        <w:rPr>
          <w:b/>
          <w:bCs/>
        </w:rPr>
        <w:t>CIRCULAR 4 DE 2014</w:t>
      </w:r>
    </w:p>
    <w:p w14:paraId="02F8C00D" w14:textId="0EC3480F" w:rsidR="001873E2" w:rsidRPr="001873E2" w:rsidRDefault="001873E2" w:rsidP="001873E2">
      <w:pPr>
        <w:jc w:val="center"/>
      </w:pPr>
      <w:r w:rsidRPr="001873E2">
        <w:t>(22</w:t>
      </w:r>
      <w:r>
        <w:t xml:space="preserve"> </w:t>
      </w:r>
      <w:r w:rsidRPr="001873E2">
        <w:t>octubre)</w:t>
      </w:r>
    </w:p>
    <w:p w14:paraId="54EEBD29" w14:textId="77777777" w:rsidR="001873E2" w:rsidRPr="001873E2" w:rsidRDefault="001873E2" w:rsidP="001873E2">
      <w:pPr>
        <w:jc w:val="center"/>
      </w:pPr>
      <w:r w:rsidRPr="001873E2">
        <w:rPr>
          <w:b/>
          <w:bCs/>
        </w:rPr>
        <w:t>INSTITUTO COLOMBIANO DE BIENESTAR FAMILIAR – ICBF</w:t>
      </w:r>
    </w:p>
    <w:tbl>
      <w:tblPr>
        <w:tblW w:w="48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6760"/>
      </w:tblGrid>
      <w:tr w:rsidR="001873E2" w:rsidRPr="001873E2" w14:paraId="7080E18D" w14:textId="77777777" w:rsidTr="001873E2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BB405" w14:textId="22988CB0" w:rsidR="001873E2" w:rsidRPr="001873E2" w:rsidRDefault="001873E2" w:rsidP="001873E2">
            <w:pPr>
              <w:jc w:val="both"/>
            </w:pPr>
            <w:r w:rsidRPr="001873E2">
              <w:t>Para:</w:t>
            </w: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613C3" w14:textId="02AA0287" w:rsidR="001873E2" w:rsidRPr="001873E2" w:rsidRDefault="001873E2" w:rsidP="001873E2">
            <w:pPr>
              <w:jc w:val="both"/>
            </w:pPr>
            <w:r w:rsidRPr="001873E2">
              <w:t>Directores, subdirectores, jefes de oficina y directores regionales.</w:t>
            </w:r>
          </w:p>
        </w:tc>
      </w:tr>
      <w:tr w:rsidR="001873E2" w:rsidRPr="001873E2" w14:paraId="182F2AB6" w14:textId="77777777" w:rsidTr="001873E2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9C387" w14:textId="7312FFF8" w:rsidR="001873E2" w:rsidRPr="001873E2" w:rsidRDefault="001873E2" w:rsidP="001873E2">
            <w:pPr>
              <w:jc w:val="both"/>
            </w:pPr>
            <w:r w:rsidRPr="001873E2">
              <w:t>Asunto:</w:t>
            </w: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EDBB2" w14:textId="5577DA5D" w:rsidR="001873E2" w:rsidRPr="001873E2" w:rsidRDefault="001873E2" w:rsidP="001873E2">
            <w:pPr>
              <w:jc w:val="both"/>
            </w:pPr>
            <w:r w:rsidRPr="001873E2">
              <w:t>Instrucciones para dar respuesta a requerimientos y peticiones de la contraloría general de la república.</w:t>
            </w:r>
          </w:p>
        </w:tc>
      </w:tr>
    </w:tbl>
    <w:p w14:paraId="648642EF" w14:textId="77777777" w:rsidR="001873E2" w:rsidRPr="001873E2" w:rsidRDefault="001873E2" w:rsidP="001873E2">
      <w:pPr>
        <w:jc w:val="both"/>
      </w:pPr>
      <w:r w:rsidRPr="001873E2">
        <w:t>De manera atenta y con el fin de garantizar que los requerimientos y peticiones realizados por la Contraloría General de la República, sean atendidos con oportunidad, pertinencia y certeza, se imparten las siguientes instrucciones respecto del procedimiento que se debe llevar a cabo desde su recepción hasta la radicación de las respuestas:</w:t>
      </w:r>
    </w:p>
    <w:p w14:paraId="0DC2BB38" w14:textId="77777777" w:rsidR="001873E2" w:rsidRPr="001873E2" w:rsidRDefault="001873E2" w:rsidP="001873E2">
      <w:pPr>
        <w:jc w:val="both"/>
      </w:pPr>
      <w:r w:rsidRPr="001873E2">
        <w:rPr>
          <w:b/>
          <w:bCs/>
        </w:rPr>
        <w:t>Requerimientos y Peticiones de la Contraloría General de la República</w:t>
      </w:r>
    </w:p>
    <w:p w14:paraId="02951882" w14:textId="77777777" w:rsidR="001873E2" w:rsidRPr="001873E2" w:rsidRDefault="001873E2" w:rsidP="001873E2">
      <w:pPr>
        <w:jc w:val="both"/>
      </w:pPr>
      <w:r w:rsidRPr="001873E2">
        <w:t xml:space="preserve">1) El Grupo de Gestión Documental de la Dirección Administrativa en la Sede de la Dirección General o quien haga sus veces en las Regionales, radicará, escaneará y remitirá por correo electrónico los requerimientos o peticiones de manera inmediata a la Oficina de Control Interno de Gestión - OCI, la cual se encargará de direccionarlos a los Dueños de Proceso y/o Direcciones Regionales competentes dependiendo del asunto objeto del requerimiento o petición. En todos los casos la OCI remitirá copia para su conocimiento a la Dirección General, la Subdirección General y la </w:t>
      </w:r>
      <w:proofErr w:type="gramStart"/>
      <w:r w:rsidRPr="001873E2">
        <w:t>Secretaria General</w:t>
      </w:r>
      <w:proofErr w:type="gramEnd"/>
      <w:r w:rsidRPr="001873E2">
        <w:t>.</w:t>
      </w:r>
    </w:p>
    <w:p w14:paraId="2CD9D971" w14:textId="77777777" w:rsidR="001873E2" w:rsidRPr="001873E2" w:rsidRDefault="001873E2" w:rsidP="001873E2">
      <w:pPr>
        <w:jc w:val="both"/>
      </w:pPr>
      <w:r w:rsidRPr="001873E2">
        <w:t>2) Una vez el requerimiento es direccionado, la Oficina de Control Interno de Gestión - OCI, será la encargada de hacer seguimiento a las respuestas, vigilar el cumplimiento de los términos legales y la pertinencia y oportunidad de la información a remitir.</w:t>
      </w:r>
    </w:p>
    <w:p w14:paraId="3C778FF5" w14:textId="77777777" w:rsidR="001873E2" w:rsidRPr="001873E2" w:rsidRDefault="001873E2" w:rsidP="001873E2">
      <w:pPr>
        <w:jc w:val="both"/>
      </w:pPr>
      <w:r w:rsidRPr="001873E2">
        <w:t>3) Los Dueños de Proceso y/o Direcciones Regionales competentes, deberán de manera inmediata, revisar el requerimiento, y establecer la debida comunicación, con el fin de apoyar, coordinar y articular la respectiva respuesta institucional, aportando los soportes pertinentes.</w:t>
      </w:r>
    </w:p>
    <w:p w14:paraId="51DA748F" w14:textId="77777777" w:rsidR="001873E2" w:rsidRPr="001873E2" w:rsidRDefault="001873E2" w:rsidP="001873E2">
      <w:pPr>
        <w:jc w:val="both"/>
      </w:pPr>
      <w:r w:rsidRPr="001873E2">
        <w:t>4) El dueño de proceso y/o Regional definido por la Oficina de Control Interno de Gestión - OCI deberá consolidar y remitirle el proyecto de respuesta, para su revisión, control de legalidad y remisión oportuna al Ente de Control.</w:t>
      </w:r>
    </w:p>
    <w:p w14:paraId="44B66186" w14:textId="77777777" w:rsidR="001873E2" w:rsidRPr="001873E2" w:rsidRDefault="001873E2" w:rsidP="001873E2">
      <w:pPr>
        <w:jc w:val="both"/>
      </w:pPr>
      <w:r w:rsidRPr="001873E2">
        <w:t xml:space="preserve">5) La información que se remita a la Oficina de Control Interno de Gestión - OCI debe estar certificada por el </w:t>
      </w:r>
      <w:proofErr w:type="gramStart"/>
      <w:r w:rsidRPr="001873E2">
        <w:t>Director</w:t>
      </w:r>
      <w:proofErr w:type="gramEnd"/>
      <w:r w:rsidRPr="001873E2">
        <w:t xml:space="preserve"> o Jefe de Oficina competente y cumplir con criterios de certeza y oportunidad respecto de la materia del requerimiento.</w:t>
      </w:r>
    </w:p>
    <w:p w14:paraId="23C827C6" w14:textId="77777777" w:rsidR="001873E2" w:rsidRPr="001873E2" w:rsidRDefault="001873E2" w:rsidP="001873E2">
      <w:pPr>
        <w:jc w:val="both"/>
      </w:pPr>
      <w:r w:rsidRPr="001873E2">
        <w:t xml:space="preserve">6) La respuesta a los requerimientos que sean remitidos a la Dirección General del ICBF por el Despacho del Contralor (a) General, deberán ser suscritos por el Director o Directora General del ICBF, todas las demás respuestas a los </w:t>
      </w:r>
      <w:r w:rsidRPr="001873E2">
        <w:lastRenderedPageBreak/>
        <w:t xml:space="preserve">requerimientos, recibidos de la </w:t>
      </w:r>
      <w:proofErr w:type="spellStart"/>
      <w:r w:rsidRPr="001873E2">
        <w:t>Vicecontraloría</w:t>
      </w:r>
      <w:proofErr w:type="spellEnd"/>
      <w:r w:rsidRPr="001873E2">
        <w:t>, las Contralorías Delegadas, las Gerencias Departamentales, los Responsables de temas objeto de Auditoria, los Lideres de Equipos Auditores, entre otros, deberán ser suscritas y/o remitidas a la Jefatura de la Oficina de Control Interno de Gestión, (para el posterior envió al Ente de Control) por el o los respectivos dueños de proceso y/o Directores Regionales y se tramitaran de preferencia por correo electrónico (en atención a la Política Publica de Cero Papel en el Estado Colombiano) a menos que se indique o exija respuesta en medio físico.</w:t>
      </w:r>
    </w:p>
    <w:p w14:paraId="50AAA574" w14:textId="77777777" w:rsidR="001873E2" w:rsidRPr="001873E2" w:rsidRDefault="001873E2" w:rsidP="001873E2">
      <w:pPr>
        <w:jc w:val="both"/>
      </w:pPr>
      <w:r w:rsidRPr="001873E2">
        <w:t xml:space="preserve">7) De todas las respuestas que se remitan a la Contraloría General de la República, por parte de la Oficina de Control Interno de Gestión - OCI, se remitirá para conocimiento, copia por correo electrónico a la Alta Dirección, es decir, Dirección General, Subdirección General, </w:t>
      </w:r>
      <w:proofErr w:type="gramStart"/>
      <w:r w:rsidRPr="001873E2">
        <w:t>Secretaria General</w:t>
      </w:r>
      <w:proofErr w:type="gramEnd"/>
      <w:r w:rsidRPr="001873E2">
        <w:t xml:space="preserve"> y además, a los dueños de proceso y/o Direcciones Regionales competentes.</w:t>
      </w:r>
    </w:p>
    <w:p w14:paraId="3D9A3AC4" w14:textId="77777777" w:rsidR="001873E2" w:rsidRPr="001873E2" w:rsidRDefault="001873E2" w:rsidP="00706D78">
      <w:r w:rsidRPr="001873E2">
        <w:t>Cordial saludo,</w:t>
      </w:r>
    </w:p>
    <w:p w14:paraId="60CD530F" w14:textId="77777777" w:rsidR="001873E2" w:rsidRPr="001873E2" w:rsidRDefault="001873E2" w:rsidP="001873E2">
      <w:pPr>
        <w:jc w:val="center"/>
      </w:pPr>
      <w:r w:rsidRPr="001873E2">
        <w:rPr>
          <w:b/>
          <w:bCs/>
        </w:rPr>
        <w:t>CRISTINA PLAZAS MICHELSEN</w:t>
      </w:r>
    </w:p>
    <w:p w14:paraId="3FF848D5" w14:textId="77777777" w:rsidR="001873E2" w:rsidRPr="001873E2" w:rsidRDefault="001873E2" w:rsidP="001873E2">
      <w:pPr>
        <w:jc w:val="center"/>
      </w:pPr>
      <w:r w:rsidRPr="001873E2">
        <w:t>Directora General</w:t>
      </w:r>
    </w:p>
    <w:p w14:paraId="11150A49" w14:textId="77777777" w:rsidR="00072B41" w:rsidRDefault="00072B41" w:rsidP="001873E2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2C"/>
    <w:rsid w:val="00072B41"/>
    <w:rsid w:val="001873E2"/>
    <w:rsid w:val="00375D2C"/>
    <w:rsid w:val="0070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F93A"/>
  <w15:chartTrackingRefBased/>
  <w15:docId w15:val="{5AAABB53-C763-4EF6-A309-FB9C785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C8BB8E-04CA-424D-9CB3-FA562C69F15B}"/>
</file>

<file path=customXml/itemProps2.xml><?xml version="1.0" encoding="utf-8"?>
<ds:datastoreItem xmlns:ds="http://schemas.openxmlformats.org/officeDocument/2006/customXml" ds:itemID="{87412C60-4863-420F-8D76-DD43A67C6829}"/>
</file>

<file path=customXml/itemProps3.xml><?xml version="1.0" encoding="utf-8"?>
<ds:datastoreItem xmlns:ds="http://schemas.openxmlformats.org/officeDocument/2006/customXml" ds:itemID="{855131A8-FF52-4278-9412-888725A720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2026-02-07T06:50:00Z</dcterms:created>
  <dcterms:modified xsi:type="dcterms:W3CDTF">2026-02-07T14:30:00Z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