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6FC8" w14:textId="124D3D11" w:rsidR="00695486" w:rsidRPr="00F95556" w:rsidRDefault="00695486" w:rsidP="00F95556">
      <w:pPr>
        <w:jc w:val="center"/>
        <w:rPr>
          <w:rFonts w:ascii="Verdana" w:hAnsi="Verdana"/>
          <w:b/>
          <w:bCs/>
          <w:sz w:val="22"/>
          <w:szCs w:val="22"/>
        </w:rPr>
      </w:pPr>
      <w:r w:rsidRPr="00F95556">
        <w:rPr>
          <w:rFonts w:ascii="Verdana" w:hAnsi="Verdana"/>
          <w:b/>
          <w:bCs/>
          <w:sz w:val="22"/>
          <w:szCs w:val="22"/>
        </w:rPr>
        <w:t xml:space="preserve">CIRCULAR  </w:t>
      </w:r>
      <w:r w:rsidR="006565CE">
        <w:rPr>
          <w:rFonts w:ascii="Verdana" w:hAnsi="Verdana"/>
          <w:b/>
          <w:bCs/>
          <w:sz w:val="22"/>
          <w:szCs w:val="22"/>
        </w:rPr>
        <w:t xml:space="preserve">003 </w:t>
      </w:r>
      <w:r w:rsidRPr="00F95556">
        <w:rPr>
          <w:rFonts w:ascii="Verdana" w:hAnsi="Verdana"/>
          <w:b/>
          <w:bCs/>
          <w:sz w:val="22"/>
          <w:szCs w:val="22"/>
        </w:rPr>
        <w:t>DE 20</w:t>
      </w:r>
      <w:r w:rsidR="006565CE">
        <w:rPr>
          <w:rFonts w:ascii="Verdana" w:hAnsi="Verdana"/>
          <w:b/>
          <w:bCs/>
          <w:sz w:val="22"/>
          <w:szCs w:val="22"/>
        </w:rPr>
        <w:t>24</w:t>
      </w:r>
    </w:p>
    <w:p w14:paraId="65686BC6" w14:textId="1BED87E3" w:rsidR="00695486" w:rsidRPr="00F95556" w:rsidRDefault="00695486" w:rsidP="00F95556">
      <w:pPr>
        <w:jc w:val="center"/>
        <w:rPr>
          <w:rFonts w:ascii="Verdana" w:hAnsi="Verdana"/>
          <w:b/>
          <w:bCs/>
          <w:sz w:val="22"/>
          <w:szCs w:val="22"/>
        </w:rPr>
      </w:pPr>
      <w:r w:rsidRPr="00F95556">
        <w:rPr>
          <w:rFonts w:ascii="Verdana" w:hAnsi="Verdana"/>
          <w:b/>
          <w:bCs/>
          <w:sz w:val="22"/>
          <w:szCs w:val="22"/>
        </w:rPr>
        <w:t>(</w:t>
      </w:r>
      <w:r w:rsidR="006565CE">
        <w:rPr>
          <w:rFonts w:ascii="Verdana" w:hAnsi="Verdana"/>
          <w:b/>
          <w:bCs/>
          <w:sz w:val="22"/>
          <w:szCs w:val="22"/>
        </w:rPr>
        <w:t>1</w:t>
      </w:r>
      <w:r w:rsidR="00F95556">
        <w:rPr>
          <w:rFonts w:ascii="Verdana" w:hAnsi="Verdana"/>
          <w:b/>
          <w:bCs/>
          <w:sz w:val="22"/>
          <w:szCs w:val="22"/>
        </w:rPr>
        <w:t xml:space="preserve"> de </w:t>
      </w:r>
      <w:r w:rsidR="006565CE">
        <w:rPr>
          <w:rFonts w:ascii="Verdana" w:hAnsi="Verdana"/>
          <w:b/>
          <w:bCs/>
          <w:sz w:val="22"/>
          <w:szCs w:val="22"/>
        </w:rPr>
        <w:t>agosto</w:t>
      </w:r>
      <w:r w:rsidRPr="00F95556">
        <w:rPr>
          <w:rFonts w:ascii="Verdana" w:hAnsi="Verdana"/>
          <w:b/>
          <w:bCs/>
          <w:sz w:val="22"/>
          <w:szCs w:val="22"/>
        </w:rPr>
        <w:t>)</w:t>
      </w:r>
    </w:p>
    <w:p w14:paraId="73BFE582" w14:textId="28A3973A" w:rsidR="00695486" w:rsidRPr="00F95556" w:rsidRDefault="00695486" w:rsidP="00F95556">
      <w:pPr>
        <w:jc w:val="center"/>
        <w:rPr>
          <w:rFonts w:ascii="Verdana" w:hAnsi="Verdana"/>
          <w:b/>
          <w:bCs/>
          <w:sz w:val="22"/>
          <w:szCs w:val="22"/>
        </w:rPr>
      </w:pPr>
      <w:r w:rsidRPr="00F95556">
        <w:rPr>
          <w:rFonts w:ascii="Verdana" w:hAnsi="Verdana"/>
          <w:b/>
          <w:bCs/>
          <w:sz w:val="22"/>
          <w:szCs w:val="22"/>
        </w:rPr>
        <w:t>INSTITUTO COLOMBIANO DE BIENESTAR FAMILIAR</w:t>
      </w:r>
    </w:p>
    <w:p w14:paraId="23D4B353" w14:textId="681E9009" w:rsidR="00695486" w:rsidRPr="00695486" w:rsidRDefault="00695486" w:rsidP="00695486">
      <w:pPr>
        <w:rPr>
          <w:rFonts w:ascii="Verdana" w:hAnsi="Verdana"/>
          <w:sz w:val="22"/>
          <w:szCs w:val="22"/>
        </w:rPr>
      </w:pPr>
      <w:r w:rsidRPr="00695486">
        <w:rPr>
          <w:rFonts w:ascii="Verdana" w:hAnsi="Verdana"/>
          <w:sz w:val="22"/>
          <w:szCs w:val="22"/>
        </w:rPr>
        <w:t>Para:</w:t>
      </w:r>
      <w:r w:rsidRPr="00695486">
        <w:rPr>
          <w:rFonts w:ascii="Verdana" w:hAnsi="Verdana"/>
          <w:sz w:val="22"/>
          <w:szCs w:val="22"/>
        </w:rPr>
        <w:tab/>
      </w:r>
      <w:r w:rsidR="006565CE">
        <w:rPr>
          <w:rFonts w:ascii="Verdana" w:hAnsi="Verdana"/>
          <w:sz w:val="22"/>
          <w:szCs w:val="22"/>
        </w:rPr>
        <w:t>Entidades territoriales del Orden Municipal y Distrital</w:t>
      </w:r>
    </w:p>
    <w:p w14:paraId="31F03DD0" w14:textId="290D12F9" w:rsidR="00695486" w:rsidRPr="00695486" w:rsidRDefault="00695486" w:rsidP="00695486">
      <w:pPr>
        <w:rPr>
          <w:rFonts w:ascii="Verdana" w:hAnsi="Verdana"/>
          <w:sz w:val="22"/>
          <w:szCs w:val="22"/>
        </w:rPr>
      </w:pPr>
      <w:r w:rsidRPr="00695486">
        <w:rPr>
          <w:rFonts w:ascii="Verdana" w:hAnsi="Verdana"/>
          <w:sz w:val="22"/>
          <w:szCs w:val="22"/>
        </w:rPr>
        <w:t>Asunto:</w:t>
      </w:r>
      <w:r w:rsidRPr="00695486">
        <w:rPr>
          <w:rFonts w:ascii="Verdana" w:hAnsi="Verdana"/>
          <w:sz w:val="22"/>
          <w:szCs w:val="22"/>
        </w:rPr>
        <w:tab/>
      </w:r>
      <w:r w:rsidR="006565CE">
        <w:rPr>
          <w:rFonts w:ascii="Verdana" w:hAnsi="Verdana"/>
          <w:sz w:val="22"/>
          <w:szCs w:val="22"/>
        </w:rPr>
        <w:t xml:space="preserve">Acciones de Acompañamiento a las Entidades Territoriales del Orden Municipal y Distrital para Establecer los Lineamientos Técnicos para la Adecuación de </w:t>
      </w:r>
      <w:r w:rsidR="00814AFF">
        <w:rPr>
          <w:rFonts w:ascii="Verdana" w:hAnsi="Verdana"/>
          <w:sz w:val="22"/>
          <w:szCs w:val="22"/>
        </w:rPr>
        <w:t xml:space="preserve">Espacios de Lactancia en el espacio público. </w:t>
      </w:r>
    </w:p>
    <w:p w14:paraId="0D886627" w14:textId="73096275" w:rsidR="00800962" w:rsidRDefault="00800962" w:rsidP="00695486">
      <w:pPr>
        <w:rPr>
          <w:rFonts w:ascii="Verdana" w:hAnsi="Verdana"/>
          <w:sz w:val="22"/>
          <w:szCs w:val="22"/>
        </w:rPr>
      </w:pPr>
      <w:r>
        <w:rPr>
          <w:rFonts w:ascii="Verdana" w:hAnsi="Verdana"/>
          <w:sz w:val="22"/>
          <w:szCs w:val="22"/>
        </w:rPr>
        <w:t xml:space="preserve">En el marco de las competencias de orden legal y reglamentarios establecidas en las Leyes 75 de 1968 </w:t>
      </w:r>
      <w:r w:rsidR="00F1555A">
        <w:rPr>
          <w:rFonts w:ascii="Verdana" w:hAnsi="Verdana"/>
          <w:sz w:val="22"/>
          <w:szCs w:val="22"/>
        </w:rPr>
        <w:t xml:space="preserve">de 2006, en calidad de ente rector y coordinador del SNFB (Sistema Nacional de Bienestar Familiar); en el Decreto 987 de 2012, así como en virtud </w:t>
      </w:r>
      <w:r w:rsidR="00E22BAE">
        <w:rPr>
          <w:rFonts w:ascii="Verdana" w:hAnsi="Verdana"/>
          <w:sz w:val="22"/>
          <w:szCs w:val="22"/>
        </w:rPr>
        <w:t xml:space="preserve">del principio de coordinación establecido en el artículo 6 de la Ley </w:t>
      </w:r>
      <w:r w:rsidR="00931F58">
        <w:rPr>
          <w:rFonts w:ascii="Verdana" w:hAnsi="Verdana"/>
          <w:sz w:val="22"/>
          <w:szCs w:val="22"/>
        </w:rPr>
        <w:t xml:space="preserve">489 de 1998, el Instituto Colombiano de Bienestar Familiar – ICBF emite las siguientes directrices a las entidades </w:t>
      </w:r>
      <w:r w:rsidR="00556D70">
        <w:rPr>
          <w:rFonts w:ascii="Verdana" w:hAnsi="Verdana"/>
          <w:sz w:val="22"/>
          <w:szCs w:val="22"/>
        </w:rPr>
        <w:t xml:space="preserve">territoriales del orden municipal y distrital con el fin de que, </w:t>
      </w:r>
      <w:r w:rsidR="00FE7A0D">
        <w:rPr>
          <w:rFonts w:ascii="Verdana" w:hAnsi="Verdana"/>
          <w:sz w:val="22"/>
          <w:szCs w:val="22"/>
        </w:rPr>
        <w:t xml:space="preserve">en el marco </w:t>
      </w:r>
      <w:r w:rsidR="00AB4318">
        <w:rPr>
          <w:rFonts w:ascii="Verdana" w:hAnsi="Verdana"/>
          <w:sz w:val="22"/>
          <w:szCs w:val="22"/>
        </w:rPr>
        <w:t xml:space="preserve">de sus competencias funcionales establezcan y faciliten los procesos administrativos necesarios para dar cumplimiento </w:t>
      </w:r>
      <w:r w:rsidR="008E3368">
        <w:rPr>
          <w:rFonts w:ascii="Verdana" w:hAnsi="Verdana"/>
          <w:sz w:val="22"/>
          <w:szCs w:val="22"/>
        </w:rPr>
        <w:t>a la Ley 2306 de 2023 por medio de la cual se “Promueve la protección de la maternidad y a primera infancia, se crean in</w:t>
      </w:r>
      <w:r w:rsidR="00CD5C7B">
        <w:rPr>
          <w:rFonts w:ascii="Verdana" w:hAnsi="Verdana"/>
          <w:sz w:val="22"/>
          <w:szCs w:val="22"/>
        </w:rPr>
        <w:t xml:space="preserve">centivos y normas para la construcción de áreas que permitan la lactancia en el espacio público y se dictan otras disposiciones” </w:t>
      </w:r>
    </w:p>
    <w:p w14:paraId="57AD6ABC" w14:textId="400F5C8E" w:rsidR="00B7754B" w:rsidRDefault="00CD5C7B" w:rsidP="00695486">
      <w:pPr>
        <w:rPr>
          <w:rFonts w:ascii="Verdana" w:hAnsi="Verdana"/>
          <w:sz w:val="22"/>
          <w:szCs w:val="22"/>
        </w:rPr>
      </w:pPr>
      <w:r>
        <w:rPr>
          <w:rFonts w:ascii="Verdana" w:hAnsi="Verdana"/>
          <w:sz w:val="22"/>
          <w:szCs w:val="22"/>
        </w:rPr>
        <w:t xml:space="preserve">En efecto, la Ley </w:t>
      </w:r>
      <w:r w:rsidR="00B7754B">
        <w:rPr>
          <w:rFonts w:ascii="Verdana" w:hAnsi="Verdana"/>
          <w:sz w:val="22"/>
          <w:szCs w:val="22"/>
        </w:rPr>
        <w:t>2306 de 2023 “busca la protección y apoyo a la maternidad y la primera infancia”, reconociendo el derecho de las mujeres y personas a lactar a sus hijas e hijos en el espacio público, sin ningún tipo de discriminación ni restricción, razón por la cual, establece a las autoridades y ciudadanos el deber de respetar la lactancia en el espacio público.</w:t>
      </w:r>
    </w:p>
    <w:p w14:paraId="4B848160" w14:textId="7AE9A180" w:rsidR="00B7754B" w:rsidRDefault="00B7754B" w:rsidP="00695486">
      <w:pPr>
        <w:rPr>
          <w:rFonts w:ascii="Verdana" w:hAnsi="Verdana"/>
          <w:sz w:val="22"/>
          <w:szCs w:val="22"/>
        </w:rPr>
      </w:pPr>
      <w:r>
        <w:rPr>
          <w:rFonts w:ascii="Verdana" w:hAnsi="Verdana"/>
          <w:sz w:val="22"/>
          <w:szCs w:val="22"/>
        </w:rPr>
        <w:t>A</w:t>
      </w:r>
      <w:r w:rsidR="0077069A">
        <w:rPr>
          <w:rFonts w:ascii="Verdana" w:hAnsi="Verdana"/>
          <w:sz w:val="22"/>
          <w:szCs w:val="22"/>
        </w:rPr>
        <w:t xml:space="preserve">simismo, define los parámetros para que las entidades territoriales y algunos establecimientos de </w:t>
      </w:r>
      <w:r w:rsidR="00DB7EE0">
        <w:rPr>
          <w:rFonts w:ascii="Verdana" w:hAnsi="Verdana"/>
          <w:sz w:val="22"/>
          <w:szCs w:val="22"/>
        </w:rPr>
        <w:t xml:space="preserve">carácter </w:t>
      </w:r>
      <w:r w:rsidR="00C73C4F">
        <w:rPr>
          <w:rFonts w:ascii="Verdana" w:hAnsi="Verdana"/>
          <w:sz w:val="22"/>
          <w:szCs w:val="22"/>
        </w:rPr>
        <w:t xml:space="preserve">privado construyan o adecuen espacios públicos amigables para que las mujeres y personas en </w:t>
      </w:r>
      <w:r w:rsidR="006D1451">
        <w:rPr>
          <w:rFonts w:ascii="Verdana" w:hAnsi="Verdana"/>
          <w:sz w:val="22"/>
          <w:szCs w:val="22"/>
        </w:rPr>
        <w:t>etapa</w:t>
      </w:r>
      <w:r w:rsidR="00C73C4F">
        <w:rPr>
          <w:rFonts w:ascii="Verdana" w:hAnsi="Verdana"/>
          <w:sz w:val="22"/>
          <w:szCs w:val="22"/>
        </w:rPr>
        <w:t xml:space="preserve"> de lactancias puedan lactar </w:t>
      </w:r>
      <w:r w:rsidR="006D1451">
        <w:rPr>
          <w:rFonts w:ascii="Verdana" w:hAnsi="Verdana"/>
          <w:sz w:val="22"/>
          <w:szCs w:val="22"/>
        </w:rPr>
        <w:t>en espacios públicos con alta afluencia de personas “y modificar algunos aspectos del descanso remunerado durante la lactancia como estrategia de protección de la maternidad y la primera infancia”</w:t>
      </w:r>
    </w:p>
    <w:p w14:paraId="5A888F2A" w14:textId="19847BFD" w:rsidR="006D1451" w:rsidRDefault="006D1451" w:rsidP="00695486">
      <w:pPr>
        <w:rPr>
          <w:rFonts w:ascii="Verdana" w:hAnsi="Verdana"/>
          <w:sz w:val="22"/>
          <w:szCs w:val="22"/>
        </w:rPr>
      </w:pPr>
      <w:r>
        <w:rPr>
          <w:rFonts w:ascii="Verdana" w:hAnsi="Verdana"/>
          <w:sz w:val="22"/>
          <w:szCs w:val="22"/>
        </w:rPr>
        <w:t xml:space="preserve">En concordancia con lo anterior, el ICBF, conforme lo señala el parágrafo 7 del artículo 3 de la precitada norma, “acompañará a las entidades territoriales del orden municipal y distrital para establecer los lineamientos técnicos respecto de la adecuación de dichos espacios, respetando las condiciones físicas y climáticas del territorio. Lo anterior con el ánimo de crear estándares comunes de construcción de dichos espacios, garantizando </w:t>
      </w:r>
      <w:r w:rsidR="000E662C">
        <w:rPr>
          <w:rFonts w:ascii="Verdana" w:hAnsi="Verdana"/>
          <w:sz w:val="22"/>
          <w:szCs w:val="22"/>
        </w:rPr>
        <w:t xml:space="preserve">la comodidad y seguridad” de las mujeres y personas en período de lactancia y el de sus hijos e hijas. </w:t>
      </w:r>
    </w:p>
    <w:p w14:paraId="02732099" w14:textId="75521189" w:rsidR="006B3278" w:rsidRDefault="000E662C" w:rsidP="00695486">
      <w:pPr>
        <w:rPr>
          <w:rFonts w:ascii="Verdana" w:hAnsi="Verdana"/>
          <w:sz w:val="22"/>
          <w:szCs w:val="22"/>
        </w:rPr>
      </w:pPr>
      <w:r>
        <w:rPr>
          <w:rFonts w:ascii="Verdana" w:hAnsi="Verdana"/>
          <w:sz w:val="22"/>
          <w:szCs w:val="22"/>
        </w:rPr>
        <w:t>El ICBF reconoce la importancia de generar acciones afirmativas dirigidas a materializar la igualdad y equidad efectiva de los derechos de las niñas, niños, adolescentes y sus familiar en todo el territorio nacional, con fundamento en los señalado e</w:t>
      </w:r>
      <w:r w:rsidR="006B3278">
        <w:rPr>
          <w:rFonts w:ascii="Verdana" w:hAnsi="Verdana"/>
          <w:sz w:val="22"/>
          <w:szCs w:val="22"/>
        </w:rPr>
        <w:t xml:space="preserve">n el artículo 13 de la constitución Política, reafirmando su compromiso de avanzar en el reconocimiento de las particularidades de los sujetos de especial protección constitucional, y por tal razón, promueve y protege el </w:t>
      </w:r>
      <w:r w:rsidR="006B3278">
        <w:rPr>
          <w:rFonts w:ascii="Verdana" w:hAnsi="Verdana"/>
          <w:sz w:val="22"/>
          <w:szCs w:val="22"/>
        </w:rPr>
        <w:lastRenderedPageBreak/>
        <w:t>derechos de las mujeres y personas en período de lactancia y el derecho de las niñas y los niños a ser alimentados como primer acto de soberanía alimentaria.</w:t>
      </w:r>
    </w:p>
    <w:p w14:paraId="54B3F733" w14:textId="197B6EB8" w:rsidR="006B3278" w:rsidRDefault="00BE0E6D" w:rsidP="00695486">
      <w:pPr>
        <w:rPr>
          <w:rFonts w:ascii="Verdana" w:hAnsi="Verdana"/>
          <w:sz w:val="22"/>
          <w:szCs w:val="22"/>
        </w:rPr>
      </w:pPr>
      <w:r>
        <w:rPr>
          <w:rFonts w:ascii="Verdana" w:hAnsi="Verdana"/>
          <w:sz w:val="22"/>
          <w:szCs w:val="22"/>
        </w:rPr>
        <w:t xml:space="preserve">En este </w:t>
      </w:r>
      <w:r w:rsidR="000B47B2">
        <w:rPr>
          <w:rFonts w:ascii="Verdana" w:hAnsi="Verdana"/>
          <w:sz w:val="22"/>
          <w:szCs w:val="22"/>
        </w:rPr>
        <w:t>contexto</w:t>
      </w:r>
      <w:r>
        <w:rPr>
          <w:rFonts w:ascii="Verdana" w:hAnsi="Verdana"/>
          <w:sz w:val="22"/>
          <w:szCs w:val="22"/>
        </w:rPr>
        <w:t>, el Instituto Colombiano de Bienestar Familiar a través de la pr</w:t>
      </w:r>
      <w:r w:rsidR="003C748E">
        <w:rPr>
          <w:rFonts w:ascii="Verdana" w:hAnsi="Verdana"/>
          <w:sz w:val="22"/>
          <w:szCs w:val="22"/>
        </w:rPr>
        <w:t>esente Circular emite las orientaciones que las entidades territoriales municipale</w:t>
      </w:r>
      <w:r w:rsidR="008C70CA">
        <w:rPr>
          <w:rFonts w:ascii="Verdana" w:hAnsi="Verdana"/>
          <w:sz w:val="22"/>
          <w:szCs w:val="22"/>
        </w:rPr>
        <w:t>s y distrita</w:t>
      </w:r>
      <w:r w:rsidR="004F22D5">
        <w:rPr>
          <w:rFonts w:ascii="Verdana" w:hAnsi="Verdana"/>
          <w:sz w:val="22"/>
          <w:szCs w:val="22"/>
        </w:rPr>
        <w:t xml:space="preserve">les deben tomar en cuenta al momento de definir la adecuación de espacios de lactancia en el espacio público: </w:t>
      </w:r>
    </w:p>
    <w:p w14:paraId="2743A734" w14:textId="27BB4C36" w:rsidR="004F22D5" w:rsidRDefault="004F22D5" w:rsidP="004F22D5">
      <w:pPr>
        <w:pStyle w:val="Prrafodelista"/>
        <w:numPr>
          <w:ilvl w:val="0"/>
          <w:numId w:val="1"/>
        </w:numPr>
        <w:rPr>
          <w:rFonts w:ascii="Verdana" w:hAnsi="Verdana"/>
          <w:sz w:val="22"/>
          <w:szCs w:val="22"/>
        </w:rPr>
      </w:pPr>
      <w:r>
        <w:rPr>
          <w:rFonts w:ascii="Verdana" w:hAnsi="Verdana"/>
          <w:sz w:val="22"/>
          <w:szCs w:val="22"/>
        </w:rPr>
        <w:t xml:space="preserve">Designar un </w:t>
      </w:r>
      <w:proofErr w:type="gramStart"/>
      <w:r>
        <w:rPr>
          <w:rFonts w:ascii="Verdana" w:hAnsi="Verdana"/>
          <w:sz w:val="22"/>
          <w:szCs w:val="22"/>
        </w:rPr>
        <w:t xml:space="preserve">área </w:t>
      </w:r>
      <w:r w:rsidR="00AC0A3B">
        <w:rPr>
          <w:rFonts w:ascii="Verdana" w:hAnsi="Verdana"/>
          <w:sz w:val="22"/>
          <w:szCs w:val="22"/>
        </w:rPr>
        <w:t>,</w:t>
      </w:r>
      <w:proofErr w:type="gramEnd"/>
      <w:r w:rsidR="00AC0A3B">
        <w:rPr>
          <w:rFonts w:ascii="Verdana" w:hAnsi="Verdana"/>
          <w:sz w:val="22"/>
          <w:szCs w:val="22"/>
        </w:rPr>
        <w:t xml:space="preserve"> dependencia o persona re</w:t>
      </w:r>
      <w:r w:rsidR="00A81C55">
        <w:rPr>
          <w:rFonts w:ascii="Verdana" w:hAnsi="Verdana"/>
          <w:sz w:val="22"/>
          <w:szCs w:val="22"/>
        </w:rPr>
        <w:t xml:space="preserve">sponsable de la operación y la administración de las áreas de lactancia en espacios públicos. </w:t>
      </w:r>
    </w:p>
    <w:p w14:paraId="35860E68" w14:textId="20BF63F9" w:rsidR="00A81C55" w:rsidRDefault="00A81C55" w:rsidP="004F22D5">
      <w:pPr>
        <w:pStyle w:val="Prrafodelista"/>
        <w:numPr>
          <w:ilvl w:val="0"/>
          <w:numId w:val="1"/>
        </w:numPr>
        <w:rPr>
          <w:rFonts w:ascii="Verdana" w:hAnsi="Verdana"/>
          <w:sz w:val="22"/>
          <w:szCs w:val="22"/>
        </w:rPr>
      </w:pPr>
      <w:r>
        <w:rPr>
          <w:rFonts w:ascii="Verdana" w:hAnsi="Verdana"/>
          <w:sz w:val="22"/>
          <w:szCs w:val="22"/>
        </w:rPr>
        <w:t>Disp</w:t>
      </w:r>
      <w:r w:rsidR="001069D2">
        <w:rPr>
          <w:rFonts w:ascii="Verdana" w:hAnsi="Verdana"/>
          <w:sz w:val="22"/>
          <w:szCs w:val="22"/>
        </w:rPr>
        <w:t xml:space="preserve">oner de mecanismos municipales o distritales de difusión que permitan conocer la </w:t>
      </w:r>
      <w:r w:rsidR="00D902BA">
        <w:rPr>
          <w:rFonts w:ascii="Verdana" w:hAnsi="Verdana"/>
          <w:sz w:val="22"/>
          <w:szCs w:val="22"/>
        </w:rPr>
        <w:t xml:space="preserve">existencia </w:t>
      </w:r>
      <w:r w:rsidR="00BE7AD7">
        <w:rPr>
          <w:rFonts w:ascii="Verdana" w:hAnsi="Verdana"/>
          <w:sz w:val="22"/>
          <w:szCs w:val="22"/>
        </w:rPr>
        <w:t xml:space="preserve">de las áreas de lactancia en espacios públicos. </w:t>
      </w:r>
    </w:p>
    <w:p w14:paraId="495FE687" w14:textId="60CEDD62" w:rsidR="00BE7AD7" w:rsidRDefault="00BE7AD7" w:rsidP="004F22D5">
      <w:pPr>
        <w:pStyle w:val="Prrafodelista"/>
        <w:numPr>
          <w:ilvl w:val="0"/>
          <w:numId w:val="1"/>
        </w:numPr>
        <w:rPr>
          <w:rFonts w:ascii="Verdana" w:hAnsi="Verdana"/>
          <w:sz w:val="22"/>
          <w:szCs w:val="22"/>
        </w:rPr>
      </w:pPr>
      <w:r>
        <w:rPr>
          <w:rFonts w:ascii="Verdana" w:hAnsi="Verdana"/>
          <w:sz w:val="22"/>
          <w:szCs w:val="22"/>
        </w:rPr>
        <w:t>La creación de espacios públicos para la lactancia no impide que las mujeres o personas en período de lact</w:t>
      </w:r>
      <w:r w:rsidR="00BD0964">
        <w:rPr>
          <w:rFonts w:ascii="Verdana" w:hAnsi="Verdana"/>
          <w:sz w:val="22"/>
          <w:szCs w:val="22"/>
        </w:rPr>
        <w:t xml:space="preserve">ancia lacten a sus hijas e hijos en otros espacios generales del espacio público. </w:t>
      </w:r>
    </w:p>
    <w:p w14:paraId="2A031F79" w14:textId="3DED014F" w:rsidR="00BD0964" w:rsidRDefault="00BD0964" w:rsidP="004F22D5">
      <w:pPr>
        <w:pStyle w:val="Prrafodelista"/>
        <w:numPr>
          <w:ilvl w:val="0"/>
          <w:numId w:val="1"/>
        </w:numPr>
        <w:rPr>
          <w:rFonts w:ascii="Verdana" w:hAnsi="Verdana"/>
          <w:sz w:val="22"/>
          <w:szCs w:val="22"/>
        </w:rPr>
      </w:pPr>
      <w:r>
        <w:rPr>
          <w:rFonts w:ascii="Verdana" w:hAnsi="Verdana"/>
          <w:sz w:val="22"/>
          <w:szCs w:val="22"/>
        </w:rPr>
        <w:t>Los espacios públicos de lactancia son espacios de promoción y poyo de la práctica de la lactancia, por lo tanto, no deben contener acciones influenciadas por presiones de productores , distribuidores y comerci</w:t>
      </w:r>
      <w:r w:rsidR="00D702CC">
        <w:rPr>
          <w:rFonts w:ascii="Verdana" w:hAnsi="Verdana"/>
          <w:sz w:val="22"/>
          <w:szCs w:val="22"/>
        </w:rPr>
        <w:t xml:space="preserve">alizadores en lo que respecta a material visible o audible que divulgue información de sucedáneos de leche, biberones, chupos (tetinas), entre otros, según lo dispuesto en el Código Internacional de Comercialización de Sucedáneos de la leche materna de la Asamblea Mundial de la Salud, sus resoluciones posteriores, el Decreto 1397 de 1992 o las normas que los modifiquen o sustituyan. </w:t>
      </w:r>
    </w:p>
    <w:p w14:paraId="752EB740" w14:textId="23BE8F7C" w:rsidR="00D702CC" w:rsidRDefault="00015510" w:rsidP="004F22D5">
      <w:pPr>
        <w:pStyle w:val="Prrafodelista"/>
        <w:numPr>
          <w:ilvl w:val="0"/>
          <w:numId w:val="1"/>
        </w:numPr>
        <w:rPr>
          <w:rFonts w:ascii="Verdana" w:hAnsi="Verdana"/>
          <w:sz w:val="22"/>
          <w:szCs w:val="22"/>
        </w:rPr>
      </w:pPr>
      <w:r>
        <w:rPr>
          <w:rFonts w:ascii="Verdana" w:hAnsi="Verdana"/>
          <w:sz w:val="22"/>
          <w:szCs w:val="22"/>
        </w:rPr>
        <w:t xml:space="preserve">Realizar accionen de promoción, protección y apoyo de a práctica de la lactancia en las áreas destinadas en los espacios públicos tales como: </w:t>
      </w:r>
    </w:p>
    <w:p w14:paraId="0D2860CB" w14:textId="7BED003B" w:rsidR="00015510" w:rsidRDefault="00015510" w:rsidP="00015510">
      <w:pPr>
        <w:pStyle w:val="Prrafodelista"/>
        <w:numPr>
          <w:ilvl w:val="0"/>
          <w:numId w:val="2"/>
        </w:numPr>
        <w:rPr>
          <w:rFonts w:ascii="Verdana" w:hAnsi="Verdana"/>
          <w:sz w:val="22"/>
          <w:szCs w:val="22"/>
        </w:rPr>
      </w:pPr>
      <w:r>
        <w:rPr>
          <w:rFonts w:ascii="Verdana" w:hAnsi="Verdana"/>
          <w:sz w:val="22"/>
          <w:szCs w:val="22"/>
        </w:rPr>
        <w:t>Acciones de promoción con la creación y ejecución de iniciativas para fomentar la lactancia a partir de estrategias que busquen establecer una cultura de respeto, aceptación y protección con el fin de fomentar estilos de vida saludables y entornos propicios para el bienestar de las niñas, los niños, las mujeres y personas en gestación o per</w:t>
      </w:r>
      <w:r w:rsidR="002E664D">
        <w:rPr>
          <w:rFonts w:ascii="Verdana" w:hAnsi="Verdana"/>
          <w:sz w:val="22"/>
          <w:szCs w:val="22"/>
        </w:rPr>
        <w:t xml:space="preserve">íodo de lactancia. </w:t>
      </w:r>
    </w:p>
    <w:p w14:paraId="7583A06D" w14:textId="6386C3A3" w:rsidR="002E664D" w:rsidRDefault="002E664D" w:rsidP="00015510">
      <w:pPr>
        <w:pStyle w:val="Prrafodelista"/>
        <w:numPr>
          <w:ilvl w:val="0"/>
          <w:numId w:val="2"/>
        </w:numPr>
        <w:rPr>
          <w:rFonts w:ascii="Verdana" w:hAnsi="Verdana"/>
          <w:sz w:val="22"/>
          <w:szCs w:val="22"/>
        </w:rPr>
      </w:pPr>
      <w:r>
        <w:rPr>
          <w:rFonts w:ascii="Verdana" w:hAnsi="Verdana"/>
          <w:sz w:val="22"/>
          <w:szCs w:val="22"/>
        </w:rPr>
        <w:t>Acciones de protección que enfaticen la importancia de la lactancia en los primeros mil días de vida para el desarrollo integral de niña</w:t>
      </w:r>
      <w:r w:rsidR="00532263">
        <w:rPr>
          <w:rFonts w:ascii="Verdana" w:hAnsi="Verdana"/>
          <w:sz w:val="22"/>
          <w:szCs w:val="22"/>
        </w:rPr>
        <w:t xml:space="preserve"> y niños. La información que se proporcione debe ser veraz, libre de presiones comerciales y de información visible y audible de sucedáneos de leche </w:t>
      </w:r>
      <w:r w:rsidR="00593A83">
        <w:rPr>
          <w:rFonts w:ascii="Verdana" w:hAnsi="Verdana"/>
          <w:sz w:val="22"/>
          <w:szCs w:val="22"/>
        </w:rPr>
        <w:t xml:space="preserve">(formulas infantiles de taro y alimentos infantiles), biberones, chupos (tetinas) y otros productos similares. </w:t>
      </w:r>
    </w:p>
    <w:p w14:paraId="21A47CD8" w14:textId="0604AF44" w:rsidR="00593A83" w:rsidRDefault="00593A83" w:rsidP="00015510">
      <w:pPr>
        <w:pStyle w:val="Prrafodelista"/>
        <w:numPr>
          <w:ilvl w:val="0"/>
          <w:numId w:val="2"/>
        </w:numPr>
        <w:rPr>
          <w:rFonts w:ascii="Verdana" w:hAnsi="Verdana"/>
          <w:sz w:val="22"/>
          <w:szCs w:val="22"/>
        </w:rPr>
      </w:pPr>
      <w:r>
        <w:rPr>
          <w:rFonts w:ascii="Verdana" w:hAnsi="Verdana"/>
          <w:sz w:val="22"/>
          <w:szCs w:val="22"/>
        </w:rPr>
        <w:t>Acciones encaminadas al apoyo de la práctica de la lactancia, a partir de estrategias que fomenten la lactancia</w:t>
      </w:r>
      <w:r w:rsidR="0025388A">
        <w:rPr>
          <w:rFonts w:ascii="Verdana" w:hAnsi="Verdana"/>
          <w:sz w:val="22"/>
          <w:szCs w:val="22"/>
        </w:rPr>
        <w:t xml:space="preserve">, aprovechando su papel esencial en el crecimiento y desarrollo de las niñas y niños, promoviendo la creación de grupos de apoyo entorno a la lactancia. Asimismo, se sugiere la creación de servicios o estrategias públicas de consejería en lactancia. </w:t>
      </w:r>
    </w:p>
    <w:p w14:paraId="197301FF" w14:textId="77D60BB4" w:rsidR="0025388A" w:rsidRDefault="0025388A" w:rsidP="0025388A">
      <w:pPr>
        <w:rPr>
          <w:rFonts w:ascii="Verdana" w:hAnsi="Verdana"/>
          <w:sz w:val="22"/>
          <w:szCs w:val="22"/>
        </w:rPr>
      </w:pPr>
      <w:r>
        <w:rPr>
          <w:rFonts w:ascii="Verdana" w:hAnsi="Verdana"/>
          <w:sz w:val="22"/>
          <w:szCs w:val="22"/>
        </w:rPr>
        <w:t>Const</w:t>
      </w:r>
      <w:r w:rsidR="003D3232">
        <w:rPr>
          <w:rFonts w:ascii="Verdana" w:hAnsi="Verdana"/>
          <w:sz w:val="22"/>
          <w:szCs w:val="22"/>
        </w:rPr>
        <w:t xml:space="preserve">ituye un deber constitucional y legal de las autoridades municipales y </w:t>
      </w:r>
      <w:r w:rsidR="00A7475E">
        <w:rPr>
          <w:rFonts w:ascii="Verdana" w:hAnsi="Verdana"/>
          <w:sz w:val="22"/>
          <w:szCs w:val="22"/>
        </w:rPr>
        <w:t>distritales</w:t>
      </w:r>
      <w:r w:rsidR="003D3232">
        <w:rPr>
          <w:rFonts w:ascii="Verdana" w:hAnsi="Verdana"/>
          <w:sz w:val="22"/>
          <w:szCs w:val="22"/>
        </w:rPr>
        <w:t xml:space="preserve"> realizar las gestiones para garantizar los derechos de las niñas </w:t>
      </w:r>
      <w:r w:rsidR="00A7475E">
        <w:rPr>
          <w:rFonts w:ascii="Verdana" w:hAnsi="Verdana"/>
          <w:sz w:val="22"/>
          <w:szCs w:val="22"/>
        </w:rPr>
        <w:t>y</w:t>
      </w:r>
      <w:r w:rsidR="003D3232">
        <w:rPr>
          <w:rFonts w:ascii="Verdana" w:hAnsi="Verdana"/>
          <w:sz w:val="22"/>
          <w:szCs w:val="22"/>
        </w:rPr>
        <w:t xml:space="preserve"> los niños lactantes</w:t>
      </w:r>
      <w:r w:rsidR="00A7475E">
        <w:rPr>
          <w:rFonts w:ascii="Verdana" w:hAnsi="Verdana"/>
          <w:sz w:val="22"/>
          <w:szCs w:val="22"/>
        </w:rPr>
        <w:t xml:space="preserve">, así como promover y facilitar los procesos administrativos u </w:t>
      </w:r>
      <w:r w:rsidR="00A7475E">
        <w:rPr>
          <w:rFonts w:ascii="Verdana" w:hAnsi="Verdana"/>
          <w:sz w:val="22"/>
          <w:szCs w:val="22"/>
        </w:rPr>
        <w:lastRenderedPageBreak/>
        <w:t xml:space="preserve">contractuales tendientes a fortalecer </w:t>
      </w:r>
      <w:r w:rsidR="008242AC">
        <w:rPr>
          <w:rFonts w:ascii="Verdana" w:hAnsi="Verdana"/>
          <w:sz w:val="22"/>
          <w:szCs w:val="22"/>
        </w:rPr>
        <w:t xml:space="preserve">la capacidad de respuesta en materia de nutrición de los sectores garantes del derecho fundamental a la salud y la prevención y protección de las niñas, niños y adolescentes, mujeres y personas e gestación o en período de lactancia y sus familiar, que harán uso de los espacios de lactancia dentro de los espacios públicos. </w:t>
      </w:r>
    </w:p>
    <w:p w14:paraId="38A1BE6B" w14:textId="53A96C0D" w:rsidR="008242AC" w:rsidRPr="0025388A" w:rsidRDefault="008242AC" w:rsidP="0025388A">
      <w:pPr>
        <w:rPr>
          <w:rFonts w:ascii="Verdana" w:hAnsi="Verdana"/>
          <w:sz w:val="22"/>
          <w:szCs w:val="22"/>
        </w:rPr>
      </w:pPr>
      <w:r>
        <w:rPr>
          <w:rFonts w:ascii="Verdana" w:hAnsi="Verdana"/>
          <w:sz w:val="22"/>
          <w:szCs w:val="22"/>
        </w:rPr>
        <w:t xml:space="preserve">En el ejercicio de su misión institucional y la responsabilidad asignada por la Ley 2306 de 2023, el ICBF brindará el acompañamiento </w:t>
      </w:r>
      <w:r w:rsidR="00056CE2">
        <w:rPr>
          <w:rFonts w:ascii="Verdana" w:hAnsi="Verdana"/>
          <w:sz w:val="22"/>
          <w:szCs w:val="22"/>
        </w:rPr>
        <w:t xml:space="preserve">para la implementación de las áreas de lactancia en el espacio público, de acuerdo con las condiciones físicas y climáticas del territorio a las entidades territoriales y municipales distritales que lo requiera. </w:t>
      </w:r>
    </w:p>
    <w:p w14:paraId="65ED258F" w14:textId="117696EB" w:rsidR="00695486" w:rsidRPr="00695486" w:rsidRDefault="00695486" w:rsidP="00695486">
      <w:pPr>
        <w:rPr>
          <w:rFonts w:ascii="Verdana" w:hAnsi="Verdana"/>
          <w:sz w:val="22"/>
          <w:szCs w:val="22"/>
        </w:rPr>
      </w:pPr>
      <w:r w:rsidRPr="00695486">
        <w:rPr>
          <w:rFonts w:ascii="Verdana" w:hAnsi="Verdana"/>
          <w:sz w:val="22"/>
          <w:szCs w:val="22"/>
        </w:rPr>
        <w:t>Cordialmente,</w:t>
      </w:r>
    </w:p>
    <w:p w14:paraId="4766441E" w14:textId="1F1A4F4D" w:rsidR="00695486" w:rsidRPr="00695486" w:rsidRDefault="00814AFF" w:rsidP="00F95556">
      <w:pPr>
        <w:jc w:val="center"/>
        <w:rPr>
          <w:rFonts w:ascii="Verdana" w:hAnsi="Verdana"/>
          <w:b/>
          <w:bCs/>
          <w:sz w:val="22"/>
          <w:szCs w:val="22"/>
        </w:rPr>
      </w:pPr>
      <w:r>
        <w:rPr>
          <w:rFonts w:ascii="Verdana" w:hAnsi="Verdana"/>
          <w:b/>
          <w:bCs/>
          <w:sz w:val="22"/>
          <w:szCs w:val="22"/>
        </w:rPr>
        <w:t>ASTRI ELIA</w:t>
      </w:r>
      <w:r w:rsidR="00800962">
        <w:rPr>
          <w:rFonts w:ascii="Verdana" w:hAnsi="Verdana"/>
          <w:b/>
          <w:bCs/>
          <w:sz w:val="22"/>
          <w:szCs w:val="22"/>
        </w:rPr>
        <w:t>N</w:t>
      </w:r>
      <w:r>
        <w:rPr>
          <w:rFonts w:ascii="Verdana" w:hAnsi="Verdana"/>
          <w:b/>
          <w:bCs/>
          <w:sz w:val="22"/>
          <w:szCs w:val="22"/>
        </w:rPr>
        <w:t>A CÁCERES CÁRDENAS</w:t>
      </w:r>
    </w:p>
    <w:p w14:paraId="27AD1F93" w14:textId="30BCCB62" w:rsidR="0088588F" w:rsidRPr="00695486" w:rsidRDefault="00695486" w:rsidP="00F95556">
      <w:pPr>
        <w:jc w:val="center"/>
        <w:rPr>
          <w:rFonts w:ascii="Verdana" w:hAnsi="Verdana"/>
          <w:sz w:val="22"/>
          <w:szCs w:val="22"/>
        </w:rPr>
      </w:pPr>
      <w:r w:rsidRPr="00695486">
        <w:rPr>
          <w:rFonts w:ascii="Verdana" w:hAnsi="Verdana"/>
          <w:sz w:val="22"/>
          <w:szCs w:val="22"/>
        </w:rPr>
        <w:t>DIRECTORA GENERAL</w:t>
      </w:r>
    </w:p>
    <w:sectPr w:rsidR="0088588F" w:rsidRPr="006954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6F6"/>
    <w:multiLevelType w:val="hybridMultilevel"/>
    <w:tmpl w:val="DA22C5E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E9E0DFB"/>
    <w:multiLevelType w:val="hybridMultilevel"/>
    <w:tmpl w:val="578AB146"/>
    <w:lvl w:ilvl="0" w:tplc="D12C148A">
      <w:start w:val="1"/>
      <w:numFmt w:val="bullet"/>
      <w:lvlText w:val="-"/>
      <w:lvlJc w:val="left"/>
      <w:pPr>
        <w:ind w:left="1080" w:hanging="360"/>
      </w:pPr>
      <w:rPr>
        <w:rFonts w:ascii="Verdana" w:eastAsiaTheme="minorHAnsi" w:hAnsi="Verdana"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815494050">
    <w:abstractNumId w:val="0"/>
  </w:num>
  <w:num w:numId="2" w16cid:durableId="51380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DE"/>
    <w:rsid w:val="00015510"/>
    <w:rsid w:val="00015D2A"/>
    <w:rsid w:val="00056CE2"/>
    <w:rsid w:val="000B47B2"/>
    <w:rsid w:val="000E662C"/>
    <w:rsid w:val="001069D2"/>
    <w:rsid w:val="0025388A"/>
    <w:rsid w:val="002E664D"/>
    <w:rsid w:val="003C748E"/>
    <w:rsid w:val="003D3232"/>
    <w:rsid w:val="00490B89"/>
    <w:rsid w:val="004F22D5"/>
    <w:rsid w:val="00532263"/>
    <w:rsid w:val="00550F5C"/>
    <w:rsid w:val="00556D70"/>
    <w:rsid w:val="00593A83"/>
    <w:rsid w:val="006565CE"/>
    <w:rsid w:val="00695486"/>
    <w:rsid w:val="006B3278"/>
    <w:rsid w:val="006D1451"/>
    <w:rsid w:val="0077069A"/>
    <w:rsid w:val="00800962"/>
    <w:rsid w:val="00814AFF"/>
    <w:rsid w:val="008242AC"/>
    <w:rsid w:val="0088588F"/>
    <w:rsid w:val="008C70CA"/>
    <w:rsid w:val="008E3368"/>
    <w:rsid w:val="00931F58"/>
    <w:rsid w:val="00A03ADE"/>
    <w:rsid w:val="00A7475E"/>
    <w:rsid w:val="00A81C55"/>
    <w:rsid w:val="00AB4318"/>
    <w:rsid w:val="00AC0A3B"/>
    <w:rsid w:val="00B7754B"/>
    <w:rsid w:val="00BD0964"/>
    <w:rsid w:val="00BE0E6D"/>
    <w:rsid w:val="00BE7AD7"/>
    <w:rsid w:val="00C73C4F"/>
    <w:rsid w:val="00CD5C7B"/>
    <w:rsid w:val="00D702CC"/>
    <w:rsid w:val="00D902BA"/>
    <w:rsid w:val="00DB7EE0"/>
    <w:rsid w:val="00E22BAE"/>
    <w:rsid w:val="00E75141"/>
    <w:rsid w:val="00F10653"/>
    <w:rsid w:val="00F1555A"/>
    <w:rsid w:val="00F95556"/>
    <w:rsid w:val="00FE7A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6527"/>
  <w15:chartTrackingRefBased/>
  <w15:docId w15:val="{56C75857-1D89-4FC7-832F-2B5813F4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3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3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3A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3A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03AD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03AD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03AD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03AD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03AD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A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3A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3A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3A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03A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03A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03A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03A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03A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03A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3A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3AD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3A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03ADE"/>
    <w:pPr>
      <w:spacing w:before="160"/>
      <w:jc w:val="center"/>
    </w:pPr>
    <w:rPr>
      <w:i/>
      <w:iCs/>
      <w:color w:val="404040" w:themeColor="text1" w:themeTint="BF"/>
    </w:rPr>
  </w:style>
  <w:style w:type="character" w:customStyle="1" w:styleId="CitaCar">
    <w:name w:val="Cita Car"/>
    <w:basedOn w:val="Fuentedeprrafopredeter"/>
    <w:link w:val="Cita"/>
    <w:uiPriority w:val="29"/>
    <w:rsid w:val="00A03ADE"/>
    <w:rPr>
      <w:i/>
      <w:iCs/>
      <w:color w:val="404040" w:themeColor="text1" w:themeTint="BF"/>
    </w:rPr>
  </w:style>
  <w:style w:type="paragraph" w:styleId="Prrafodelista">
    <w:name w:val="List Paragraph"/>
    <w:basedOn w:val="Normal"/>
    <w:uiPriority w:val="34"/>
    <w:qFormat/>
    <w:rsid w:val="00A03ADE"/>
    <w:pPr>
      <w:ind w:left="720"/>
      <w:contextualSpacing/>
    </w:pPr>
  </w:style>
  <w:style w:type="character" w:styleId="nfasisintenso">
    <w:name w:val="Intense Emphasis"/>
    <w:basedOn w:val="Fuentedeprrafopredeter"/>
    <w:uiPriority w:val="21"/>
    <w:qFormat/>
    <w:rsid w:val="00A03ADE"/>
    <w:rPr>
      <w:i/>
      <w:iCs/>
      <w:color w:val="0F4761" w:themeColor="accent1" w:themeShade="BF"/>
    </w:rPr>
  </w:style>
  <w:style w:type="paragraph" w:styleId="Citadestacada">
    <w:name w:val="Intense Quote"/>
    <w:basedOn w:val="Normal"/>
    <w:next w:val="Normal"/>
    <w:link w:val="CitadestacadaCar"/>
    <w:uiPriority w:val="30"/>
    <w:qFormat/>
    <w:rsid w:val="00A03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3ADE"/>
    <w:rPr>
      <w:i/>
      <w:iCs/>
      <w:color w:val="0F4761" w:themeColor="accent1" w:themeShade="BF"/>
    </w:rPr>
  </w:style>
  <w:style w:type="character" w:styleId="Referenciaintensa">
    <w:name w:val="Intense Reference"/>
    <w:basedOn w:val="Fuentedeprrafopredeter"/>
    <w:uiPriority w:val="32"/>
    <w:qFormat/>
    <w:rsid w:val="00A03A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82461-CA62-4266-9F31-4B0743F81E1B}"/>
</file>

<file path=customXml/itemProps2.xml><?xml version="1.0" encoding="utf-8"?>
<ds:datastoreItem xmlns:ds="http://schemas.openxmlformats.org/officeDocument/2006/customXml" ds:itemID="{3E2DC0BE-E44F-4539-BA72-04F4951E82FC}"/>
</file>

<file path=customXml/itemProps3.xml><?xml version="1.0" encoding="utf-8"?>
<ds:datastoreItem xmlns:ds="http://schemas.openxmlformats.org/officeDocument/2006/customXml" ds:itemID="{4370151A-F309-4DB1-802B-A5FBC80A2C4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1050</Words>
  <Characters>5775</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42</cp:revision>
  <dcterms:created xsi:type="dcterms:W3CDTF">2026-02-06T16:31:00Z</dcterms:created>
  <dcterms:modified xsi:type="dcterms:W3CDTF">2026-04-13T17:07:00Z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