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725F" w14:textId="77777777" w:rsidR="00834B7D" w:rsidRPr="00834B7D" w:rsidRDefault="00834B7D" w:rsidP="00834B7D">
      <w:pPr>
        <w:jc w:val="center"/>
      </w:pPr>
      <w:r w:rsidRPr="00834B7D">
        <w:rPr>
          <w:b/>
          <w:bCs/>
        </w:rPr>
        <w:t>CIRCULAR 23 DE 2010</w:t>
      </w:r>
    </w:p>
    <w:p w14:paraId="3D4F7F61" w14:textId="0FB64EB3" w:rsidR="00834B7D" w:rsidRPr="00834B7D" w:rsidRDefault="00834B7D" w:rsidP="00834B7D">
      <w:pPr>
        <w:jc w:val="center"/>
      </w:pPr>
      <w:r w:rsidRPr="00834B7D">
        <w:t>(13</w:t>
      </w:r>
      <w:r>
        <w:t xml:space="preserve"> </w:t>
      </w:r>
      <w:r w:rsidRPr="00834B7D">
        <w:t>septiembre)</w:t>
      </w:r>
    </w:p>
    <w:p w14:paraId="169564F6" w14:textId="77777777" w:rsidR="00834B7D" w:rsidRPr="00834B7D" w:rsidRDefault="00834B7D" w:rsidP="00834B7D">
      <w:pPr>
        <w:jc w:val="center"/>
      </w:pPr>
      <w:r w:rsidRPr="00834B7D">
        <w:rPr>
          <w:b/>
          <w:bCs/>
        </w:rPr>
        <w:t>INSTITUTO COLOMBIANO DE  BIENESTAR FAMILIAR – ICBF</w:t>
      </w:r>
    </w:p>
    <w:p w14:paraId="7CF55E60" w14:textId="1DF59196" w:rsidR="00834B7D" w:rsidRPr="00834B7D" w:rsidRDefault="00834B7D" w:rsidP="00834B7D">
      <w:pPr>
        <w:jc w:val="both"/>
      </w:pPr>
      <w:r>
        <w:rPr>
          <w:b/>
          <w:bCs/>
        </w:rPr>
        <w:t>Nota: s</w:t>
      </w:r>
      <w:r w:rsidRPr="00834B7D">
        <w:rPr>
          <w:b/>
          <w:bCs/>
        </w:rPr>
        <w:t>ubrogada "lo relacionado con el trámite de respuesta a las peticiones del Congreso de la República" por la Circular </w:t>
      </w:r>
      <w:r w:rsidRPr="00834B7D">
        <w:t>3</w:t>
      </w:r>
      <w:r w:rsidRPr="00834B7D">
        <w:rPr>
          <w:b/>
          <w:bCs/>
        </w:rPr>
        <w:t> de 2 de febrero de 2012, "procedimiento para dar trámite a los requerimientos y peticiones de los entes de control y el Congreso de la República"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7467"/>
      </w:tblGrid>
      <w:tr w:rsidR="00834B7D" w:rsidRPr="00834B7D" w14:paraId="0DD56685" w14:textId="77777777" w:rsidTr="00834B7D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27AB0" w14:textId="77526470" w:rsidR="00834B7D" w:rsidRPr="00834B7D" w:rsidRDefault="00834B7D" w:rsidP="00834B7D">
            <w:pPr>
              <w:jc w:val="both"/>
            </w:pPr>
            <w:r w:rsidRPr="00834B7D">
              <w:t>Para: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9AED7" w14:textId="7C10785E" w:rsidR="00834B7D" w:rsidRPr="00834B7D" w:rsidRDefault="00834B7D" w:rsidP="00834B7D">
            <w:pPr>
              <w:jc w:val="both"/>
            </w:pPr>
            <w:r w:rsidRPr="00834B7D">
              <w:t>Directores, subdirectores, jefes de oficina y directores regionales</w:t>
            </w:r>
          </w:p>
        </w:tc>
      </w:tr>
      <w:tr w:rsidR="00834B7D" w:rsidRPr="00834B7D" w14:paraId="21A2860F" w14:textId="77777777" w:rsidTr="00834B7D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AABD2" w14:textId="12AD252B" w:rsidR="00834B7D" w:rsidRPr="00834B7D" w:rsidRDefault="00834B7D" w:rsidP="00834B7D">
            <w:pPr>
              <w:jc w:val="both"/>
            </w:pPr>
            <w:r w:rsidRPr="00834B7D">
              <w:t>Asunto: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E7746" w14:textId="61223620" w:rsidR="00834B7D" w:rsidRPr="00834B7D" w:rsidRDefault="00834B7D" w:rsidP="00834B7D">
            <w:pPr>
              <w:jc w:val="both"/>
            </w:pPr>
            <w:r w:rsidRPr="00834B7D">
              <w:t>Trámite y respuesta de los derechos de petición y comunicaciones procedentes del congreso de la república y las altas cortes</w:t>
            </w:r>
          </w:p>
        </w:tc>
      </w:tr>
    </w:tbl>
    <w:p w14:paraId="72FDA7D1" w14:textId="0BB16775" w:rsidR="00834B7D" w:rsidRPr="00834B7D" w:rsidRDefault="00834B7D" w:rsidP="00834B7D">
      <w:pPr>
        <w:jc w:val="both"/>
      </w:pPr>
      <w:r w:rsidRPr="00834B7D">
        <w:t>De manera atenta y con el propósito de atender con calidad y oportunidad los derechos de petición y comunicaciones procedentes del Congreso de la República* y las Altas Cortes, les solicito dar cumplimiento al procedimiento señalado en la Resolución No. 3264 de 2009 y en las Circulares Nos. 30 de 2007 y 11 de 2009, teniendo en cuenta la importancia de los asuntos, la perentoriedad de los términos establecidos en la Ley y las sanciones disciplinarias que conllevan su incumplimiento.</w:t>
      </w:r>
    </w:p>
    <w:p w14:paraId="081BE9E0" w14:textId="77777777" w:rsidR="00834B7D" w:rsidRPr="00834B7D" w:rsidRDefault="00834B7D" w:rsidP="00834B7D">
      <w:pPr>
        <w:jc w:val="both"/>
      </w:pPr>
      <w:r w:rsidRPr="00834B7D">
        <w:t>Por lo anterior y para garantizar el adecuado trámite de los derechos de petición y comunicaciones del asunto, se deberá cumplir con los siguientes aspectos:</w:t>
      </w:r>
    </w:p>
    <w:p w14:paraId="31E7EE0C" w14:textId="77777777" w:rsidR="00834B7D" w:rsidRPr="00834B7D" w:rsidRDefault="00834B7D" w:rsidP="00834B7D">
      <w:pPr>
        <w:jc w:val="both"/>
      </w:pPr>
      <w:r w:rsidRPr="00834B7D">
        <w:t>El Grupo de Gestión Documental de la Dirección Administrativa o quien haga sus veces en las Regionales, deberá radicarlos y remitirlos de manera inmediata a la Dirección General, la Oficina Asesora Jurídica y al Grupo Centro Nacional de Atención al Ciudadano de la Oficina Asesora de Comunicaciones y Atención al Ciudadano, de acuerdo con su competencia, así:</w:t>
      </w:r>
    </w:p>
    <w:p w14:paraId="29A41AA0" w14:textId="77777777" w:rsidR="00834B7D" w:rsidRPr="00834B7D" w:rsidRDefault="00834B7D" w:rsidP="00834B7D">
      <w:pPr>
        <w:jc w:val="both"/>
      </w:pPr>
      <w:r w:rsidRPr="00834B7D">
        <w:t>1. Los derechos de petición, comunicaciones y acciones de tutela remitidas por las Altas Cortes deberán ser trasladadas de manera inmediata a la Oficina Asesora Jurídica de la Dirección General, sin que en ningún caso éste traslado exceda el término de un (1) día hábil.</w:t>
      </w:r>
    </w:p>
    <w:p w14:paraId="179E44EB" w14:textId="77777777" w:rsidR="00834B7D" w:rsidRPr="00834B7D" w:rsidRDefault="00834B7D" w:rsidP="00834B7D">
      <w:pPr>
        <w:jc w:val="both"/>
      </w:pPr>
      <w:r w:rsidRPr="00834B7D">
        <w:t>2. &lt;Ver Resumen de Notas de Vigencia&gt; Los derechos de petición y comunicaciones remitidas por el Congreso de la República deberán ser trasladados de manera inmediata a la Dirección General, sin que en ningún caso éste traslado exceda el término de un (1) día hábil.</w:t>
      </w:r>
    </w:p>
    <w:p w14:paraId="2DC6A837" w14:textId="77777777" w:rsidR="00834B7D" w:rsidRPr="00834B7D" w:rsidRDefault="00834B7D" w:rsidP="00834B7D">
      <w:pPr>
        <w:jc w:val="both"/>
      </w:pPr>
      <w:r w:rsidRPr="00834B7D">
        <w:t>3. El Grupo Centro Nacional de Atención al Ciudadano de la Oficina Asesora de Comunicaciones y Atención al Ciudadano, deberá registrar los derechos de petición en el módulo de atención al ciudadano del Sistema de Información Misional -SIM- generando un consecutivo, asignarlos electrónicamente al área competente para emitir la respuesta y enviar por correo electrónico los anexos correspondientes en cada caso.</w:t>
      </w:r>
    </w:p>
    <w:p w14:paraId="39300C57" w14:textId="77777777" w:rsidR="00834B7D" w:rsidRPr="00834B7D" w:rsidRDefault="00834B7D" w:rsidP="00834B7D">
      <w:pPr>
        <w:jc w:val="both"/>
      </w:pPr>
      <w:r w:rsidRPr="00834B7D">
        <w:lastRenderedPageBreak/>
        <w:t>4. El Grupo Centro Nacional de Atención al Ciudadano de la Oficina de Comunicaciones y Atención al Ciudadano, deberá realizar el seguimiento preventivo para garantizar que las respuestas a los Derechos de Petición o comunicaciones se contesten en los términos establecidos en la ley, de acuerdo con la naturaleza de los mismos.</w:t>
      </w:r>
    </w:p>
    <w:p w14:paraId="03562E97" w14:textId="77777777" w:rsidR="00834B7D" w:rsidRPr="00834B7D" w:rsidRDefault="00834B7D" w:rsidP="00834B7D">
      <w:pPr>
        <w:jc w:val="both"/>
      </w:pPr>
      <w:r w:rsidRPr="00834B7D">
        <w:t>Se resalta que cada una de las áreas responsables de radicar, tramitar o gestionar ¡os derechos de petición, comunicaciones y acciones de tutela, debe prestar especial atención para garantizar oportunidad y calidad en la respuesta a los peticionarios.</w:t>
      </w:r>
    </w:p>
    <w:p w14:paraId="1C460730" w14:textId="77777777" w:rsidR="00834B7D" w:rsidRPr="00834B7D" w:rsidRDefault="00834B7D" w:rsidP="00495F1E">
      <w:r w:rsidRPr="00834B7D">
        <w:t>Cordial Saludo</w:t>
      </w:r>
    </w:p>
    <w:p w14:paraId="458E75FB" w14:textId="77777777" w:rsidR="00834B7D" w:rsidRPr="00834B7D" w:rsidRDefault="00834B7D" w:rsidP="00834B7D">
      <w:pPr>
        <w:jc w:val="center"/>
      </w:pPr>
      <w:r w:rsidRPr="00834B7D">
        <w:rPr>
          <w:b/>
          <w:bCs/>
        </w:rPr>
        <w:t>ELVIRA FORERO HERNÁNDEZ</w:t>
      </w:r>
    </w:p>
    <w:p w14:paraId="05510B35" w14:textId="77777777" w:rsidR="00834B7D" w:rsidRPr="00834B7D" w:rsidRDefault="00834B7D" w:rsidP="00834B7D">
      <w:pPr>
        <w:jc w:val="center"/>
      </w:pPr>
      <w:r w:rsidRPr="00834B7D">
        <w:t>Directora General</w:t>
      </w:r>
    </w:p>
    <w:p w14:paraId="39CBB4A2" w14:textId="77777777" w:rsidR="00072B41" w:rsidRDefault="00072B41" w:rsidP="00834B7D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A3"/>
    <w:rsid w:val="00072B41"/>
    <w:rsid w:val="001F6160"/>
    <w:rsid w:val="00495F1E"/>
    <w:rsid w:val="00834B7D"/>
    <w:rsid w:val="00D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028C"/>
  <w15:chartTrackingRefBased/>
  <w15:docId w15:val="{3263DF04-741C-4BD6-85A0-E966B7A8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4B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4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1DD14-6850-4C43-84DB-C3D3F5F55396}"/>
</file>

<file path=customXml/itemProps2.xml><?xml version="1.0" encoding="utf-8"?>
<ds:datastoreItem xmlns:ds="http://schemas.openxmlformats.org/officeDocument/2006/customXml" ds:itemID="{C61B8258-6997-4046-B091-EB979205B1BC}"/>
</file>

<file path=customXml/itemProps3.xml><?xml version="1.0" encoding="utf-8"?>
<ds:datastoreItem xmlns:ds="http://schemas.openxmlformats.org/officeDocument/2006/customXml" ds:itemID="{3E45ADF8-7260-439C-BC56-AFF6035843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5</cp:revision>
  <dcterms:created xsi:type="dcterms:W3CDTF">2026-02-07T05:47:00Z</dcterms:created>
  <dcterms:modified xsi:type="dcterms:W3CDTF">2026-02-07T14:39:00Z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