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6BFA" w14:textId="77777777" w:rsidR="009B72DF" w:rsidRPr="009B72DF" w:rsidRDefault="009B72DF" w:rsidP="009B72DF">
      <w:pPr>
        <w:jc w:val="center"/>
        <w:rPr>
          <w:rFonts w:ascii="Verdana" w:hAnsi="Verdana"/>
          <w:sz w:val="22"/>
          <w:szCs w:val="22"/>
        </w:rPr>
      </w:pPr>
      <w:r w:rsidRPr="009B72DF">
        <w:rPr>
          <w:rFonts w:ascii="Verdana" w:hAnsi="Verdana"/>
          <w:b/>
          <w:bCs/>
          <w:sz w:val="22"/>
          <w:szCs w:val="22"/>
        </w:rPr>
        <w:t>CIRCULAR 23 DE 2004</w:t>
      </w:r>
    </w:p>
    <w:p w14:paraId="0B500BC6" w14:textId="77777777" w:rsidR="009B72DF" w:rsidRPr="009B72DF" w:rsidRDefault="009B72DF" w:rsidP="009B72DF">
      <w:pPr>
        <w:jc w:val="center"/>
        <w:rPr>
          <w:rFonts w:ascii="Verdana" w:hAnsi="Verdana"/>
          <w:sz w:val="22"/>
          <w:szCs w:val="22"/>
        </w:rPr>
      </w:pPr>
      <w:r w:rsidRPr="009B72DF">
        <w:rPr>
          <w:rFonts w:ascii="Verdana" w:hAnsi="Verdana"/>
          <w:sz w:val="22"/>
          <w:szCs w:val="22"/>
        </w:rPr>
        <w:t>(24 septiembre)</w:t>
      </w:r>
    </w:p>
    <w:p w14:paraId="71509BEF" w14:textId="77777777" w:rsidR="009B72DF" w:rsidRPr="009B72DF" w:rsidRDefault="009B72DF" w:rsidP="009B72DF">
      <w:pPr>
        <w:jc w:val="center"/>
        <w:rPr>
          <w:rFonts w:ascii="Verdana" w:hAnsi="Verdana"/>
          <w:sz w:val="22"/>
          <w:szCs w:val="22"/>
        </w:rPr>
      </w:pPr>
      <w:r w:rsidRPr="009B72DF">
        <w:rPr>
          <w:rFonts w:ascii="Verdana" w:hAnsi="Verdana"/>
          <w:b/>
          <w:bCs/>
          <w:sz w:val="22"/>
          <w:szCs w:val="22"/>
        </w:rPr>
        <w:t>INSTITUTO COLOMBIANO DE BIENESTAR FAMILIAR</w:t>
      </w:r>
    </w:p>
    <w:p w14:paraId="3C7B20C7" w14:textId="77777777" w:rsidR="009B72DF" w:rsidRPr="009B72DF" w:rsidRDefault="009B72DF" w:rsidP="009B72DF">
      <w:pPr>
        <w:jc w:val="both"/>
        <w:rPr>
          <w:rFonts w:ascii="Verdana" w:hAnsi="Verdana"/>
          <w:sz w:val="22"/>
          <w:szCs w:val="22"/>
        </w:rPr>
      </w:pPr>
      <w:r w:rsidRPr="009B72DF">
        <w:rPr>
          <w:rFonts w:ascii="Verdana" w:hAnsi="Verdana"/>
          <w:sz w:val="22"/>
          <w:szCs w:val="22"/>
        </w:rPr>
        <w:t>Para: Directores, subdirectores, jefes de oficina y directores regionales de antioquia, bogotá, caldas, cesar, guajira, nariño, risaralda, santander y agencia guaviare.</w:t>
      </w:r>
    </w:p>
    <w:p w14:paraId="5AA53CFF" w14:textId="77777777" w:rsidR="009B72DF" w:rsidRPr="009B72DF" w:rsidRDefault="009B72DF" w:rsidP="009B72DF">
      <w:pPr>
        <w:jc w:val="both"/>
        <w:rPr>
          <w:rFonts w:ascii="Verdana" w:hAnsi="Verdana"/>
          <w:sz w:val="22"/>
          <w:szCs w:val="22"/>
        </w:rPr>
      </w:pPr>
      <w:r w:rsidRPr="009B72DF">
        <w:rPr>
          <w:rFonts w:ascii="Verdana" w:hAnsi="Verdana"/>
          <w:sz w:val="22"/>
          <w:szCs w:val="22"/>
        </w:rPr>
        <w:t>Asunto: Seguimiento avances plan de mejoramiento 2004</w:t>
      </w:r>
    </w:p>
    <w:p w14:paraId="1021E027" w14:textId="77777777" w:rsidR="009B72DF" w:rsidRPr="009B72DF" w:rsidRDefault="009B72DF" w:rsidP="009B72DF">
      <w:pPr>
        <w:jc w:val="both"/>
        <w:rPr>
          <w:rFonts w:ascii="Verdana" w:hAnsi="Verdana"/>
          <w:sz w:val="22"/>
          <w:szCs w:val="22"/>
        </w:rPr>
      </w:pPr>
      <w:r w:rsidRPr="009B72DF">
        <w:rPr>
          <w:rFonts w:ascii="Verdana" w:hAnsi="Verdana"/>
          <w:sz w:val="22"/>
          <w:szCs w:val="22"/>
        </w:rPr>
        <w:t>Apreciados doctores:</w:t>
      </w:r>
    </w:p>
    <w:p w14:paraId="7EA0DFA7" w14:textId="77777777" w:rsidR="009B72DF" w:rsidRPr="009B72DF" w:rsidRDefault="009B72DF" w:rsidP="009B72DF">
      <w:pPr>
        <w:jc w:val="both"/>
        <w:rPr>
          <w:rFonts w:ascii="Verdana" w:hAnsi="Verdana"/>
          <w:sz w:val="22"/>
          <w:szCs w:val="22"/>
        </w:rPr>
      </w:pPr>
      <w:r w:rsidRPr="009B72DF">
        <w:rPr>
          <w:rFonts w:ascii="Verdana" w:hAnsi="Verdana"/>
          <w:sz w:val="22"/>
          <w:szCs w:val="22"/>
        </w:rPr>
        <w:t>En desarrollo del mejoramiento continuo de la Entidad y con el fin de garantizar el óptimo cumplimiento de las acciones formuladas en el Plan de Mejoramiento, al cual le dio conformidad la CGR (anexo oficio), cada una de las Direcciones y Oficinas en la sede nacional y Direcciones Regionales y de Agencia, deberán presentar avance mensual del cumplimiento del Plan.</w:t>
      </w:r>
    </w:p>
    <w:p w14:paraId="7CB0FF4D" w14:textId="77777777" w:rsidR="009B72DF" w:rsidRPr="009B72DF" w:rsidRDefault="009B72DF" w:rsidP="009B72DF">
      <w:pPr>
        <w:jc w:val="both"/>
        <w:rPr>
          <w:rFonts w:ascii="Verdana" w:hAnsi="Verdana"/>
          <w:sz w:val="22"/>
          <w:szCs w:val="22"/>
        </w:rPr>
      </w:pPr>
      <w:r w:rsidRPr="009B72DF">
        <w:rPr>
          <w:rFonts w:ascii="Verdana" w:hAnsi="Verdana"/>
          <w:sz w:val="22"/>
          <w:szCs w:val="22"/>
        </w:rPr>
        <w:t>Para el efecto, a partir de la fecha se establecen los siguientes lineamientos:</w:t>
      </w:r>
    </w:p>
    <w:p w14:paraId="2D3F3412" w14:textId="77777777" w:rsidR="009B72DF" w:rsidRPr="009B72DF" w:rsidRDefault="009B72DF" w:rsidP="009B72DF">
      <w:pPr>
        <w:jc w:val="both"/>
        <w:rPr>
          <w:rFonts w:ascii="Verdana" w:hAnsi="Verdana"/>
          <w:sz w:val="22"/>
          <w:szCs w:val="22"/>
        </w:rPr>
      </w:pPr>
      <w:r w:rsidRPr="009B72DF">
        <w:rPr>
          <w:rFonts w:ascii="Verdana" w:hAnsi="Verdana"/>
          <w:sz w:val="22"/>
          <w:szCs w:val="22"/>
        </w:rPr>
        <w:t>- Retomar el Plan de Mejoramiento correspondiente a su Dirección, Oficina, Regional o Agencia, enviado a la Oficina de Control Interno y aprobado por la CGR, el cual se encuentra en </w:t>
      </w:r>
      <w:r w:rsidRPr="009B72DF">
        <w:rPr>
          <w:rFonts w:ascii="Verdana" w:hAnsi="Verdana"/>
          <w:b/>
          <w:bCs/>
          <w:i/>
          <w:iCs/>
          <w:sz w:val="22"/>
          <w:szCs w:val="22"/>
        </w:rPr>
        <w:t>outlook: //Carpetas públicas l Todas las carpetas públicas/ Oficina de Control interno/ Plan de Mejoramiento 2004.</w:t>
      </w:r>
    </w:p>
    <w:p w14:paraId="6CBD5D32" w14:textId="77777777" w:rsidR="009B72DF" w:rsidRPr="009B72DF" w:rsidRDefault="009B72DF" w:rsidP="009B72DF">
      <w:pPr>
        <w:jc w:val="both"/>
        <w:rPr>
          <w:rFonts w:ascii="Verdana" w:hAnsi="Verdana"/>
          <w:sz w:val="22"/>
          <w:szCs w:val="22"/>
        </w:rPr>
      </w:pPr>
      <w:r w:rsidRPr="009B72DF">
        <w:rPr>
          <w:rFonts w:ascii="Verdana" w:hAnsi="Verdana"/>
          <w:sz w:val="22"/>
          <w:szCs w:val="22"/>
        </w:rPr>
        <w:t>- Reportar mensualmente el cumplimiento del Plan, diligenciando únicamente la </w:t>
      </w:r>
      <w:r w:rsidRPr="009B72DF">
        <w:rPr>
          <w:rFonts w:ascii="Verdana" w:hAnsi="Verdana"/>
          <w:b/>
          <w:bCs/>
          <w:sz w:val="22"/>
          <w:szCs w:val="22"/>
        </w:rPr>
        <w:t>“Fecha de evaluación”</w:t>
      </w:r>
      <w:r w:rsidRPr="009B72DF">
        <w:rPr>
          <w:rFonts w:ascii="Verdana" w:hAnsi="Verdana"/>
          <w:sz w:val="22"/>
          <w:szCs w:val="22"/>
        </w:rPr>
        <w:t> y la columna denominada </w:t>
      </w:r>
      <w:r w:rsidRPr="009B72DF">
        <w:rPr>
          <w:rFonts w:ascii="Verdana" w:hAnsi="Verdana"/>
          <w:b/>
          <w:bCs/>
          <w:sz w:val="22"/>
          <w:szCs w:val="22"/>
        </w:rPr>
        <w:t>“Avance físico en la ejecución de las metas”,</w:t>
      </w:r>
      <w:r w:rsidRPr="009B72DF">
        <w:rPr>
          <w:rFonts w:ascii="Verdana" w:hAnsi="Verdana"/>
          <w:sz w:val="22"/>
          <w:szCs w:val="22"/>
        </w:rPr>
        <w:t> del mismo formato. A partir de este registro, el formato arrojará tanto el porcentaje de “cumplimiento del Plan” (CPM), como el de “avance del Plan de Mejoramiento” (AP).</w:t>
      </w:r>
    </w:p>
    <w:p w14:paraId="37AD2C05" w14:textId="77777777" w:rsidR="009B72DF" w:rsidRPr="009B72DF" w:rsidRDefault="009B72DF" w:rsidP="009B72DF">
      <w:pPr>
        <w:jc w:val="both"/>
        <w:rPr>
          <w:rFonts w:ascii="Verdana" w:hAnsi="Verdana"/>
          <w:sz w:val="22"/>
          <w:szCs w:val="22"/>
        </w:rPr>
      </w:pPr>
      <w:r w:rsidRPr="009B72DF">
        <w:rPr>
          <w:rFonts w:ascii="Verdana" w:hAnsi="Verdana"/>
          <w:sz w:val="22"/>
          <w:szCs w:val="22"/>
        </w:rPr>
        <w:t>Este avance será remitido a Dirección General, vía correo electrónico de la Oficina de Control Interno (Ltorres1@icbf.gov.co), el primer día hábil siguiente del mes que se reporta, iniciando a partir del 1° de octubre con el reporte del avance a septiembre 30 de 2004.</w:t>
      </w:r>
    </w:p>
    <w:p w14:paraId="097E822D" w14:textId="77777777" w:rsidR="009B72DF" w:rsidRPr="009B72DF" w:rsidRDefault="009B72DF" w:rsidP="009B72DF">
      <w:pPr>
        <w:jc w:val="both"/>
        <w:rPr>
          <w:rFonts w:ascii="Verdana" w:hAnsi="Verdana"/>
          <w:sz w:val="22"/>
          <w:szCs w:val="22"/>
        </w:rPr>
      </w:pPr>
      <w:r w:rsidRPr="009B72DF">
        <w:rPr>
          <w:rFonts w:ascii="Verdana" w:hAnsi="Verdana"/>
          <w:sz w:val="22"/>
          <w:szCs w:val="22"/>
        </w:rPr>
        <w:t>Le recuerdo que la información registrada en el Plan y aprobada por la CGR, no debe modificarse.</w:t>
      </w:r>
    </w:p>
    <w:p w14:paraId="5554C154" w14:textId="77777777" w:rsidR="009B72DF" w:rsidRPr="009B72DF" w:rsidRDefault="009B72DF" w:rsidP="009B72DF">
      <w:pPr>
        <w:jc w:val="both"/>
        <w:rPr>
          <w:rFonts w:ascii="Verdana" w:hAnsi="Verdana"/>
          <w:sz w:val="22"/>
          <w:szCs w:val="22"/>
        </w:rPr>
      </w:pPr>
      <w:r w:rsidRPr="009B72DF">
        <w:rPr>
          <w:rFonts w:ascii="Verdana" w:hAnsi="Verdana"/>
          <w:sz w:val="22"/>
          <w:szCs w:val="22"/>
        </w:rPr>
        <w:t>- En las regionales y agencia, con el resultado del avance mensual, retome el porcentaje del Avance del plan de Mejoramiento “AP” que automáticamente se calcula en la parte inferior del formato del Plan, y regístrelo en el Tablero de Indicadores.</w:t>
      </w:r>
    </w:p>
    <w:p w14:paraId="2F898A36" w14:textId="77777777" w:rsidR="009B72DF" w:rsidRPr="009B72DF" w:rsidRDefault="009B72DF" w:rsidP="009B72DF">
      <w:pPr>
        <w:jc w:val="both"/>
        <w:rPr>
          <w:rFonts w:ascii="Verdana" w:hAnsi="Verdana"/>
          <w:sz w:val="22"/>
          <w:szCs w:val="22"/>
        </w:rPr>
      </w:pPr>
      <w:r w:rsidRPr="009B72DF">
        <w:rPr>
          <w:rFonts w:ascii="Verdana" w:hAnsi="Verdana"/>
          <w:sz w:val="22"/>
          <w:szCs w:val="22"/>
        </w:rPr>
        <w:lastRenderedPageBreak/>
        <w:t>- La información y soportes documentales que respalde el avance de las acciones del Plan de mejoramiento, deberá reposar en una carpeta que cada dependencia responsable de las metas de mejoramiento diligenciará para tal fin, la cual puede ser requerida en cualquier momento por la Gerencia Departamental de la CGR y/o la Oficina de Control Interno del ICBF.</w:t>
      </w:r>
    </w:p>
    <w:p w14:paraId="4A87F329" w14:textId="72199667" w:rsidR="009B72DF" w:rsidRPr="009B72DF" w:rsidRDefault="009B72DF" w:rsidP="009B72DF">
      <w:pPr>
        <w:jc w:val="both"/>
        <w:rPr>
          <w:rFonts w:ascii="Verdana" w:hAnsi="Verdana"/>
          <w:sz w:val="22"/>
          <w:szCs w:val="22"/>
        </w:rPr>
      </w:pPr>
      <w:r w:rsidRPr="009B72DF">
        <w:rPr>
          <w:rFonts w:ascii="Verdana" w:hAnsi="Verdana"/>
          <w:sz w:val="22"/>
          <w:szCs w:val="22"/>
        </w:rPr>
        <w:t>- El avance del plan de mejoramiento, será consolidado por la Oficina de Control Interno, quien también producirá los informes para el Ministerio de Protección Social, Contraloría Delegada para el Sector Social y para el Contralor General de la República, según lo establece la Directiva Presidencial 0</w:t>
      </w:r>
      <w:r w:rsidRPr="0008517F">
        <w:rPr>
          <w:rFonts w:ascii="Verdana" w:hAnsi="Verdana"/>
          <w:sz w:val="22"/>
          <w:szCs w:val="22"/>
        </w:rPr>
        <w:t>8</w:t>
      </w:r>
      <w:r w:rsidRPr="009B72DF">
        <w:rPr>
          <w:rFonts w:ascii="Verdana" w:hAnsi="Verdana"/>
          <w:sz w:val="22"/>
          <w:szCs w:val="22"/>
        </w:rPr>
        <w:t> de 2003.</w:t>
      </w:r>
    </w:p>
    <w:p w14:paraId="5C8858EA" w14:textId="77777777" w:rsidR="009B72DF" w:rsidRPr="009B72DF" w:rsidRDefault="009B72DF" w:rsidP="009B72DF">
      <w:pPr>
        <w:jc w:val="both"/>
        <w:rPr>
          <w:rFonts w:ascii="Verdana" w:hAnsi="Verdana"/>
          <w:sz w:val="22"/>
          <w:szCs w:val="22"/>
        </w:rPr>
      </w:pPr>
      <w:r w:rsidRPr="009B72DF">
        <w:rPr>
          <w:rFonts w:ascii="Verdana" w:hAnsi="Verdana"/>
          <w:sz w:val="22"/>
          <w:szCs w:val="22"/>
        </w:rPr>
        <w:t>- En reunión ordinaria, el Comité Nacional de Coordinación del Sistema de Control Interno evaluará el avance efectivo de los planes de mejoramiento, formulando las observaciones y los ajustes que considere pertinentes para cumplir con las metas propuestas en dichos planes.</w:t>
      </w:r>
    </w:p>
    <w:p w14:paraId="75C7EDDC" w14:textId="77777777" w:rsidR="009B72DF" w:rsidRPr="009B72DF" w:rsidRDefault="009B72DF" w:rsidP="009B72DF">
      <w:pPr>
        <w:jc w:val="both"/>
        <w:rPr>
          <w:rFonts w:ascii="Verdana" w:hAnsi="Verdana"/>
          <w:sz w:val="22"/>
          <w:szCs w:val="22"/>
        </w:rPr>
      </w:pPr>
      <w:r w:rsidRPr="009B72DF">
        <w:rPr>
          <w:rFonts w:ascii="Verdana" w:hAnsi="Verdana"/>
          <w:sz w:val="22"/>
          <w:szCs w:val="22"/>
        </w:rPr>
        <w:t>- La verificación a la efectividad de las acciones de mejoramiento de los planes, será realizada por la Oficina de Control Interno, en desarrollo de sus funciones.</w:t>
      </w:r>
    </w:p>
    <w:p w14:paraId="11FCFD7F" w14:textId="77777777" w:rsidR="009B72DF" w:rsidRPr="009B72DF" w:rsidRDefault="009B72DF" w:rsidP="009B72DF">
      <w:pPr>
        <w:jc w:val="both"/>
        <w:rPr>
          <w:rFonts w:ascii="Verdana" w:hAnsi="Verdana"/>
          <w:sz w:val="22"/>
          <w:szCs w:val="22"/>
        </w:rPr>
      </w:pPr>
      <w:r w:rsidRPr="009B72DF">
        <w:rPr>
          <w:rFonts w:ascii="Verdana" w:hAnsi="Verdana"/>
          <w:sz w:val="22"/>
          <w:szCs w:val="22"/>
        </w:rPr>
        <w:t>- Las Regionales, en Comité de Coordinación Regional y Control Interno revisarán el avance y cumplimiento de las metas formuladas en el plan de mejoramiento, dejando constancia de ello en el Acta correspondiente.</w:t>
      </w:r>
    </w:p>
    <w:p w14:paraId="3195AC42" w14:textId="77777777" w:rsidR="009B72DF" w:rsidRPr="009B72DF" w:rsidRDefault="009B72DF" w:rsidP="009B72DF">
      <w:pPr>
        <w:jc w:val="both"/>
        <w:rPr>
          <w:rFonts w:ascii="Verdana" w:hAnsi="Verdana"/>
          <w:sz w:val="22"/>
          <w:szCs w:val="22"/>
        </w:rPr>
      </w:pPr>
      <w:r w:rsidRPr="009B72DF">
        <w:rPr>
          <w:rFonts w:ascii="Verdana" w:hAnsi="Verdana"/>
          <w:sz w:val="22"/>
          <w:szCs w:val="22"/>
        </w:rPr>
        <w:t>Los planes de mejoramiento, además de responder a los requerimientos de la Contraloría, están encaminados a optimizar la gestión del Instituto en sus áreas misionales y de apoyo. Por lo anterior, requiero de ustedes y de su equipo directivo el óptimo cumplimiento de esta labor.</w:t>
      </w:r>
    </w:p>
    <w:p w14:paraId="55FE1F84" w14:textId="781B9ACC" w:rsidR="009B72DF" w:rsidRPr="009B72DF" w:rsidRDefault="009B72DF" w:rsidP="009B72DF">
      <w:pPr>
        <w:jc w:val="both"/>
        <w:rPr>
          <w:rFonts w:ascii="Verdana" w:hAnsi="Verdana"/>
          <w:sz w:val="22"/>
          <w:szCs w:val="22"/>
        </w:rPr>
      </w:pPr>
      <w:r w:rsidRPr="009B72DF">
        <w:rPr>
          <w:rFonts w:ascii="Verdana" w:hAnsi="Verdana"/>
          <w:sz w:val="22"/>
          <w:szCs w:val="22"/>
        </w:rPr>
        <w:t>Se recuerda que la Resolución Orgánica</w:t>
      </w:r>
      <w:r>
        <w:rPr>
          <w:rFonts w:ascii="Verdana" w:hAnsi="Verdana"/>
          <w:sz w:val="22"/>
          <w:szCs w:val="22"/>
        </w:rPr>
        <w:t xml:space="preserve"> 5580</w:t>
      </w:r>
      <w:r w:rsidRPr="009B72DF">
        <w:rPr>
          <w:rFonts w:ascii="Verdana" w:hAnsi="Verdana"/>
          <w:sz w:val="22"/>
          <w:szCs w:val="22"/>
        </w:rPr>
        <w:t> de 2004, de la CGR, en su artículo 26 establece </w:t>
      </w:r>
      <w:r w:rsidRPr="009B72DF">
        <w:rPr>
          <w:rFonts w:ascii="Verdana" w:hAnsi="Verdana"/>
          <w:i/>
          <w:iCs/>
          <w:sz w:val="22"/>
          <w:szCs w:val="22"/>
        </w:rPr>
        <w:t>“INCUMPLIMIENTO DEL PLAN DE MEJORAMIENTO. En los casos de incumplimiento del plan, determinados en las evaluaciones desarrolladas de acuerdo con la metodología establecida en esta Resolución, al representante legal y a los responsables del área respectiva según las circunstancias de cada caso en particular, se les iniciará las actuaciones sancionatorias previstas en el Titulo II, Capitulo V, artículo</w:t>
      </w:r>
      <w:r>
        <w:rPr>
          <w:rFonts w:ascii="Verdana" w:hAnsi="Verdana"/>
          <w:i/>
          <w:iCs/>
          <w:sz w:val="22"/>
          <w:szCs w:val="22"/>
        </w:rPr>
        <w:t xml:space="preserve"> 101</w:t>
      </w:r>
      <w:r w:rsidRPr="009B72DF">
        <w:rPr>
          <w:rFonts w:ascii="Verdana" w:hAnsi="Verdana"/>
          <w:i/>
          <w:iCs/>
          <w:sz w:val="22"/>
          <w:szCs w:val="22"/>
        </w:rPr>
        <w:t> de la Ley 42 de 1993, en concordancia con el literal h del numeral 2 del Artículo</w:t>
      </w:r>
      <w:r>
        <w:rPr>
          <w:rFonts w:ascii="Verdana" w:hAnsi="Verdana"/>
          <w:i/>
          <w:iCs/>
          <w:sz w:val="22"/>
          <w:szCs w:val="22"/>
        </w:rPr>
        <w:t xml:space="preserve"> 4</w:t>
      </w:r>
      <w:r w:rsidRPr="009B72DF">
        <w:rPr>
          <w:rFonts w:ascii="Verdana" w:hAnsi="Verdana"/>
          <w:i/>
          <w:iCs/>
          <w:sz w:val="22"/>
          <w:szCs w:val="22"/>
        </w:rPr>
        <w:t> de la Resolución Orgánica 5554 de 2004 o las normas que modifiquen estas disposiciones”.</w:t>
      </w:r>
    </w:p>
    <w:p w14:paraId="110BE5FF" w14:textId="77777777" w:rsidR="009B72DF" w:rsidRPr="009B72DF" w:rsidRDefault="009B72DF" w:rsidP="009B72DF">
      <w:pPr>
        <w:jc w:val="both"/>
        <w:rPr>
          <w:rFonts w:ascii="Verdana" w:hAnsi="Verdana"/>
          <w:sz w:val="22"/>
          <w:szCs w:val="22"/>
        </w:rPr>
      </w:pPr>
      <w:r w:rsidRPr="009B72DF">
        <w:rPr>
          <w:rFonts w:ascii="Verdana" w:hAnsi="Verdana"/>
          <w:sz w:val="22"/>
          <w:szCs w:val="22"/>
        </w:rPr>
        <w:t>Cordialmente,</w:t>
      </w:r>
    </w:p>
    <w:p w14:paraId="10830F5A" w14:textId="77777777" w:rsidR="009B72DF" w:rsidRPr="009B72DF" w:rsidRDefault="009B72DF" w:rsidP="009B72DF">
      <w:pPr>
        <w:jc w:val="center"/>
        <w:rPr>
          <w:rFonts w:ascii="Verdana" w:hAnsi="Verdana"/>
          <w:sz w:val="22"/>
          <w:szCs w:val="22"/>
        </w:rPr>
      </w:pPr>
      <w:r w:rsidRPr="009B72DF">
        <w:rPr>
          <w:rFonts w:ascii="Verdana" w:hAnsi="Verdana"/>
          <w:b/>
          <w:bCs/>
          <w:sz w:val="22"/>
          <w:szCs w:val="22"/>
        </w:rPr>
        <w:t>GERARDO BURGOS BERNAL</w:t>
      </w:r>
    </w:p>
    <w:p w14:paraId="0EF0AD84" w14:textId="77777777" w:rsidR="009B72DF" w:rsidRPr="009B72DF" w:rsidRDefault="009B72DF" w:rsidP="009B72DF">
      <w:pPr>
        <w:jc w:val="center"/>
        <w:rPr>
          <w:rFonts w:ascii="Verdana" w:hAnsi="Verdana"/>
          <w:sz w:val="22"/>
          <w:szCs w:val="22"/>
        </w:rPr>
      </w:pPr>
      <w:r w:rsidRPr="009B72DF">
        <w:rPr>
          <w:rFonts w:ascii="Verdana" w:hAnsi="Verdana"/>
          <w:sz w:val="22"/>
          <w:szCs w:val="22"/>
        </w:rPr>
        <w:t>Secretario General encargado de las funciones de Director General.</w:t>
      </w:r>
    </w:p>
    <w:p w14:paraId="61E8F3D3" w14:textId="77777777" w:rsidR="007E46F5" w:rsidRPr="009B72DF" w:rsidRDefault="007E46F5" w:rsidP="009B72DF">
      <w:pPr>
        <w:jc w:val="both"/>
        <w:rPr>
          <w:rFonts w:ascii="Verdana" w:hAnsi="Verdana"/>
          <w:sz w:val="22"/>
          <w:szCs w:val="22"/>
        </w:rPr>
      </w:pPr>
    </w:p>
    <w:sectPr w:rsidR="007E46F5" w:rsidRPr="009B72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DF"/>
    <w:rsid w:val="00050F65"/>
    <w:rsid w:val="0008517F"/>
    <w:rsid w:val="000D1DB8"/>
    <w:rsid w:val="00752FB3"/>
    <w:rsid w:val="007E46F5"/>
    <w:rsid w:val="009B72DF"/>
    <w:rsid w:val="00A42548"/>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1746"/>
  <w15:chartTrackingRefBased/>
  <w15:docId w15:val="{48F4380D-B7DD-4C24-B2D8-1FF36DBB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7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7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72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72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72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72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72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72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72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72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72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72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72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72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72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72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72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72DF"/>
    <w:rPr>
      <w:rFonts w:eastAsiaTheme="majorEastAsia" w:cstheme="majorBidi"/>
      <w:color w:val="272727" w:themeColor="text1" w:themeTint="D8"/>
    </w:rPr>
  </w:style>
  <w:style w:type="paragraph" w:styleId="Ttulo">
    <w:name w:val="Title"/>
    <w:basedOn w:val="Normal"/>
    <w:next w:val="Normal"/>
    <w:link w:val="TtuloCar"/>
    <w:uiPriority w:val="10"/>
    <w:qFormat/>
    <w:rsid w:val="009B7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72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72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72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72DF"/>
    <w:pPr>
      <w:spacing w:before="160"/>
      <w:jc w:val="center"/>
    </w:pPr>
    <w:rPr>
      <w:i/>
      <w:iCs/>
      <w:color w:val="404040" w:themeColor="text1" w:themeTint="BF"/>
    </w:rPr>
  </w:style>
  <w:style w:type="character" w:customStyle="1" w:styleId="CitaCar">
    <w:name w:val="Cita Car"/>
    <w:basedOn w:val="Fuentedeprrafopredeter"/>
    <w:link w:val="Cita"/>
    <w:uiPriority w:val="29"/>
    <w:rsid w:val="009B72DF"/>
    <w:rPr>
      <w:i/>
      <w:iCs/>
      <w:color w:val="404040" w:themeColor="text1" w:themeTint="BF"/>
    </w:rPr>
  </w:style>
  <w:style w:type="paragraph" w:styleId="Prrafodelista">
    <w:name w:val="List Paragraph"/>
    <w:basedOn w:val="Normal"/>
    <w:uiPriority w:val="34"/>
    <w:qFormat/>
    <w:rsid w:val="009B72DF"/>
    <w:pPr>
      <w:ind w:left="720"/>
      <w:contextualSpacing/>
    </w:pPr>
  </w:style>
  <w:style w:type="character" w:styleId="nfasisintenso">
    <w:name w:val="Intense Emphasis"/>
    <w:basedOn w:val="Fuentedeprrafopredeter"/>
    <w:uiPriority w:val="21"/>
    <w:qFormat/>
    <w:rsid w:val="009B72DF"/>
    <w:rPr>
      <w:i/>
      <w:iCs/>
      <w:color w:val="0F4761" w:themeColor="accent1" w:themeShade="BF"/>
    </w:rPr>
  </w:style>
  <w:style w:type="paragraph" w:styleId="Citadestacada">
    <w:name w:val="Intense Quote"/>
    <w:basedOn w:val="Normal"/>
    <w:next w:val="Normal"/>
    <w:link w:val="CitadestacadaCar"/>
    <w:uiPriority w:val="30"/>
    <w:qFormat/>
    <w:rsid w:val="009B7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72DF"/>
    <w:rPr>
      <w:i/>
      <w:iCs/>
      <w:color w:val="0F4761" w:themeColor="accent1" w:themeShade="BF"/>
    </w:rPr>
  </w:style>
  <w:style w:type="character" w:styleId="Referenciaintensa">
    <w:name w:val="Intense Reference"/>
    <w:basedOn w:val="Fuentedeprrafopredeter"/>
    <w:uiPriority w:val="32"/>
    <w:qFormat/>
    <w:rsid w:val="009B72DF"/>
    <w:rPr>
      <w:b/>
      <w:bCs/>
      <w:smallCaps/>
      <w:color w:val="0F4761" w:themeColor="accent1" w:themeShade="BF"/>
      <w:spacing w:val="5"/>
    </w:rPr>
  </w:style>
  <w:style w:type="character" w:styleId="Hipervnculo">
    <w:name w:val="Hyperlink"/>
    <w:basedOn w:val="Fuentedeprrafopredeter"/>
    <w:uiPriority w:val="99"/>
    <w:unhideWhenUsed/>
    <w:rsid w:val="009B72DF"/>
    <w:rPr>
      <w:color w:val="467886" w:themeColor="hyperlink"/>
      <w:u w:val="single"/>
    </w:rPr>
  </w:style>
  <w:style w:type="character" w:styleId="Mencinsinresolver">
    <w:name w:val="Unresolved Mention"/>
    <w:basedOn w:val="Fuentedeprrafopredeter"/>
    <w:uiPriority w:val="99"/>
    <w:semiHidden/>
    <w:unhideWhenUsed/>
    <w:rsid w:val="009B7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C2D12-0F57-423C-A424-C27338B35C91}"/>
</file>

<file path=customXml/itemProps2.xml><?xml version="1.0" encoding="utf-8"?>
<ds:datastoreItem xmlns:ds="http://schemas.openxmlformats.org/officeDocument/2006/customXml" ds:itemID="{8B43FCCF-2E68-47B4-AE58-21869EAF4066}"/>
</file>

<file path=customXml/itemProps3.xml><?xml version="1.0" encoding="utf-8"?>
<ds:datastoreItem xmlns:ds="http://schemas.openxmlformats.org/officeDocument/2006/customXml" ds:itemID="{906CC753-2124-4995-B5C6-1DB658D6AB06}"/>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3723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2</cp:revision>
  <dcterms:created xsi:type="dcterms:W3CDTF">2026-01-05T20:53:00Z</dcterms:created>
  <dcterms:modified xsi:type="dcterms:W3CDTF">2026-04-22T10:32:00Z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