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8B27" w14:textId="77777777" w:rsidR="00D967DC" w:rsidRPr="00D967DC" w:rsidRDefault="00D967DC" w:rsidP="00D967DC">
      <w:pPr>
        <w:jc w:val="center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b/>
          <w:bCs/>
          <w:sz w:val="22"/>
          <w:szCs w:val="22"/>
        </w:rPr>
        <w:t>CIRCULAR 20 DE 2006</w:t>
      </w:r>
    </w:p>
    <w:p w14:paraId="0E0C1EA7" w14:textId="77777777" w:rsidR="00D967DC" w:rsidRPr="00D967DC" w:rsidRDefault="00D967DC" w:rsidP="00D967DC">
      <w:pPr>
        <w:jc w:val="center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(30 noviembre)</w:t>
      </w:r>
    </w:p>
    <w:p w14:paraId="6EB02A3B" w14:textId="77777777" w:rsidR="00D967DC" w:rsidRPr="00D967DC" w:rsidRDefault="00D967DC" w:rsidP="00D967DC">
      <w:pPr>
        <w:jc w:val="center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750FEF6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 xml:space="preserve">Para: </w:t>
      </w:r>
      <w:proofErr w:type="gramStart"/>
      <w:r w:rsidRPr="00D967DC">
        <w:rPr>
          <w:rFonts w:ascii="Verdana" w:hAnsi="Verdana"/>
          <w:sz w:val="22"/>
          <w:szCs w:val="22"/>
        </w:rPr>
        <w:t>Directores</w:t>
      </w:r>
      <w:proofErr w:type="gramEnd"/>
      <w:r w:rsidRPr="00D967DC">
        <w:rPr>
          <w:rFonts w:ascii="Verdana" w:hAnsi="Verdana"/>
          <w:sz w:val="22"/>
          <w:szCs w:val="22"/>
        </w:rPr>
        <w:t>, subdirectores, jefes de oficina sede nacional</w:t>
      </w:r>
    </w:p>
    <w:p w14:paraId="795218ED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Asunto: Instrucciones para atender requerimientos de la contraloría general de la república</w:t>
      </w:r>
    </w:p>
    <w:p w14:paraId="5D933C26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Con el fin de atender los requerimientos de información y aclaraciones que, por escrito, solicite la comisión de la Contraloría General de la República a la Sede Nacional del ICBF, a partir de la fecha, se determina el siguiente procedimiento:</w:t>
      </w:r>
    </w:p>
    <w:p w14:paraId="747767FA" w14:textId="77777777" w:rsidR="00D967DC" w:rsidRPr="00D967DC" w:rsidRDefault="00D967DC" w:rsidP="00D967D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La solicitud radicada por la CGR es entregada por el Grupo de Administración Documental a la Secretaría General, quien con nota interna establece el término para dar respuesta y envía junto con fotocopia de la solicitud, a cada uno de los competentes para atender lo requerido por la Contraloría, en la Sede Nacional y a la Oficina de Control Interno.</w:t>
      </w:r>
    </w:p>
    <w:p w14:paraId="23DCCA6C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Término para el reparto: el mismo día cuando se recibe antes de las 4 de la tarde; caso contrario, a primera hora del día siguiente.</w:t>
      </w:r>
    </w:p>
    <w:p w14:paraId="684E5A96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Responsable: asistente de Secretaría General.</w:t>
      </w:r>
    </w:p>
    <w:p w14:paraId="20F62607" w14:textId="77777777" w:rsidR="00D967DC" w:rsidRPr="00D967DC" w:rsidRDefault="00D967DC" w:rsidP="00D967DC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 xml:space="preserve">Las solicitudes deben ser contestadas, de manera oportuna teniendo en cuenta el término otorgado para la respuesta; por lo </w:t>
      </w:r>
      <w:proofErr w:type="gramStart"/>
      <w:r w:rsidRPr="00D967DC">
        <w:rPr>
          <w:rFonts w:ascii="Verdana" w:hAnsi="Verdana"/>
          <w:sz w:val="22"/>
          <w:szCs w:val="22"/>
        </w:rPr>
        <w:t>tanto</w:t>
      </w:r>
      <w:proofErr w:type="gramEnd"/>
      <w:r w:rsidRPr="00D967DC">
        <w:rPr>
          <w:rFonts w:ascii="Verdana" w:hAnsi="Verdana"/>
          <w:sz w:val="22"/>
          <w:szCs w:val="22"/>
        </w:rPr>
        <w:t xml:space="preserve"> es necesario que éstas se lean una vez llegue al despacho de cada uno de los responsables, y de inmediato se proceda a la preparación de la respuesta y de los soportes que amerite la misma, los cuales deben ser remitidos a la Oficina de Control Interno.</w:t>
      </w:r>
    </w:p>
    <w:p w14:paraId="1E1DA5D9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Término para responder: máximo tres (3) días, contados desde el recibo en la dependencia.</w:t>
      </w:r>
    </w:p>
    <w:p w14:paraId="72703E5C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Medio: vía correo electrónico y escrito cuando incluya soportes a la respuesta.</w:t>
      </w:r>
    </w:p>
    <w:p w14:paraId="57154908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 xml:space="preserve">Responsable: </w:t>
      </w:r>
      <w:proofErr w:type="gramStart"/>
      <w:r w:rsidRPr="00D967DC">
        <w:rPr>
          <w:rFonts w:ascii="Verdana" w:hAnsi="Verdana"/>
          <w:sz w:val="22"/>
          <w:szCs w:val="22"/>
        </w:rPr>
        <w:t>Directores</w:t>
      </w:r>
      <w:proofErr w:type="gramEnd"/>
      <w:r w:rsidRPr="00D967DC">
        <w:rPr>
          <w:rFonts w:ascii="Verdana" w:hAnsi="Verdana"/>
          <w:sz w:val="22"/>
          <w:szCs w:val="22"/>
        </w:rPr>
        <w:t xml:space="preserve"> y </w:t>
      </w:r>
      <w:proofErr w:type="gramStart"/>
      <w:r w:rsidRPr="00D967DC">
        <w:rPr>
          <w:rFonts w:ascii="Verdana" w:hAnsi="Verdana"/>
          <w:sz w:val="22"/>
          <w:szCs w:val="22"/>
        </w:rPr>
        <w:t>Jefes</w:t>
      </w:r>
      <w:proofErr w:type="gramEnd"/>
      <w:r w:rsidRPr="00D967DC">
        <w:rPr>
          <w:rFonts w:ascii="Verdana" w:hAnsi="Verdana"/>
          <w:sz w:val="22"/>
          <w:szCs w:val="22"/>
        </w:rPr>
        <w:t xml:space="preserve"> de Oficina.</w:t>
      </w:r>
    </w:p>
    <w:p w14:paraId="669F8A40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En la respuesta consolidada que se debe enviar a la Oficina de Control Interno, tenga en cuenta lo siguiente:</w:t>
      </w:r>
    </w:p>
    <w:p w14:paraId="1187AAFF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  <w:u w:val="single"/>
        </w:rPr>
        <w:t>Estudio y análisis del requerimiento, observación o hallazgo</w:t>
      </w:r>
      <w:r w:rsidRPr="00D967DC">
        <w:rPr>
          <w:rFonts w:ascii="Verdana" w:hAnsi="Verdana"/>
          <w:sz w:val="22"/>
          <w:szCs w:val="22"/>
        </w:rPr>
        <w:t>: analice cuidadosamente la pregunta o requerimiento de la CGR.</w:t>
      </w:r>
    </w:p>
    <w:p w14:paraId="1CB7A1C6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  <w:u w:val="single"/>
        </w:rPr>
        <w:t>Trascripción del requerimiento</w:t>
      </w:r>
      <w:r w:rsidRPr="00D967DC">
        <w:rPr>
          <w:rFonts w:ascii="Verdana" w:hAnsi="Verdana"/>
          <w:sz w:val="22"/>
          <w:szCs w:val="22"/>
        </w:rPr>
        <w:t xml:space="preserve">: transcriba el requerimiento en su totalidad si es corto, de otra manera refiéralo en lo posible, que involucre la solicitud </w:t>
      </w:r>
      <w:r w:rsidRPr="00D967DC">
        <w:rPr>
          <w:rFonts w:ascii="Verdana" w:hAnsi="Verdana"/>
          <w:sz w:val="22"/>
          <w:szCs w:val="22"/>
        </w:rPr>
        <w:lastRenderedPageBreak/>
        <w:t>central </w:t>
      </w:r>
      <w:r w:rsidRPr="00D967DC">
        <w:rPr>
          <w:rFonts w:ascii="Verdana" w:hAnsi="Verdana"/>
          <w:i/>
          <w:iCs/>
          <w:sz w:val="22"/>
          <w:szCs w:val="22"/>
        </w:rPr>
        <w:t>(ejemplo La administración del ICBF suscribió la orden de consultoría No. 15348 del 5 de febrero de 1995 sin que el contratista haya certificado los pagos de los aportes a los sistemas de salud, riesgos profesionales y pensión, razón por la cual </w:t>
      </w:r>
      <w:r w:rsidRPr="00D967DC">
        <w:rPr>
          <w:rFonts w:ascii="Verdana" w:hAnsi="Verdana"/>
          <w:sz w:val="22"/>
          <w:szCs w:val="22"/>
        </w:rPr>
        <w:t>(...)).</w:t>
      </w:r>
    </w:p>
    <w:p w14:paraId="4BC5F80E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  <w:u w:val="single"/>
        </w:rPr>
        <w:t>Respuesta: </w:t>
      </w:r>
      <w:r w:rsidRPr="00D967DC">
        <w:rPr>
          <w:rFonts w:ascii="Verdana" w:hAnsi="Verdana"/>
          <w:sz w:val="22"/>
          <w:szCs w:val="22"/>
        </w:rPr>
        <w:t xml:space="preserve">debe ser concreta, en lo posible con evidencias y mencionar si se han tomado acciones conducentes a cerrar la observación o el hallazgo, caso en el cual se debe adjuntar soportes de </w:t>
      </w:r>
      <w:proofErr w:type="gramStart"/>
      <w:r w:rsidRPr="00D967DC">
        <w:rPr>
          <w:rFonts w:ascii="Verdana" w:hAnsi="Verdana"/>
          <w:sz w:val="22"/>
          <w:szCs w:val="22"/>
        </w:rPr>
        <w:t>las mismas</w:t>
      </w:r>
      <w:proofErr w:type="gramEnd"/>
      <w:r w:rsidRPr="00D967DC">
        <w:rPr>
          <w:rFonts w:ascii="Verdana" w:hAnsi="Verdana"/>
          <w:sz w:val="22"/>
          <w:szCs w:val="22"/>
        </w:rPr>
        <w:t>.</w:t>
      </w:r>
    </w:p>
    <w:p w14:paraId="04CA03BC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  <w:u w:val="single"/>
        </w:rPr>
        <w:t>Soporte documental: </w:t>
      </w:r>
      <w:r w:rsidRPr="00D967DC">
        <w:rPr>
          <w:rFonts w:ascii="Verdana" w:hAnsi="Verdana"/>
          <w:sz w:val="22"/>
          <w:szCs w:val="22"/>
        </w:rPr>
        <w:t>se debe anexar el soporte documental si se considera que se requiere como evidencia.</w:t>
      </w:r>
    </w:p>
    <w:p w14:paraId="54FE042F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  <w:u w:val="single"/>
        </w:rPr>
        <w:t>Soporte legal</w:t>
      </w:r>
      <w:r w:rsidRPr="00D967DC">
        <w:rPr>
          <w:rFonts w:ascii="Verdana" w:hAnsi="Verdana"/>
          <w:sz w:val="22"/>
          <w:szCs w:val="22"/>
        </w:rPr>
        <w:t>: incluya soporte legal en los casos que se requiera para precisar la respuesta o en aquellos expresamente solicitados por el ente de control.</w:t>
      </w:r>
    </w:p>
    <w:p w14:paraId="2FF36474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  <w:u w:val="single"/>
        </w:rPr>
        <w:t>Articulación entre las áreas:</w:t>
      </w:r>
      <w:r w:rsidRPr="00D967DC">
        <w:rPr>
          <w:rFonts w:ascii="Verdana" w:hAnsi="Verdana"/>
          <w:sz w:val="22"/>
          <w:szCs w:val="22"/>
        </w:rPr>
        <w:t> tenga en cuenta que existen respuestas que deben manejarse de forma coordinada con otras dependencias, para evitar contradicciones o respuestas incompletas.</w:t>
      </w:r>
    </w:p>
    <w:p w14:paraId="276186C4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La Oficina de Control Interno revisa y si considera necesario, solicita ajustes y/o aclaraciones al contenido de la respuesta y/o los soportes allegados, situación que debe ser atendida de manera inmediata por el área, para garantizar el cumplimiento al término establecido por la Contraloría.</w:t>
      </w:r>
    </w:p>
    <w:p w14:paraId="637BD1C3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Con la información suministrada por los diferentes responsables de atender los requerimientos, la Oficina de Control Interno consolida y emite la respuesta final al ente de control, con copia a la Secretaría General y a cada una de las áreas intervinientes en la respuesta.</w:t>
      </w:r>
    </w:p>
    <w:p w14:paraId="202B0766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Término para responder: máximo el día límite del plazo establecido por la Contraloría</w:t>
      </w:r>
    </w:p>
    <w:p w14:paraId="2DC79A90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 xml:space="preserve">Responsable: </w:t>
      </w:r>
      <w:proofErr w:type="gramStart"/>
      <w:r w:rsidRPr="00D967DC">
        <w:rPr>
          <w:rFonts w:ascii="Verdana" w:hAnsi="Verdana"/>
          <w:sz w:val="22"/>
          <w:szCs w:val="22"/>
        </w:rPr>
        <w:t>Jefe</w:t>
      </w:r>
      <w:proofErr w:type="gramEnd"/>
      <w:r w:rsidRPr="00D967DC">
        <w:rPr>
          <w:rFonts w:ascii="Verdana" w:hAnsi="Verdana"/>
          <w:sz w:val="22"/>
          <w:szCs w:val="22"/>
        </w:rPr>
        <w:t xml:space="preserve"> Oficina de Control Interno, quien conservará copia de los requerimientos y las respectivas respuestas remitidas a la Contraloría; los demás soportes reposarán en las diferentes áreas productoras de conformidad con las tablas de retención documental vigentes.</w:t>
      </w:r>
    </w:p>
    <w:p w14:paraId="5D815D3A" w14:textId="7ABC6F1C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 xml:space="preserve">Se recuerda que </w:t>
      </w:r>
      <w:proofErr w:type="gramStart"/>
      <w:r w:rsidRPr="00D967DC">
        <w:rPr>
          <w:rFonts w:ascii="Verdana" w:hAnsi="Verdana"/>
          <w:sz w:val="22"/>
          <w:szCs w:val="22"/>
        </w:rPr>
        <w:t>la respuesta a los requerimientos de la CGR son</w:t>
      </w:r>
      <w:proofErr w:type="gramEnd"/>
      <w:r w:rsidRPr="00D967DC">
        <w:rPr>
          <w:rFonts w:ascii="Verdana" w:hAnsi="Verdana"/>
          <w:sz w:val="22"/>
          <w:szCs w:val="22"/>
        </w:rPr>
        <w:t xml:space="preserve"> de carácter obligatorio y el no suministro oportuno de la información solicitada, acarrea las sanciones establecidas en el artículo cuarto de la Resolución Orgánica 5554 de 2004.</w:t>
      </w:r>
    </w:p>
    <w:p w14:paraId="46E26EE2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Cordial saludo,</w:t>
      </w:r>
    </w:p>
    <w:p w14:paraId="77C4B4C2" w14:textId="77777777" w:rsidR="00D967DC" w:rsidRPr="00D967DC" w:rsidRDefault="00D967DC" w:rsidP="00D967DC">
      <w:pPr>
        <w:jc w:val="center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b/>
          <w:bCs/>
          <w:sz w:val="22"/>
          <w:szCs w:val="22"/>
        </w:rPr>
        <w:t>ELVIRA FORERO HERNANDEZ</w:t>
      </w:r>
    </w:p>
    <w:p w14:paraId="50575C74" w14:textId="77777777" w:rsidR="00D967DC" w:rsidRPr="00D967DC" w:rsidRDefault="00D967DC" w:rsidP="00D967DC">
      <w:pPr>
        <w:jc w:val="center"/>
        <w:rPr>
          <w:rFonts w:ascii="Verdana" w:hAnsi="Verdana"/>
          <w:sz w:val="22"/>
          <w:szCs w:val="22"/>
        </w:rPr>
      </w:pPr>
      <w:r w:rsidRPr="00D967DC">
        <w:rPr>
          <w:rFonts w:ascii="Verdana" w:hAnsi="Verdana"/>
          <w:sz w:val="22"/>
          <w:szCs w:val="22"/>
        </w:rPr>
        <w:t>Directora General</w:t>
      </w:r>
    </w:p>
    <w:p w14:paraId="40219338" w14:textId="77777777" w:rsidR="00D967DC" w:rsidRPr="00D967DC" w:rsidRDefault="00D967DC" w:rsidP="00D967DC">
      <w:pPr>
        <w:jc w:val="both"/>
        <w:rPr>
          <w:rFonts w:ascii="Verdana" w:hAnsi="Verdana"/>
          <w:sz w:val="22"/>
          <w:szCs w:val="22"/>
        </w:rPr>
      </w:pPr>
    </w:p>
    <w:sectPr w:rsidR="00D967DC" w:rsidRPr="00D967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161"/>
    <w:multiLevelType w:val="multilevel"/>
    <w:tmpl w:val="41E4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2008C"/>
    <w:multiLevelType w:val="hybridMultilevel"/>
    <w:tmpl w:val="6A1AF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6302F"/>
    <w:multiLevelType w:val="multilevel"/>
    <w:tmpl w:val="56D4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186000">
    <w:abstractNumId w:val="2"/>
  </w:num>
  <w:num w:numId="2" w16cid:durableId="1423524731">
    <w:abstractNumId w:val="0"/>
  </w:num>
  <w:num w:numId="3" w16cid:durableId="115953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C"/>
    <w:rsid w:val="00403D67"/>
    <w:rsid w:val="00D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80F7"/>
  <w15:chartTrackingRefBased/>
  <w15:docId w15:val="{A5A1A2D9-311D-4ABE-88C5-6EBB8094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7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7D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967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F8577-271B-4C84-B92E-5CB8DF1342F8}"/>
</file>

<file path=customXml/itemProps2.xml><?xml version="1.0" encoding="utf-8"?>
<ds:datastoreItem xmlns:ds="http://schemas.openxmlformats.org/officeDocument/2006/customXml" ds:itemID="{7766D42F-7EBE-4C50-AE7A-1135384CC9F0}"/>
</file>

<file path=customXml/itemProps3.xml><?xml version="1.0" encoding="utf-8"?>
<ds:datastoreItem xmlns:ds="http://schemas.openxmlformats.org/officeDocument/2006/customXml" ds:itemID="{D9308FE4-FB55-487F-AF87-9D580055C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3513</Characters>
  <Application>Microsoft Office Word</Application>
  <DocSecurity>0</DocSecurity>
  <Lines>76</Lines>
  <Paragraphs>47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2026-02-05T14:17:00Z</dcterms:created>
  <dcterms:modified xsi:type="dcterms:W3CDTF">2026-02-05T15:00:00Z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