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10 DE 2011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(febrero 11)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- ICBF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3.112339965138"/>
        <w:gridCol w:w="7762.399471058484"/>
        <w:tblGridChange w:id="0">
          <w:tblGrid>
            <w:gridCol w:w="1263.112339965138"/>
            <w:gridCol w:w="7762.39947105848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Directores regionales, coordinadores de asistencia técnica y coordinadores de centros zonales.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Divulgación de mensaje de alerta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hd w:fill="ffffff" w:val="clear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 tiene conocimiento de personas inescrupulosas, que usando el nombre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"EMPRESA PACIFICO FLUVIAL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", aprovechan la crisis por la que atraviesan las Madres Comunitarias afectadas por la ola invernal, ofreciendo materiales para la reconstrucción de las vivienda &lt;sic&gt; a cambio de una suma de dinero equivalente al valor del flete.</w:t>
      </w:r>
    </w:p>
    <w:p w:rsidR="00000000" w:rsidDel="00000000" w:rsidP="00000000" w:rsidRDefault="00000000" w:rsidRPr="00000000" w14:paraId="0000000C">
      <w:pP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 este mecanismo, se han logrado identificar a 42 Madres Comunitarias del Municipio de Ríosucio - Chocó, que han sido estafadas.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lo anterior, les solicito informar a las Madres Comunitarias sobre esta situación y pedirles que estén alertas a cualquier ofrecimiento que no sea canalizado por las entidades del Estado autorizadas para el recibo y distribución de las ayudas.</w:t>
      </w:r>
    </w:p>
    <w:p w:rsidR="00000000" w:rsidDel="00000000" w:rsidP="00000000" w:rsidRDefault="00000000" w:rsidRPr="00000000" w14:paraId="0000000E">
      <w:pP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Cordial Saludo.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ELVIRA FORERO HERNÁNDEZ</w:t>
      </w:r>
    </w:p>
    <w:p w:rsidR="00000000" w:rsidDel="00000000" w:rsidP="00000000" w:rsidRDefault="00000000" w:rsidRPr="00000000" w14:paraId="00000010">
      <w:pP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Directora General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SITUACIÓN MADRES COMUNITARIAS DE RIOSUClO CHOCÓ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0.6337159662276"/>
        <w:gridCol w:w="6584.878095057396"/>
        <w:tblGridChange w:id="0">
          <w:tblGrid>
            <w:gridCol w:w="2440.6337159662276"/>
            <w:gridCol w:w="6584.878095057396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SITUACIÓN</w:t>
              <w:br w:type="textWrapping"/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 Municipio de Riosucio - Chocó, fue uno de los más afectados por la ola invernal. </w:t>
              <w:br w:type="textWrapping"/>
              <w:t xml:space="preserve">Las Madres Comunitarias vieron afectadas sus viviendas y sus enseres deteriorados. Se presentó un señor a nombre de la EMPRESA PACIFICO FLUVIAL ofreciéndoles materiales para la reconstrucción de sus viviendas, lo único que ellas debían aportar era el pago del envió de los mismos.</w:t>
              <w:br w:type="textWrapping"/>
              <w:br w:type="textWrapping"/>
              <w:t xml:space="preserve">Pagaron $1.400.000 (producto de actividades para recolectar fondos para la Asociación) para el envío del los supuestos materiales los cuales nunca llegaron.</w:t>
              <w:br w:type="textWrapping"/>
              <w:br w:type="textWrapping"/>
              <w:t xml:space="preserve">Ante la incertidumbre enviaron correo a la Dirección General del ICBF en busca de ayuda.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RESULTADO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Una Servidora Pública de la Subdirección de Primera Infancia, se desplazó a la dirección donde supuestamente funcionaba la empresa y gran sorpresa que no existe, se indagó con vecinos y no conocen esa empresa en el sector, opera en el entorno comercio de autopartes y bomba de gasolina.</w:t>
              <w:br w:type="textWrapping"/>
              <w:br w:type="textWrapping"/>
              <w:t xml:space="preserve">Conclusión fueron estafadas. Se elabora comunicado con alerta para enviar a los Directores Regionales.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E0D54-D866-4FA6-8507-A343AA188B38}"/>
</file>

<file path=customXml/itemProps2.xml><?xml version="1.0" encoding="utf-8"?>
<ds:datastoreItem xmlns:ds="http://schemas.openxmlformats.org/officeDocument/2006/customXml" ds:itemID="{699290FB-CCB3-405A-9D72-798D9BC3A073}"/>
</file>

<file path=customXml/itemProps3.xml><?xml version="1.0" encoding="utf-8"?>
<ds:datastoreItem xmlns:ds="http://schemas.openxmlformats.org/officeDocument/2006/customXml" ds:itemID="{7D307EC2-D1B1-4836-9C78-140C133C70D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