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708A1234" w:rsidR="006D5ECF" w:rsidRPr="00DE103B" w:rsidRDefault="00B25289" w:rsidP="00251F6B">
      <w:pPr>
        <w:jc w:val="center"/>
        <w:rPr>
          <w:rFonts w:ascii="Verdana" w:hAnsi="Verdana"/>
          <w:sz w:val="22"/>
          <w:szCs w:val="22"/>
        </w:rPr>
      </w:pPr>
      <w:r>
        <w:rPr>
          <w:rFonts w:ascii="Verdana" w:hAnsi="Verdana"/>
          <w:b/>
          <w:bCs/>
          <w:sz w:val="22"/>
          <w:szCs w:val="22"/>
        </w:rPr>
        <w:t xml:space="preserve">ACUERDO </w:t>
      </w:r>
      <w:r w:rsidR="002E1C56">
        <w:rPr>
          <w:rFonts w:ascii="Verdana" w:hAnsi="Verdana"/>
          <w:b/>
          <w:bCs/>
          <w:sz w:val="22"/>
          <w:szCs w:val="22"/>
        </w:rPr>
        <w:t>5</w:t>
      </w:r>
      <w:r w:rsidR="00251F6B" w:rsidRPr="00DB3505">
        <w:rPr>
          <w:rFonts w:ascii="Verdana" w:hAnsi="Verdana"/>
          <w:b/>
          <w:bCs/>
          <w:sz w:val="22"/>
          <w:szCs w:val="22"/>
        </w:rPr>
        <w:t xml:space="preserve"> </w:t>
      </w:r>
      <w:r>
        <w:rPr>
          <w:rFonts w:ascii="Verdana" w:hAnsi="Verdana"/>
          <w:b/>
          <w:bCs/>
          <w:sz w:val="22"/>
          <w:szCs w:val="22"/>
        </w:rPr>
        <w:t>DE 198</w:t>
      </w:r>
      <w:r w:rsidR="002E1C56">
        <w:rPr>
          <w:rFonts w:ascii="Verdana" w:hAnsi="Verdana"/>
          <w:b/>
          <w:bCs/>
          <w:sz w:val="22"/>
          <w:szCs w:val="22"/>
        </w:rPr>
        <w:t>5</w:t>
      </w:r>
    </w:p>
    <w:p w14:paraId="7FAA1F65" w14:textId="6DC8B1BE"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2E1C56">
        <w:rPr>
          <w:rFonts w:ascii="Verdana" w:hAnsi="Verdana"/>
          <w:sz w:val="20"/>
          <w:szCs w:val="20"/>
        </w:rPr>
        <w:t>16 de enero de 1985</w:t>
      </w:r>
    </w:p>
    <w:p w14:paraId="3C8362D2" w14:textId="6B868C2F"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2E1C56">
        <w:rPr>
          <w:rFonts w:ascii="Verdana" w:hAnsi="Verdana"/>
          <w:sz w:val="20"/>
          <w:szCs w:val="20"/>
        </w:rPr>
        <w:t>16 de enero de 1985</w:t>
      </w:r>
    </w:p>
    <w:p w14:paraId="30D368E6" w14:textId="0A9ABC81"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DF15B4">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37E14E3B" w14:textId="77777777" w:rsidR="00C21117"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r w:rsidR="00371E21">
        <w:rPr>
          <w:rFonts w:ascii="Verdana" w:hAnsi="Verdana"/>
          <w:sz w:val="20"/>
          <w:szCs w:val="20"/>
        </w:rPr>
        <w:t xml:space="preserve"> </w:t>
      </w:r>
    </w:p>
    <w:p w14:paraId="14E5055E" w14:textId="77777777" w:rsidR="002E1C56" w:rsidRDefault="002E1C56" w:rsidP="006D1939">
      <w:pPr>
        <w:rPr>
          <w:rFonts w:ascii="Verdana" w:hAnsi="Verdana"/>
          <w:sz w:val="20"/>
          <w:szCs w:val="20"/>
        </w:rPr>
      </w:pPr>
    </w:p>
    <w:p w14:paraId="34B4E886" w14:textId="091FC740" w:rsidR="002E1C56" w:rsidRDefault="002E1C56" w:rsidP="006D1939">
      <w:pPr>
        <w:rPr>
          <w:rFonts w:ascii="Verdana" w:hAnsi="Verdana"/>
          <w:sz w:val="20"/>
          <w:szCs w:val="20"/>
        </w:rPr>
      </w:pPr>
      <w:r>
        <w:rPr>
          <w:rFonts w:ascii="Verdana" w:hAnsi="Verdana"/>
          <w:sz w:val="20"/>
          <w:szCs w:val="20"/>
        </w:rPr>
        <w:t>Nota: Este acuerdo debe revisarse en concordancia con el Acuerdo 5 de 2002 que también fijó la tasa compensatoria y dictó otras disposiciones para la atención integral de los menores de 7 años en hogares infantiles.</w:t>
      </w:r>
    </w:p>
    <w:p w14:paraId="5A32D135" w14:textId="77777777" w:rsidR="002E1C56" w:rsidRDefault="002E1C56" w:rsidP="006D1939">
      <w:pPr>
        <w:rPr>
          <w:rFonts w:ascii="Verdana" w:hAnsi="Verdana"/>
          <w:sz w:val="20"/>
          <w:szCs w:val="20"/>
        </w:rPr>
      </w:pPr>
    </w:p>
    <w:p w14:paraId="04A1AD89" w14:textId="77777777" w:rsidR="00F62D79" w:rsidRPr="00F62D79" w:rsidRDefault="00F62D79" w:rsidP="002E1C56">
      <w:pPr>
        <w:jc w:val="center"/>
        <w:rPr>
          <w:rFonts w:ascii="Verdana" w:hAnsi="Verdana"/>
          <w:sz w:val="22"/>
          <w:szCs w:val="22"/>
        </w:rPr>
      </w:pPr>
      <w:r w:rsidRPr="00F62D79">
        <w:rPr>
          <w:rFonts w:ascii="Verdana" w:hAnsi="Verdana"/>
          <w:b/>
          <w:bCs/>
          <w:sz w:val="22"/>
          <w:szCs w:val="22"/>
        </w:rPr>
        <w:t>ACUERDO 5 DE 1985</w:t>
      </w:r>
    </w:p>
    <w:p w14:paraId="498B040F" w14:textId="77777777" w:rsidR="00F62D79" w:rsidRPr="00F62D79" w:rsidRDefault="00F62D79" w:rsidP="002E1C56">
      <w:pPr>
        <w:jc w:val="center"/>
        <w:rPr>
          <w:rFonts w:ascii="Verdana" w:hAnsi="Verdana"/>
          <w:sz w:val="22"/>
          <w:szCs w:val="22"/>
        </w:rPr>
      </w:pPr>
      <w:r w:rsidRPr="00F62D79">
        <w:rPr>
          <w:rFonts w:ascii="Verdana" w:hAnsi="Verdana"/>
          <w:sz w:val="22"/>
          <w:szCs w:val="22"/>
        </w:rPr>
        <w:t>(enero 16)</w:t>
      </w:r>
    </w:p>
    <w:p w14:paraId="0C919CF5" w14:textId="77777777" w:rsidR="00F62D79" w:rsidRPr="00F62D79" w:rsidRDefault="00F62D79" w:rsidP="002E1C56">
      <w:pPr>
        <w:jc w:val="center"/>
        <w:rPr>
          <w:rFonts w:ascii="Verdana" w:hAnsi="Verdana"/>
          <w:sz w:val="22"/>
          <w:szCs w:val="22"/>
        </w:rPr>
      </w:pPr>
      <w:r w:rsidRPr="00F62D79">
        <w:rPr>
          <w:rFonts w:ascii="Verdana" w:hAnsi="Verdana"/>
          <w:b/>
          <w:bCs/>
          <w:sz w:val="22"/>
          <w:szCs w:val="22"/>
        </w:rPr>
        <w:t>INSTITUTO COLOMBIANO DE BIENESTAR FAMILIAR</w:t>
      </w:r>
    </w:p>
    <w:p w14:paraId="17B2574D" w14:textId="23BCE9AD" w:rsidR="00F62D79" w:rsidRPr="00F62D79" w:rsidRDefault="00F62D79" w:rsidP="002E1C56">
      <w:pPr>
        <w:jc w:val="center"/>
        <w:rPr>
          <w:rFonts w:ascii="Verdana" w:hAnsi="Verdana"/>
          <w:sz w:val="22"/>
          <w:szCs w:val="22"/>
        </w:rPr>
      </w:pPr>
      <w:r w:rsidRPr="00F62D79">
        <w:rPr>
          <w:rFonts w:ascii="Verdana" w:hAnsi="Verdana"/>
          <w:sz w:val="22"/>
          <w:szCs w:val="22"/>
        </w:rPr>
        <w:t>en Hogares Infantiles”</w:t>
      </w:r>
    </w:p>
    <w:p w14:paraId="3D60613D" w14:textId="77777777" w:rsidR="00F62D79" w:rsidRPr="00F62D79" w:rsidRDefault="00F62D79" w:rsidP="002E1C56">
      <w:pPr>
        <w:jc w:val="center"/>
        <w:rPr>
          <w:rFonts w:ascii="Verdana" w:hAnsi="Verdana"/>
          <w:sz w:val="22"/>
          <w:szCs w:val="22"/>
        </w:rPr>
      </w:pPr>
      <w:r w:rsidRPr="00F62D79">
        <w:rPr>
          <w:rFonts w:ascii="Verdana" w:hAnsi="Verdana"/>
          <w:b/>
          <w:bCs/>
          <w:sz w:val="22"/>
          <w:szCs w:val="22"/>
        </w:rPr>
        <w:t>LA JUNTA DIRECTIVA DEL INSTITUTO COLOMBIANO DE BIENESTAR FAMILIAR</w:t>
      </w:r>
    </w:p>
    <w:p w14:paraId="63522423" w14:textId="77777777" w:rsidR="002E1C56" w:rsidRDefault="002E1C56" w:rsidP="002E1C56">
      <w:pPr>
        <w:jc w:val="center"/>
        <w:rPr>
          <w:rFonts w:ascii="Verdana" w:hAnsi="Verdana"/>
          <w:sz w:val="22"/>
          <w:szCs w:val="22"/>
        </w:rPr>
      </w:pPr>
      <w:r w:rsidRPr="002E1C56">
        <w:rPr>
          <w:rFonts w:ascii="Verdana" w:hAnsi="Verdana"/>
          <w:sz w:val="22"/>
          <w:szCs w:val="22"/>
        </w:rPr>
        <w:t>“Por el cual se adoptan las tasas de compensación por la prestación del servicio en Hogares Infantiles”</w:t>
      </w:r>
    </w:p>
    <w:p w14:paraId="6C83069E" w14:textId="1A58FF98" w:rsidR="00F62D79" w:rsidRPr="00F62D79" w:rsidRDefault="00F62D79" w:rsidP="002E1C56">
      <w:pPr>
        <w:jc w:val="center"/>
        <w:rPr>
          <w:rFonts w:ascii="Verdana" w:hAnsi="Verdana"/>
          <w:sz w:val="22"/>
          <w:szCs w:val="22"/>
        </w:rPr>
      </w:pPr>
      <w:r w:rsidRPr="00F62D79">
        <w:rPr>
          <w:rFonts w:ascii="Verdana" w:hAnsi="Verdana"/>
          <w:b/>
          <w:bCs/>
          <w:sz w:val="22"/>
          <w:szCs w:val="22"/>
        </w:rPr>
        <w:t>CONSIDERANDO:</w:t>
      </w:r>
    </w:p>
    <w:p w14:paraId="79A1D8E6" w14:textId="225D4646" w:rsidR="00F62D79" w:rsidRPr="00F62D79" w:rsidRDefault="00F62D79" w:rsidP="00F62D79">
      <w:pPr>
        <w:rPr>
          <w:rFonts w:ascii="Verdana" w:hAnsi="Verdana"/>
          <w:sz w:val="22"/>
          <w:szCs w:val="22"/>
        </w:rPr>
      </w:pPr>
      <w:r w:rsidRPr="00F62D79">
        <w:rPr>
          <w:rFonts w:ascii="Verdana" w:hAnsi="Verdana"/>
          <w:sz w:val="22"/>
          <w:szCs w:val="22"/>
        </w:rPr>
        <w:t>Que según lo establece el artículo 26 de la Ley 7ª de 1979, el artículo 67 del Decreto No. 2388 del mismo año, y el artículo 19 del Decreto 334 de 1980, corresponde a la Junta Directiva fijar la participación económica por el servicio de Atención a los Preescolares en los Hogares Infantiles, de acuerdo con tarifas diferenciales.</w:t>
      </w:r>
    </w:p>
    <w:p w14:paraId="510AF959" w14:textId="15AEAAFF" w:rsidR="00F62D79" w:rsidRPr="00F62D79" w:rsidRDefault="00F62D79" w:rsidP="00F62D79">
      <w:pPr>
        <w:rPr>
          <w:rFonts w:ascii="Verdana" w:hAnsi="Verdana"/>
          <w:sz w:val="22"/>
          <w:szCs w:val="22"/>
        </w:rPr>
      </w:pPr>
      <w:r w:rsidRPr="00F62D79">
        <w:rPr>
          <w:rFonts w:ascii="Verdana" w:hAnsi="Verdana"/>
          <w:sz w:val="22"/>
          <w:szCs w:val="22"/>
        </w:rPr>
        <w:t>Que el artículo 69 del Decreto 2388 determina que la Junta Directiva fijará la tasa compensatoria, tomando como base el ingreso familiar y el salario mínimo vigente en la región donde se preste el servicio.</w:t>
      </w:r>
    </w:p>
    <w:p w14:paraId="2D0CA6AC" w14:textId="77777777" w:rsidR="00F62D79" w:rsidRPr="00F62D79" w:rsidRDefault="00F62D79" w:rsidP="00F62D79">
      <w:pPr>
        <w:rPr>
          <w:rFonts w:ascii="Verdana" w:hAnsi="Verdana"/>
          <w:sz w:val="22"/>
          <w:szCs w:val="22"/>
        </w:rPr>
      </w:pPr>
      <w:r w:rsidRPr="00F62D79">
        <w:rPr>
          <w:rFonts w:ascii="Verdana" w:hAnsi="Verdana"/>
          <w:sz w:val="22"/>
          <w:szCs w:val="22"/>
        </w:rPr>
        <w:t>Que la tasa compensatoria que se fija por el presente Acuerdo se estima como una forma de participación de los padres de los niños que asisten al Hogar Infantil, fomenta su integración al servicio y constituye un medio de compartir responsabilidades entre ellos y el Estado, del cual hace parte el Sistema Nacional de Bienestar.</w:t>
      </w:r>
    </w:p>
    <w:p w14:paraId="5962D812" w14:textId="77777777" w:rsidR="00F62D79" w:rsidRPr="00F62D79" w:rsidRDefault="00F62D79" w:rsidP="002E1C56">
      <w:pPr>
        <w:jc w:val="center"/>
        <w:rPr>
          <w:rFonts w:ascii="Verdana" w:hAnsi="Verdana"/>
          <w:b/>
          <w:bCs/>
          <w:sz w:val="22"/>
          <w:szCs w:val="22"/>
        </w:rPr>
      </w:pPr>
      <w:r w:rsidRPr="00F62D79">
        <w:rPr>
          <w:rFonts w:ascii="Verdana" w:hAnsi="Verdana"/>
          <w:b/>
          <w:bCs/>
          <w:sz w:val="22"/>
          <w:szCs w:val="22"/>
        </w:rPr>
        <w:t>ACUERDA:</w:t>
      </w:r>
    </w:p>
    <w:p w14:paraId="4007FE3C" w14:textId="77777777" w:rsidR="00F62D79" w:rsidRPr="00F62D79" w:rsidRDefault="00F62D79" w:rsidP="00F62D79">
      <w:pPr>
        <w:rPr>
          <w:rFonts w:ascii="Verdana" w:hAnsi="Verdana"/>
          <w:sz w:val="22"/>
          <w:szCs w:val="22"/>
        </w:rPr>
      </w:pPr>
      <w:bookmarkStart w:id="0" w:name="1"/>
      <w:r w:rsidRPr="00F62D79">
        <w:rPr>
          <w:rFonts w:ascii="Verdana" w:hAnsi="Verdana"/>
          <w:b/>
          <w:bCs/>
          <w:sz w:val="22"/>
          <w:szCs w:val="22"/>
        </w:rPr>
        <w:lastRenderedPageBreak/>
        <w:t>ARTÍCULO PRIMERO.</w:t>
      </w:r>
      <w:bookmarkEnd w:id="0"/>
      <w:r w:rsidRPr="00F62D79">
        <w:rPr>
          <w:rFonts w:ascii="Verdana" w:hAnsi="Verdana"/>
          <w:sz w:val="22"/>
          <w:szCs w:val="22"/>
        </w:rPr>
        <w:t> Adoptar como tasa compensatoria, con la que deben contribuir los padres o acudientes de los preescolares que son atendidos en los Hogares Infantiles, la determinada en las siguientes tablas:</w:t>
      </w:r>
    </w:p>
    <w:p w14:paraId="0DB11985" w14:textId="77777777" w:rsidR="00F62D79" w:rsidRPr="00F62D79" w:rsidRDefault="00F62D79" w:rsidP="001C073B">
      <w:pPr>
        <w:jc w:val="center"/>
        <w:rPr>
          <w:rFonts w:ascii="Verdana" w:hAnsi="Verdana"/>
          <w:sz w:val="20"/>
          <w:szCs w:val="20"/>
        </w:rPr>
      </w:pPr>
      <w:r w:rsidRPr="00F62D79">
        <w:rPr>
          <w:rFonts w:ascii="Verdana" w:hAnsi="Verdana"/>
          <w:b/>
          <w:bCs/>
          <w:sz w:val="20"/>
          <w:szCs w:val="20"/>
        </w:rPr>
        <w:t>TABLA 1. DE ACUERDO CON LA DECLARACIÓN DE RENTA POR EL AÑO GRAVABLE INMEDIATAMENTE ANTERIOR.</w:t>
      </w: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694"/>
        <w:gridCol w:w="3955"/>
        <w:gridCol w:w="1956"/>
        <w:gridCol w:w="1596"/>
      </w:tblGrid>
      <w:tr w:rsidR="00F62D79" w:rsidRPr="00F62D79" w14:paraId="15EC98ED" w14:textId="77777777">
        <w:trPr>
          <w:tblCellSpacing w:w="15" w:type="dxa"/>
        </w:trPr>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2CAF00" w14:textId="77777777" w:rsidR="00F62D79" w:rsidRPr="00F62D79" w:rsidRDefault="00F62D79" w:rsidP="00F62D79">
            <w:pPr>
              <w:rPr>
                <w:rFonts w:ascii="Verdana" w:hAnsi="Verdana"/>
                <w:sz w:val="20"/>
                <w:szCs w:val="20"/>
              </w:rPr>
            </w:pPr>
            <w:r w:rsidRPr="00F62D79">
              <w:rPr>
                <w:rFonts w:ascii="Verdana" w:hAnsi="Verdana"/>
                <w:sz w:val="20"/>
                <w:szCs w:val="20"/>
              </w:rPr>
              <w:t>NIVEL</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4268DD" w14:textId="77777777" w:rsidR="00F62D79" w:rsidRPr="00F62D79" w:rsidRDefault="00F62D79" w:rsidP="00F62D79">
            <w:pPr>
              <w:rPr>
                <w:rFonts w:ascii="Verdana" w:hAnsi="Verdana"/>
                <w:sz w:val="20"/>
                <w:szCs w:val="20"/>
              </w:rPr>
            </w:pPr>
            <w:r w:rsidRPr="00F62D79">
              <w:rPr>
                <w:rFonts w:ascii="Verdana" w:hAnsi="Verdana"/>
                <w:sz w:val="20"/>
                <w:szCs w:val="20"/>
              </w:rPr>
              <w:t>RENTA BRUTA ANUAL</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BDECA1" w14:textId="77777777" w:rsidR="00F62D79" w:rsidRPr="00F62D79" w:rsidRDefault="00F62D79" w:rsidP="00F62D79">
            <w:pPr>
              <w:rPr>
                <w:rFonts w:ascii="Verdana" w:hAnsi="Verdana"/>
                <w:sz w:val="20"/>
                <w:szCs w:val="20"/>
              </w:rPr>
            </w:pP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2BD08D" w14:textId="77777777" w:rsidR="00F62D79" w:rsidRPr="00F62D79" w:rsidRDefault="00F62D79" w:rsidP="00F62D79">
            <w:pPr>
              <w:rPr>
                <w:rFonts w:ascii="Verdana" w:hAnsi="Verdana"/>
                <w:sz w:val="20"/>
                <w:szCs w:val="20"/>
              </w:rPr>
            </w:pPr>
            <w:r w:rsidRPr="00F62D79">
              <w:rPr>
                <w:rFonts w:ascii="Verdana" w:hAnsi="Verdana"/>
                <w:sz w:val="20"/>
                <w:szCs w:val="20"/>
              </w:rPr>
              <w:t>Tasa Compensatoria Mensual</w:t>
            </w:r>
          </w:p>
        </w:tc>
      </w:tr>
      <w:tr w:rsidR="00F62D79" w:rsidRPr="00F62D79" w14:paraId="66A0EA19" w14:textId="77777777">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0B37E8F" w14:textId="77777777" w:rsidR="00F62D79" w:rsidRPr="00F62D79" w:rsidRDefault="00F62D79" w:rsidP="00F62D79">
            <w:pPr>
              <w:rPr>
                <w:rFonts w:ascii="Verdana" w:hAnsi="Verdana"/>
                <w:sz w:val="20"/>
                <w:szCs w:val="20"/>
              </w:rPr>
            </w:pPr>
            <w:r w:rsidRPr="00F62D79">
              <w:rPr>
                <w:rFonts w:ascii="Verdana" w:hAnsi="Verdana"/>
                <w:sz w:val="20"/>
                <w:szCs w:val="20"/>
              </w:rPr>
              <w:t>  De</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0B1235" w14:textId="77777777" w:rsidR="00F62D79" w:rsidRPr="00F62D79" w:rsidRDefault="00F62D79" w:rsidP="00F62D79">
            <w:pPr>
              <w:rPr>
                <w:rFonts w:ascii="Verdana" w:hAnsi="Verdana"/>
                <w:sz w:val="20"/>
                <w:szCs w:val="20"/>
              </w:rPr>
            </w:pPr>
            <w:r w:rsidRPr="00F62D79">
              <w:rPr>
                <w:rFonts w:ascii="Verdana" w:hAnsi="Verdana"/>
                <w:sz w:val="20"/>
                <w:szCs w:val="20"/>
              </w:rPr>
              <w:t>Hasta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C6686C" w14:textId="77777777" w:rsidR="00F62D79" w:rsidRPr="00F62D79" w:rsidRDefault="00F62D79" w:rsidP="00F62D79">
            <w:pPr>
              <w:rPr>
                <w:rFonts w:ascii="Verdana" w:hAnsi="Verdana"/>
                <w:sz w:val="20"/>
                <w:szCs w:val="20"/>
              </w:rPr>
            </w:pPr>
          </w:p>
        </w:tc>
      </w:tr>
      <w:tr w:rsidR="00F62D79" w:rsidRPr="00F62D79" w14:paraId="5D1CC26B" w14:textId="77777777">
        <w:trPr>
          <w:tblCellSpacing w:w="15" w:type="dxa"/>
        </w:trPr>
        <w:tc>
          <w:tcPr>
            <w:tcW w:w="5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hideMark/>
          </w:tcPr>
          <w:p w14:paraId="4641AC61" w14:textId="77777777" w:rsidR="00F62D79" w:rsidRPr="00F62D79" w:rsidRDefault="00F62D79" w:rsidP="00F62D79">
            <w:pPr>
              <w:rPr>
                <w:rFonts w:ascii="Verdana" w:hAnsi="Verdana"/>
                <w:sz w:val="20"/>
                <w:szCs w:val="20"/>
              </w:rPr>
            </w:pPr>
            <w:r w:rsidRPr="00F62D79">
              <w:rPr>
                <w:rFonts w:ascii="Verdana" w:hAnsi="Verdana"/>
                <w:sz w:val="20"/>
                <w:szCs w:val="20"/>
              </w:rPr>
              <w:t>0</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7EE346" w14:textId="77777777" w:rsidR="00F62D79" w:rsidRPr="00F62D79" w:rsidRDefault="00F62D79" w:rsidP="00F62D79">
            <w:pPr>
              <w:rPr>
                <w:rFonts w:ascii="Verdana" w:hAnsi="Verdana"/>
                <w:sz w:val="20"/>
                <w:szCs w:val="20"/>
              </w:rPr>
            </w:pPr>
            <w:r w:rsidRPr="00F62D79">
              <w:rPr>
                <w:rFonts w:ascii="Verdana" w:hAnsi="Verdana"/>
                <w:sz w:val="20"/>
                <w:szCs w:val="20"/>
              </w:rPr>
              <w:t>  0</w:t>
            </w:r>
          </w:p>
        </w:tc>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E1CCB1" w14:textId="77777777" w:rsidR="00F62D79" w:rsidRPr="00F62D79" w:rsidRDefault="00F62D79" w:rsidP="00F62D79">
            <w:pPr>
              <w:rPr>
                <w:rFonts w:ascii="Verdana" w:hAnsi="Verdana"/>
                <w:sz w:val="20"/>
                <w:szCs w:val="20"/>
              </w:rPr>
            </w:pPr>
            <w:r w:rsidRPr="00F62D79">
              <w:rPr>
                <w:rFonts w:ascii="Verdana" w:hAnsi="Verdana"/>
                <w:sz w:val="20"/>
                <w:szCs w:val="20"/>
              </w:rPr>
              <w:t>19.5 salarios mínimos</w:t>
            </w:r>
          </w:p>
        </w:tc>
        <w:tc>
          <w:tcPr>
            <w:tcW w:w="1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76A174" w14:textId="77777777" w:rsidR="00F62D79" w:rsidRPr="00F62D79" w:rsidRDefault="00F62D79" w:rsidP="00F62D79">
            <w:pPr>
              <w:rPr>
                <w:rFonts w:ascii="Verdana" w:hAnsi="Verdana"/>
                <w:sz w:val="20"/>
                <w:szCs w:val="20"/>
              </w:rPr>
            </w:pPr>
            <w:r w:rsidRPr="00F62D79">
              <w:rPr>
                <w:rFonts w:ascii="Verdana" w:hAnsi="Verdana"/>
                <w:sz w:val="20"/>
                <w:szCs w:val="20"/>
              </w:rPr>
              <w:t>2.0% de un salario</w:t>
            </w:r>
          </w:p>
        </w:tc>
      </w:tr>
      <w:tr w:rsidR="00F62D79" w:rsidRPr="00F62D79" w14:paraId="72B16A0C" w14:textId="77777777">
        <w:trPr>
          <w:tblCellSpacing w:w="15" w:type="dxa"/>
        </w:trPr>
        <w:tc>
          <w:tcPr>
            <w:tcW w:w="5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hideMark/>
          </w:tcPr>
          <w:p w14:paraId="335B7690" w14:textId="77777777" w:rsidR="00F62D79" w:rsidRPr="00F62D79" w:rsidRDefault="00F62D79" w:rsidP="00F62D79">
            <w:pPr>
              <w:rPr>
                <w:rFonts w:ascii="Verdana" w:hAnsi="Verdana"/>
                <w:sz w:val="20"/>
                <w:szCs w:val="20"/>
              </w:rPr>
            </w:pPr>
          </w:p>
        </w:tc>
        <w:tc>
          <w:tcPr>
            <w:tcW w:w="4500" w:type="pct"/>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E0372C" w14:textId="77777777" w:rsidR="00F62D79" w:rsidRPr="00F62D79" w:rsidRDefault="00F62D79" w:rsidP="00F62D79">
            <w:pPr>
              <w:rPr>
                <w:rFonts w:ascii="Verdana" w:hAnsi="Verdana"/>
                <w:sz w:val="20"/>
                <w:szCs w:val="20"/>
              </w:rPr>
            </w:pPr>
            <w:r w:rsidRPr="00F62D79">
              <w:rPr>
                <w:rFonts w:ascii="Verdana" w:hAnsi="Verdana"/>
                <w:sz w:val="20"/>
                <w:szCs w:val="20"/>
              </w:rPr>
              <w:t>     Mínimo</w:t>
            </w:r>
          </w:p>
        </w:tc>
      </w:tr>
      <w:tr w:rsidR="00F62D79" w:rsidRPr="00F62D79" w14:paraId="6E774D02" w14:textId="77777777">
        <w:trPr>
          <w:tblCellSpacing w:w="15" w:type="dxa"/>
        </w:trPr>
        <w:tc>
          <w:tcPr>
            <w:tcW w:w="5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hideMark/>
          </w:tcPr>
          <w:p w14:paraId="1B3E511D" w14:textId="77777777" w:rsidR="00F62D79" w:rsidRPr="00F62D79" w:rsidRDefault="00F62D79" w:rsidP="00F62D79">
            <w:pPr>
              <w:rPr>
                <w:rFonts w:ascii="Verdana" w:hAnsi="Verdana"/>
                <w:sz w:val="20"/>
                <w:szCs w:val="20"/>
              </w:rPr>
            </w:pPr>
            <w:r w:rsidRPr="00F62D79">
              <w:rPr>
                <w:rFonts w:ascii="Verdana" w:hAnsi="Verdana"/>
                <w:sz w:val="20"/>
                <w:szCs w:val="20"/>
              </w:rPr>
              <w:t>1</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BA77AA" w14:textId="77777777" w:rsidR="00F62D79" w:rsidRPr="00F62D79" w:rsidRDefault="00F62D79" w:rsidP="00F62D79">
            <w:pPr>
              <w:rPr>
                <w:rFonts w:ascii="Verdana" w:hAnsi="Verdana"/>
                <w:sz w:val="20"/>
                <w:szCs w:val="20"/>
              </w:rPr>
            </w:pPr>
            <w:r w:rsidRPr="00F62D79">
              <w:rPr>
                <w:rFonts w:ascii="Verdana" w:hAnsi="Verdana"/>
                <w:sz w:val="20"/>
                <w:szCs w:val="20"/>
              </w:rPr>
              <w:t>  19.5</w:t>
            </w:r>
          </w:p>
        </w:tc>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8D7C17" w14:textId="77777777" w:rsidR="00F62D79" w:rsidRPr="00F62D79" w:rsidRDefault="00F62D79" w:rsidP="00F62D79">
            <w:pPr>
              <w:rPr>
                <w:rFonts w:ascii="Verdana" w:hAnsi="Verdana"/>
                <w:sz w:val="20"/>
                <w:szCs w:val="20"/>
              </w:rPr>
            </w:pPr>
            <w:r w:rsidRPr="00F62D79">
              <w:rPr>
                <w:rFonts w:ascii="Verdana" w:hAnsi="Verdana"/>
                <w:sz w:val="20"/>
                <w:szCs w:val="20"/>
              </w:rPr>
              <w:t>32.5 salarios mínimos</w:t>
            </w:r>
          </w:p>
        </w:tc>
        <w:tc>
          <w:tcPr>
            <w:tcW w:w="1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DE5532" w14:textId="77777777" w:rsidR="00F62D79" w:rsidRPr="00F62D79" w:rsidRDefault="00F62D79" w:rsidP="00F62D79">
            <w:pPr>
              <w:rPr>
                <w:rFonts w:ascii="Verdana" w:hAnsi="Verdana"/>
                <w:sz w:val="20"/>
                <w:szCs w:val="20"/>
              </w:rPr>
            </w:pPr>
            <w:r w:rsidRPr="00F62D79">
              <w:rPr>
                <w:rFonts w:ascii="Verdana" w:hAnsi="Verdana"/>
                <w:sz w:val="20"/>
                <w:szCs w:val="20"/>
              </w:rPr>
              <w:t>2.5% de 2 salarios</w:t>
            </w:r>
          </w:p>
        </w:tc>
      </w:tr>
      <w:tr w:rsidR="00F62D79" w:rsidRPr="00F62D79" w14:paraId="30C2A7EF" w14:textId="77777777">
        <w:trPr>
          <w:tblCellSpacing w:w="15" w:type="dxa"/>
        </w:trPr>
        <w:tc>
          <w:tcPr>
            <w:tcW w:w="5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hideMark/>
          </w:tcPr>
          <w:p w14:paraId="71D22AA7" w14:textId="77777777" w:rsidR="00F62D79" w:rsidRPr="00F62D79" w:rsidRDefault="00F62D79" w:rsidP="00F62D79">
            <w:pPr>
              <w:rPr>
                <w:rFonts w:ascii="Verdana" w:hAnsi="Verdana"/>
                <w:sz w:val="20"/>
                <w:szCs w:val="20"/>
              </w:rPr>
            </w:pP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BB3C49" w14:textId="77777777" w:rsidR="00F62D79" w:rsidRPr="00F62D79" w:rsidRDefault="00F62D79" w:rsidP="00F62D79">
            <w:pPr>
              <w:rPr>
                <w:rFonts w:ascii="Verdana" w:hAnsi="Verdana"/>
                <w:sz w:val="20"/>
                <w:szCs w:val="20"/>
              </w:rPr>
            </w:pPr>
          </w:p>
        </w:tc>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047A7B" w14:textId="77777777" w:rsidR="00F62D79" w:rsidRPr="00F62D79" w:rsidRDefault="00F62D79" w:rsidP="00F62D79">
            <w:pPr>
              <w:rPr>
                <w:rFonts w:ascii="Verdana" w:hAnsi="Verdana"/>
                <w:sz w:val="20"/>
                <w:szCs w:val="20"/>
              </w:rPr>
            </w:pPr>
          </w:p>
        </w:tc>
        <w:tc>
          <w:tcPr>
            <w:tcW w:w="1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DBC934" w14:textId="77777777" w:rsidR="00F62D79" w:rsidRPr="00F62D79" w:rsidRDefault="00F62D79" w:rsidP="00F62D79">
            <w:pPr>
              <w:rPr>
                <w:rFonts w:ascii="Verdana" w:hAnsi="Verdana"/>
                <w:sz w:val="20"/>
                <w:szCs w:val="20"/>
              </w:rPr>
            </w:pPr>
            <w:r w:rsidRPr="00F62D79">
              <w:rPr>
                <w:rFonts w:ascii="Verdana" w:hAnsi="Verdana"/>
                <w:sz w:val="20"/>
                <w:szCs w:val="20"/>
              </w:rPr>
              <w:t>     Mínimos</w:t>
            </w:r>
          </w:p>
        </w:tc>
      </w:tr>
      <w:tr w:rsidR="00F62D79" w:rsidRPr="00F62D79" w14:paraId="04BC2560" w14:textId="77777777">
        <w:trPr>
          <w:tblCellSpacing w:w="15" w:type="dxa"/>
        </w:trPr>
        <w:tc>
          <w:tcPr>
            <w:tcW w:w="5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hideMark/>
          </w:tcPr>
          <w:p w14:paraId="36B13FB6" w14:textId="77777777" w:rsidR="00F62D79" w:rsidRPr="00F62D79" w:rsidRDefault="00F62D79" w:rsidP="00F62D79">
            <w:pPr>
              <w:rPr>
                <w:rFonts w:ascii="Verdana" w:hAnsi="Verdana"/>
                <w:sz w:val="20"/>
                <w:szCs w:val="20"/>
              </w:rPr>
            </w:pPr>
            <w:r w:rsidRPr="00F62D79">
              <w:rPr>
                <w:rFonts w:ascii="Verdana" w:hAnsi="Verdana"/>
                <w:sz w:val="20"/>
                <w:szCs w:val="20"/>
              </w:rPr>
              <w:t>2</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E5F252" w14:textId="77777777" w:rsidR="00F62D79" w:rsidRPr="00F62D79" w:rsidRDefault="00F62D79" w:rsidP="00F62D79">
            <w:pPr>
              <w:rPr>
                <w:rFonts w:ascii="Verdana" w:hAnsi="Verdana"/>
                <w:sz w:val="20"/>
                <w:szCs w:val="20"/>
              </w:rPr>
            </w:pPr>
            <w:r w:rsidRPr="00F62D79">
              <w:rPr>
                <w:rFonts w:ascii="Verdana" w:hAnsi="Verdana"/>
                <w:sz w:val="20"/>
                <w:szCs w:val="20"/>
              </w:rPr>
              <w:t>  32.5</w:t>
            </w:r>
          </w:p>
        </w:tc>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8E1F63" w14:textId="77777777" w:rsidR="00F62D79" w:rsidRPr="00F62D79" w:rsidRDefault="00F62D79" w:rsidP="00F62D79">
            <w:pPr>
              <w:rPr>
                <w:rFonts w:ascii="Verdana" w:hAnsi="Verdana"/>
                <w:sz w:val="20"/>
                <w:szCs w:val="20"/>
              </w:rPr>
            </w:pPr>
            <w:r w:rsidRPr="00F62D79">
              <w:rPr>
                <w:rFonts w:ascii="Verdana" w:hAnsi="Verdana"/>
                <w:sz w:val="20"/>
                <w:szCs w:val="20"/>
              </w:rPr>
              <w:t>45.5 salarios mínimos</w:t>
            </w:r>
          </w:p>
        </w:tc>
        <w:tc>
          <w:tcPr>
            <w:tcW w:w="1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F56EC83" w14:textId="77777777" w:rsidR="00F62D79" w:rsidRPr="00F62D79" w:rsidRDefault="00F62D79" w:rsidP="00F62D79">
            <w:pPr>
              <w:rPr>
                <w:rFonts w:ascii="Verdana" w:hAnsi="Verdana"/>
                <w:sz w:val="20"/>
                <w:szCs w:val="20"/>
              </w:rPr>
            </w:pPr>
            <w:r w:rsidRPr="00F62D79">
              <w:rPr>
                <w:rFonts w:ascii="Verdana" w:hAnsi="Verdana"/>
                <w:sz w:val="20"/>
                <w:szCs w:val="20"/>
              </w:rPr>
              <w:t>3.0% de 3 salarios</w:t>
            </w:r>
          </w:p>
        </w:tc>
      </w:tr>
      <w:tr w:rsidR="00F62D79" w:rsidRPr="00F62D79" w14:paraId="6FA01192" w14:textId="77777777">
        <w:trPr>
          <w:tblCellSpacing w:w="15" w:type="dxa"/>
        </w:trPr>
        <w:tc>
          <w:tcPr>
            <w:tcW w:w="1850" w:type="pct"/>
            <w:gridSpan w:val="2"/>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hideMark/>
          </w:tcPr>
          <w:p w14:paraId="40F287CD" w14:textId="77777777" w:rsidR="00F62D79" w:rsidRPr="00F62D79" w:rsidRDefault="00F62D79" w:rsidP="00F62D79">
            <w:pPr>
              <w:rPr>
                <w:rFonts w:ascii="Verdana" w:hAnsi="Verdana"/>
                <w:sz w:val="20"/>
                <w:szCs w:val="20"/>
              </w:rPr>
            </w:pPr>
          </w:p>
        </w:tc>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509898" w14:textId="77777777" w:rsidR="00F62D79" w:rsidRPr="00F62D79" w:rsidRDefault="00F62D79" w:rsidP="00F62D79">
            <w:pPr>
              <w:rPr>
                <w:rFonts w:ascii="Verdana" w:hAnsi="Verdana"/>
                <w:sz w:val="20"/>
                <w:szCs w:val="20"/>
              </w:rPr>
            </w:pPr>
          </w:p>
        </w:tc>
        <w:tc>
          <w:tcPr>
            <w:tcW w:w="1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FABFE2" w14:textId="77777777" w:rsidR="00F62D79" w:rsidRPr="00F62D79" w:rsidRDefault="00F62D79" w:rsidP="00F62D79">
            <w:pPr>
              <w:rPr>
                <w:rFonts w:ascii="Verdana" w:hAnsi="Verdana"/>
                <w:sz w:val="20"/>
                <w:szCs w:val="20"/>
              </w:rPr>
            </w:pPr>
            <w:r w:rsidRPr="00F62D79">
              <w:rPr>
                <w:rFonts w:ascii="Verdana" w:hAnsi="Verdana"/>
                <w:sz w:val="20"/>
                <w:szCs w:val="20"/>
              </w:rPr>
              <w:t>     Mínimos</w:t>
            </w:r>
          </w:p>
        </w:tc>
      </w:tr>
      <w:tr w:rsidR="00F62D79" w:rsidRPr="00F62D79" w14:paraId="60CFF0E8" w14:textId="77777777">
        <w:trPr>
          <w:tblCellSpacing w:w="15" w:type="dxa"/>
        </w:trPr>
        <w:tc>
          <w:tcPr>
            <w:tcW w:w="5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hideMark/>
          </w:tcPr>
          <w:p w14:paraId="6ACF1163" w14:textId="77777777" w:rsidR="00F62D79" w:rsidRPr="00F62D79" w:rsidRDefault="00F62D79" w:rsidP="00F62D79">
            <w:pPr>
              <w:rPr>
                <w:rFonts w:ascii="Verdana" w:hAnsi="Verdana"/>
                <w:sz w:val="20"/>
                <w:szCs w:val="20"/>
              </w:rPr>
            </w:pPr>
            <w:r w:rsidRPr="00F62D79">
              <w:rPr>
                <w:rFonts w:ascii="Verdana" w:hAnsi="Verdana"/>
                <w:sz w:val="20"/>
                <w:szCs w:val="20"/>
              </w:rPr>
              <w:t>3</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DAECD7" w14:textId="77777777" w:rsidR="00F62D79" w:rsidRPr="00F62D79" w:rsidRDefault="00F62D79" w:rsidP="00F62D79">
            <w:pPr>
              <w:rPr>
                <w:rFonts w:ascii="Verdana" w:hAnsi="Verdana"/>
                <w:sz w:val="20"/>
                <w:szCs w:val="20"/>
              </w:rPr>
            </w:pPr>
            <w:r w:rsidRPr="00F62D79">
              <w:rPr>
                <w:rFonts w:ascii="Verdana" w:hAnsi="Verdana"/>
                <w:sz w:val="20"/>
                <w:szCs w:val="20"/>
              </w:rPr>
              <w:t>  45.5</w:t>
            </w:r>
          </w:p>
        </w:tc>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BCC0E7" w14:textId="77777777" w:rsidR="00F62D79" w:rsidRPr="00F62D79" w:rsidRDefault="00F62D79" w:rsidP="00F62D79">
            <w:pPr>
              <w:rPr>
                <w:rFonts w:ascii="Verdana" w:hAnsi="Verdana"/>
                <w:sz w:val="20"/>
                <w:szCs w:val="20"/>
              </w:rPr>
            </w:pPr>
            <w:r w:rsidRPr="00F62D79">
              <w:rPr>
                <w:rFonts w:ascii="Verdana" w:hAnsi="Verdana"/>
                <w:sz w:val="20"/>
                <w:szCs w:val="20"/>
              </w:rPr>
              <w:t>52.0 salarios mínimos</w:t>
            </w:r>
          </w:p>
        </w:tc>
        <w:tc>
          <w:tcPr>
            <w:tcW w:w="1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416517" w14:textId="77777777" w:rsidR="00F62D79" w:rsidRPr="00F62D79" w:rsidRDefault="00F62D79" w:rsidP="00F62D79">
            <w:pPr>
              <w:rPr>
                <w:rFonts w:ascii="Verdana" w:hAnsi="Verdana"/>
                <w:sz w:val="20"/>
                <w:szCs w:val="20"/>
              </w:rPr>
            </w:pPr>
            <w:r w:rsidRPr="00F62D79">
              <w:rPr>
                <w:rFonts w:ascii="Verdana" w:hAnsi="Verdana"/>
                <w:sz w:val="20"/>
                <w:szCs w:val="20"/>
              </w:rPr>
              <w:t>4.0% de 4 salarios</w:t>
            </w:r>
          </w:p>
        </w:tc>
      </w:tr>
      <w:tr w:rsidR="00F62D79" w:rsidRPr="00F62D79" w14:paraId="235EDC53" w14:textId="77777777">
        <w:trPr>
          <w:tblCellSpacing w:w="15" w:type="dxa"/>
        </w:trPr>
        <w:tc>
          <w:tcPr>
            <w:tcW w:w="3350" w:type="pct"/>
            <w:gridSpan w:val="2"/>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hideMark/>
          </w:tcPr>
          <w:p w14:paraId="2459CE0C" w14:textId="77777777" w:rsidR="00F62D79" w:rsidRPr="00F62D79" w:rsidRDefault="00F62D79" w:rsidP="00F62D79">
            <w:pPr>
              <w:rPr>
                <w:rFonts w:ascii="Verdana" w:hAnsi="Verdana"/>
                <w:sz w:val="20"/>
                <w:szCs w:val="20"/>
              </w:rPr>
            </w:pPr>
          </w:p>
        </w:tc>
        <w:tc>
          <w:tcPr>
            <w:tcW w:w="16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426D11" w14:textId="77777777" w:rsidR="00F62D79" w:rsidRPr="00F62D79" w:rsidRDefault="00F62D79" w:rsidP="00F62D79">
            <w:pPr>
              <w:rPr>
                <w:rFonts w:ascii="Verdana" w:hAnsi="Verdana"/>
                <w:sz w:val="20"/>
                <w:szCs w:val="20"/>
              </w:rPr>
            </w:pPr>
            <w:r w:rsidRPr="00F62D79">
              <w:rPr>
                <w:rFonts w:ascii="Verdana" w:hAnsi="Verdana"/>
                <w:sz w:val="20"/>
                <w:szCs w:val="20"/>
              </w:rPr>
              <w:t>     Mínimos.</w:t>
            </w:r>
          </w:p>
        </w:tc>
      </w:tr>
    </w:tbl>
    <w:p w14:paraId="09372A02" w14:textId="77777777" w:rsidR="00F62D79" w:rsidRPr="00F62D79" w:rsidRDefault="00F62D79" w:rsidP="001C073B">
      <w:pPr>
        <w:jc w:val="center"/>
        <w:rPr>
          <w:rFonts w:ascii="Verdana" w:hAnsi="Verdana"/>
          <w:sz w:val="22"/>
          <w:szCs w:val="22"/>
        </w:rPr>
      </w:pPr>
      <w:r w:rsidRPr="00F62D79">
        <w:rPr>
          <w:rFonts w:ascii="Verdana" w:hAnsi="Verdana"/>
          <w:b/>
          <w:bCs/>
          <w:sz w:val="22"/>
          <w:szCs w:val="22"/>
        </w:rPr>
        <w:t>TABLA 2. DE ACUERDO CON CERTIFICACIÓN DE SALARIO MÍNIMO MENSUAL DE AMBOS PADRES.</w:t>
      </w:r>
    </w:p>
    <w:tbl>
      <w:tblPr>
        <w:tblW w:w="4600" w:type="pct"/>
        <w:tblCellSpacing w:w="15" w:type="dxa"/>
        <w:tblCellMar>
          <w:top w:w="15" w:type="dxa"/>
          <w:left w:w="15" w:type="dxa"/>
          <w:bottom w:w="15" w:type="dxa"/>
          <w:right w:w="15" w:type="dxa"/>
        </w:tblCellMar>
        <w:tblLook w:val="04A0" w:firstRow="1" w:lastRow="0" w:firstColumn="1" w:lastColumn="0" w:noHBand="0" w:noVBand="1"/>
      </w:tblPr>
      <w:tblGrid>
        <w:gridCol w:w="842"/>
        <w:gridCol w:w="2100"/>
        <w:gridCol w:w="2419"/>
        <w:gridCol w:w="2752"/>
      </w:tblGrid>
      <w:tr w:rsidR="00F62D79" w:rsidRPr="00F62D79" w14:paraId="4759FA07" w14:textId="77777777">
        <w:trPr>
          <w:tblCellSpacing w:w="15" w:type="dxa"/>
        </w:trPr>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5337A4" w14:textId="77777777" w:rsidR="00F62D79" w:rsidRPr="00F62D79" w:rsidRDefault="00F62D79" w:rsidP="00F62D79">
            <w:pPr>
              <w:rPr>
                <w:rFonts w:ascii="Verdana" w:hAnsi="Verdana"/>
                <w:sz w:val="20"/>
                <w:szCs w:val="20"/>
              </w:rPr>
            </w:pPr>
            <w:r w:rsidRPr="00F62D79">
              <w:rPr>
                <w:rFonts w:ascii="Verdana" w:hAnsi="Verdana"/>
                <w:sz w:val="20"/>
                <w:szCs w:val="20"/>
              </w:rPr>
              <w:t>NIVEL</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8A48CD" w14:textId="77777777" w:rsidR="00F62D79" w:rsidRPr="00F62D79" w:rsidRDefault="00F62D79" w:rsidP="00F62D79">
            <w:pPr>
              <w:rPr>
                <w:rFonts w:ascii="Verdana" w:hAnsi="Verdana"/>
                <w:sz w:val="20"/>
                <w:szCs w:val="20"/>
              </w:rPr>
            </w:pPr>
            <w:r w:rsidRPr="00F62D79">
              <w:rPr>
                <w:rFonts w:ascii="Verdana" w:hAnsi="Verdana"/>
                <w:sz w:val="20"/>
                <w:szCs w:val="20"/>
              </w:rPr>
              <w:t>SALARIO MENSUAL</w:t>
            </w:r>
          </w:p>
        </w:tc>
        <w:tc>
          <w:tcPr>
            <w:tcW w:w="3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17991D" w14:textId="77777777" w:rsidR="00F62D79" w:rsidRPr="00F62D79" w:rsidRDefault="00F62D79" w:rsidP="00F62D79">
            <w:pPr>
              <w:rPr>
                <w:rFonts w:ascii="Verdana" w:hAnsi="Verdana"/>
                <w:sz w:val="20"/>
                <w:szCs w:val="20"/>
              </w:rPr>
            </w:pPr>
            <w:r w:rsidRPr="00F62D79">
              <w:rPr>
                <w:rFonts w:ascii="Verdana" w:hAnsi="Verdana"/>
                <w:sz w:val="20"/>
                <w:szCs w:val="20"/>
              </w:rPr>
              <w:t>Tasa Compensatoria Mensual</w:t>
            </w:r>
          </w:p>
        </w:tc>
      </w:tr>
      <w:tr w:rsidR="00F62D79" w:rsidRPr="00F62D79" w14:paraId="1FDCB9CB" w14:textId="77777777">
        <w:trPr>
          <w:tblCellSpacing w:w="15" w:type="dxa"/>
        </w:trPr>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1D9A832" w14:textId="77777777" w:rsidR="00F62D79" w:rsidRPr="00F62D79" w:rsidRDefault="00F62D79" w:rsidP="00F62D79">
            <w:pPr>
              <w:rPr>
                <w:rFonts w:ascii="Verdana" w:hAnsi="Verdana"/>
                <w:sz w:val="20"/>
                <w:szCs w:val="20"/>
              </w:rPr>
            </w:pP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167534" w14:textId="77777777" w:rsidR="00F62D79" w:rsidRPr="00F62D79" w:rsidRDefault="00F62D79" w:rsidP="00F62D79">
            <w:pPr>
              <w:rPr>
                <w:rFonts w:ascii="Verdana" w:hAnsi="Verdana"/>
                <w:sz w:val="20"/>
                <w:szCs w:val="20"/>
              </w:rPr>
            </w:pPr>
            <w:r w:rsidRPr="00F62D79">
              <w:rPr>
                <w:rFonts w:ascii="Verdana" w:hAnsi="Verdana"/>
                <w:sz w:val="20"/>
                <w:szCs w:val="20"/>
              </w:rPr>
              <w:t>  De</w:t>
            </w:r>
          </w:p>
        </w:tc>
        <w:tc>
          <w:tcPr>
            <w:tcW w:w="3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9B536F" w14:textId="77777777" w:rsidR="00F62D79" w:rsidRPr="00F62D79" w:rsidRDefault="00F62D79" w:rsidP="00F62D79">
            <w:pPr>
              <w:rPr>
                <w:rFonts w:ascii="Verdana" w:hAnsi="Verdana"/>
                <w:sz w:val="20"/>
                <w:szCs w:val="20"/>
              </w:rPr>
            </w:pPr>
            <w:r w:rsidRPr="00F62D79">
              <w:rPr>
                <w:rFonts w:ascii="Verdana" w:hAnsi="Verdana"/>
                <w:sz w:val="20"/>
                <w:szCs w:val="20"/>
              </w:rPr>
              <w:t>Hasta</w:t>
            </w:r>
          </w:p>
        </w:tc>
      </w:tr>
      <w:tr w:rsidR="00F62D79" w:rsidRPr="00F62D79" w14:paraId="4BE73286" w14:textId="77777777">
        <w:trPr>
          <w:tblCellSpacing w:w="15" w:type="dxa"/>
        </w:trPr>
        <w:tc>
          <w:tcPr>
            <w:tcW w:w="5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hideMark/>
          </w:tcPr>
          <w:p w14:paraId="71D06CDF" w14:textId="77777777" w:rsidR="00F62D79" w:rsidRPr="00F62D79" w:rsidRDefault="00F62D79" w:rsidP="00F62D79">
            <w:pPr>
              <w:rPr>
                <w:rFonts w:ascii="Verdana" w:hAnsi="Verdana"/>
                <w:sz w:val="20"/>
                <w:szCs w:val="20"/>
              </w:rPr>
            </w:pPr>
            <w:r w:rsidRPr="00F62D79">
              <w:rPr>
                <w:rFonts w:ascii="Verdana" w:hAnsi="Verdana"/>
                <w:sz w:val="20"/>
                <w:szCs w:val="20"/>
              </w:rPr>
              <w:t>0</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ED95D4" w14:textId="77777777" w:rsidR="00F62D79" w:rsidRPr="00F62D79" w:rsidRDefault="00F62D79" w:rsidP="00F62D79">
            <w:pPr>
              <w:rPr>
                <w:rFonts w:ascii="Verdana" w:hAnsi="Verdana"/>
                <w:sz w:val="20"/>
                <w:szCs w:val="20"/>
              </w:rPr>
            </w:pPr>
            <w:r w:rsidRPr="00F62D79">
              <w:rPr>
                <w:rFonts w:ascii="Verdana" w:hAnsi="Verdana"/>
                <w:sz w:val="20"/>
                <w:szCs w:val="20"/>
              </w:rPr>
              <w:t>  0</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99D8BB" w14:textId="77777777" w:rsidR="00F62D79" w:rsidRPr="00F62D79" w:rsidRDefault="00F62D79" w:rsidP="00F62D79">
            <w:pPr>
              <w:rPr>
                <w:rFonts w:ascii="Verdana" w:hAnsi="Verdana"/>
                <w:sz w:val="20"/>
                <w:szCs w:val="20"/>
              </w:rPr>
            </w:pPr>
            <w:r w:rsidRPr="00F62D79">
              <w:rPr>
                <w:rFonts w:ascii="Verdana" w:hAnsi="Verdana"/>
                <w:sz w:val="20"/>
                <w:szCs w:val="20"/>
              </w:rPr>
              <w:t>1.5 salarios mínimos</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1C5B4C" w14:textId="77777777" w:rsidR="00F62D79" w:rsidRPr="00F62D79" w:rsidRDefault="00F62D79" w:rsidP="00F62D79">
            <w:pPr>
              <w:rPr>
                <w:rFonts w:ascii="Verdana" w:hAnsi="Verdana"/>
                <w:sz w:val="20"/>
                <w:szCs w:val="20"/>
              </w:rPr>
            </w:pPr>
            <w:r w:rsidRPr="00F62D79">
              <w:rPr>
                <w:rFonts w:ascii="Verdana" w:hAnsi="Verdana"/>
                <w:sz w:val="20"/>
                <w:szCs w:val="20"/>
              </w:rPr>
              <w:t>2.0% de un salario</w:t>
            </w:r>
          </w:p>
        </w:tc>
      </w:tr>
      <w:tr w:rsidR="00F62D79" w:rsidRPr="00F62D79" w14:paraId="3BDF0BAE" w14:textId="77777777">
        <w:trPr>
          <w:tblCellSpacing w:w="15" w:type="dxa"/>
        </w:trPr>
        <w:tc>
          <w:tcPr>
            <w:tcW w:w="5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hideMark/>
          </w:tcPr>
          <w:p w14:paraId="7F8A1631" w14:textId="77777777" w:rsidR="00F62D79" w:rsidRPr="00F62D79" w:rsidRDefault="00F62D79" w:rsidP="00F62D79">
            <w:pPr>
              <w:rPr>
                <w:rFonts w:ascii="Verdana" w:hAnsi="Verdana"/>
                <w:sz w:val="20"/>
                <w:szCs w:val="20"/>
              </w:rPr>
            </w:pP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825BFF" w14:textId="77777777" w:rsidR="00F62D79" w:rsidRPr="00F62D79" w:rsidRDefault="00F62D79" w:rsidP="00F62D79">
            <w:pPr>
              <w:rPr>
                <w:rFonts w:ascii="Verdana" w:hAnsi="Verdana"/>
                <w:sz w:val="20"/>
                <w:szCs w:val="20"/>
              </w:rPr>
            </w:pP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102BC3" w14:textId="77777777" w:rsidR="00F62D79" w:rsidRPr="00F62D79" w:rsidRDefault="00F62D79" w:rsidP="00F62D79">
            <w:pPr>
              <w:rPr>
                <w:rFonts w:ascii="Verdana" w:hAnsi="Verdana"/>
                <w:sz w:val="20"/>
                <w:szCs w:val="20"/>
              </w:rPr>
            </w:pP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6BC7DC" w14:textId="77777777" w:rsidR="00F62D79" w:rsidRPr="00F62D79" w:rsidRDefault="00F62D79" w:rsidP="00F62D79">
            <w:pPr>
              <w:rPr>
                <w:rFonts w:ascii="Verdana" w:hAnsi="Verdana"/>
                <w:sz w:val="20"/>
                <w:szCs w:val="20"/>
              </w:rPr>
            </w:pPr>
            <w:r w:rsidRPr="00F62D79">
              <w:rPr>
                <w:rFonts w:ascii="Verdana" w:hAnsi="Verdana"/>
                <w:sz w:val="20"/>
                <w:szCs w:val="20"/>
              </w:rPr>
              <w:t>     Mínimo</w:t>
            </w:r>
          </w:p>
        </w:tc>
      </w:tr>
      <w:tr w:rsidR="00F62D79" w:rsidRPr="00F62D79" w14:paraId="26C59CC2" w14:textId="77777777">
        <w:trPr>
          <w:tblCellSpacing w:w="15" w:type="dxa"/>
        </w:trPr>
        <w:tc>
          <w:tcPr>
            <w:tcW w:w="5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hideMark/>
          </w:tcPr>
          <w:p w14:paraId="76CFD3FF" w14:textId="77777777" w:rsidR="00F62D79" w:rsidRPr="00F62D79" w:rsidRDefault="00F62D79" w:rsidP="00F62D79">
            <w:pPr>
              <w:rPr>
                <w:rFonts w:ascii="Verdana" w:hAnsi="Verdana"/>
                <w:sz w:val="20"/>
                <w:szCs w:val="20"/>
              </w:rPr>
            </w:pPr>
            <w:r w:rsidRPr="00F62D79">
              <w:rPr>
                <w:rFonts w:ascii="Verdana" w:hAnsi="Verdana"/>
                <w:sz w:val="20"/>
                <w:szCs w:val="20"/>
              </w:rPr>
              <w:t>1</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04C9E9" w14:textId="77777777" w:rsidR="00F62D79" w:rsidRPr="00F62D79" w:rsidRDefault="00F62D79" w:rsidP="00F62D79">
            <w:pPr>
              <w:rPr>
                <w:rFonts w:ascii="Verdana" w:hAnsi="Verdana"/>
                <w:sz w:val="20"/>
                <w:szCs w:val="20"/>
              </w:rPr>
            </w:pPr>
            <w:r w:rsidRPr="00F62D79">
              <w:rPr>
                <w:rFonts w:ascii="Verdana" w:hAnsi="Verdana"/>
                <w:sz w:val="20"/>
                <w:szCs w:val="20"/>
              </w:rPr>
              <w:t>  1.5</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C2B541" w14:textId="77777777" w:rsidR="00F62D79" w:rsidRPr="00F62D79" w:rsidRDefault="00F62D79" w:rsidP="00F62D79">
            <w:pPr>
              <w:rPr>
                <w:rFonts w:ascii="Verdana" w:hAnsi="Verdana"/>
                <w:sz w:val="20"/>
                <w:szCs w:val="20"/>
              </w:rPr>
            </w:pPr>
            <w:r w:rsidRPr="00F62D79">
              <w:rPr>
                <w:rFonts w:ascii="Verdana" w:hAnsi="Verdana"/>
                <w:sz w:val="20"/>
                <w:szCs w:val="20"/>
              </w:rPr>
              <w:t>2.5 salarios mínimos</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B04EA4" w14:textId="77777777" w:rsidR="00F62D79" w:rsidRPr="00F62D79" w:rsidRDefault="00F62D79" w:rsidP="00F62D79">
            <w:pPr>
              <w:rPr>
                <w:rFonts w:ascii="Verdana" w:hAnsi="Verdana"/>
                <w:sz w:val="20"/>
                <w:szCs w:val="20"/>
              </w:rPr>
            </w:pPr>
            <w:r w:rsidRPr="00F62D79">
              <w:rPr>
                <w:rFonts w:ascii="Verdana" w:hAnsi="Verdana"/>
                <w:sz w:val="20"/>
                <w:szCs w:val="20"/>
              </w:rPr>
              <w:t>2.5% de 2 salarios</w:t>
            </w:r>
          </w:p>
        </w:tc>
      </w:tr>
      <w:tr w:rsidR="00F62D79" w:rsidRPr="00F62D79" w14:paraId="0D8F9758" w14:textId="77777777">
        <w:trPr>
          <w:tblCellSpacing w:w="15" w:type="dxa"/>
        </w:trPr>
        <w:tc>
          <w:tcPr>
            <w:tcW w:w="5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hideMark/>
          </w:tcPr>
          <w:p w14:paraId="061B7447" w14:textId="77777777" w:rsidR="00F62D79" w:rsidRPr="00F62D79" w:rsidRDefault="00F62D79" w:rsidP="00F62D79">
            <w:pPr>
              <w:rPr>
                <w:rFonts w:ascii="Verdana" w:hAnsi="Verdana"/>
                <w:sz w:val="20"/>
                <w:szCs w:val="20"/>
              </w:rPr>
            </w:pP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488B4D" w14:textId="77777777" w:rsidR="00F62D79" w:rsidRPr="00F62D79" w:rsidRDefault="00F62D79" w:rsidP="00F62D79">
            <w:pPr>
              <w:rPr>
                <w:rFonts w:ascii="Verdana" w:hAnsi="Verdana"/>
                <w:sz w:val="20"/>
                <w:szCs w:val="20"/>
              </w:rPr>
            </w:pP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14FC11" w14:textId="77777777" w:rsidR="00F62D79" w:rsidRPr="00F62D79" w:rsidRDefault="00F62D79" w:rsidP="00F62D79">
            <w:pPr>
              <w:rPr>
                <w:rFonts w:ascii="Verdana" w:hAnsi="Verdana"/>
                <w:sz w:val="20"/>
                <w:szCs w:val="20"/>
              </w:rPr>
            </w:pP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16CBA7" w14:textId="77777777" w:rsidR="00F62D79" w:rsidRPr="00F62D79" w:rsidRDefault="00F62D79" w:rsidP="00F62D79">
            <w:pPr>
              <w:rPr>
                <w:rFonts w:ascii="Verdana" w:hAnsi="Verdana"/>
                <w:sz w:val="20"/>
                <w:szCs w:val="20"/>
              </w:rPr>
            </w:pPr>
            <w:r w:rsidRPr="00F62D79">
              <w:rPr>
                <w:rFonts w:ascii="Verdana" w:hAnsi="Verdana"/>
                <w:sz w:val="20"/>
                <w:szCs w:val="20"/>
              </w:rPr>
              <w:br/>
              <w:t>     Mínimos</w:t>
            </w:r>
          </w:p>
        </w:tc>
      </w:tr>
      <w:tr w:rsidR="00F62D79" w:rsidRPr="00F62D79" w14:paraId="7D479BB3" w14:textId="77777777">
        <w:trPr>
          <w:tblCellSpacing w:w="15" w:type="dxa"/>
        </w:trPr>
        <w:tc>
          <w:tcPr>
            <w:tcW w:w="5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hideMark/>
          </w:tcPr>
          <w:p w14:paraId="58ADBDFE" w14:textId="77777777" w:rsidR="00F62D79" w:rsidRPr="00F62D79" w:rsidRDefault="00F62D79" w:rsidP="00F62D79">
            <w:pPr>
              <w:rPr>
                <w:rFonts w:ascii="Verdana" w:hAnsi="Verdana"/>
                <w:sz w:val="20"/>
                <w:szCs w:val="20"/>
              </w:rPr>
            </w:pPr>
            <w:r w:rsidRPr="00F62D79">
              <w:rPr>
                <w:rFonts w:ascii="Verdana" w:hAnsi="Verdana"/>
                <w:sz w:val="20"/>
                <w:szCs w:val="20"/>
              </w:rPr>
              <w:t>2</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5EADDD" w14:textId="77777777" w:rsidR="00F62D79" w:rsidRPr="00F62D79" w:rsidRDefault="00F62D79" w:rsidP="00F62D79">
            <w:pPr>
              <w:rPr>
                <w:rFonts w:ascii="Verdana" w:hAnsi="Verdana"/>
                <w:sz w:val="20"/>
                <w:szCs w:val="20"/>
              </w:rPr>
            </w:pPr>
            <w:r w:rsidRPr="00F62D79">
              <w:rPr>
                <w:rFonts w:ascii="Verdana" w:hAnsi="Verdana"/>
                <w:sz w:val="20"/>
                <w:szCs w:val="20"/>
              </w:rPr>
              <w:t>  2.5</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40C309" w14:textId="77777777" w:rsidR="00F62D79" w:rsidRPr="00F62D79" w:rsidRDefault="00F62D79" w:rsidP="00F62D79">
            <w:pPr>
              <w:rPr>
                <w:rFonts w:ascii="Verdana" w:hAnsi="Verdana"/>
                <w:sz w:val="20"/>
                <w:szCs w:val="20"/>
              </w:rPr>
            </w:pPr>
            <w:r w:rsidRPr="00F62D79">
              <w:rPr>
                <w:rFonts w:ascii="Verdana" w:hAnsi="Verdana"/>
                <w:sz w:val="20"/>
                <w:szCs w:val="20"/>
              </w:rPr>
              <w:t>3.5 salarios mínimos</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87229D" w14:textId="77777777" w:rsidR="00F62D79" w:rsidRPr="00F62D79" w:rsidRDefault="00F62D79" w:rsidP="00F62D79">
            <w:pPr>
              <w:rPr>
                <w:rFonts w:ascii="Verdana" w:hAnsi="Verdana"/>
                <w:sz w:val="20"/>
                <w:szCs w:val="20"/>
              </w:rPr>
            </w:pPr>
            <w:r w:rsidRPr="00F62D79">
              <w:rPr>
                <w:rFonts w:ascii="Verdana" w:hAnsi="Verdana"/>
                <w:sz w:val="20"/>
                <w:szCs w:val="20"/>
              </w:rPr>
              <w:t>3.0% de 3 salarios</w:t>
            </w:r>
          </w:p>
        </w:tc>
      </w:tr>
      <w:tr w:rsidR="00F62D79" w:rsidRPr="00F62D79" w14:paraId="42D19462" w14:textId="77777777">
        <w:trPr>
          <w:tblCellSpacing w:w="15" w:type="dxa"/>
        </w:trPr>
        <w:tc>
          <w:tcPr>
            <w:tcW w:w="5000" w:type="pct"/>
            <w:gridSpan w:val="4"/>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hideMark/>
          </w:tcPr>
          <w:p w14:paraId="3F2D2AD9" w14:textId="77777777" w:rsidR="00F62D79" w:rsidRPr="00F62D79" w:rsidRDefault="00F62D79" w:rsidP="00F62D79">
            <w:pPr>
              <w:rPr>
                <w:rFonts w:ascii="Verdana" w:hAnsi="Verdana"/>
                <w:sz w:val="20"/>
                <w:szCs w:val="20"/>
              </w:rPr>
            </w:pPr>
            <w:r w:rsidRPr="00F62D79">
              <w:rPr>
                <w:rFonts w:ascii="Verdana" w:hAnsi="Verdana"/>
                <w:sz w:val="20"/>
                <w:szCs w:val="20"/>
              </w:rPr>
              <w:lastRenderedPageBreak/>
              <w:t>     Mínimos</w:t>
            </w:r>
          </w:p>
        </w:tc>
      </w:tr>
      <w:tr w:rsidR="00F62D79" w:rsidRPr="00F62D79" w14:paraId="1917917A" w14:textId="77777777">
        <w:trPr>
          <w:tblCellSpacing w:w="15" w:type="dxa"/>
        </w:trPr>
        <w:tc>
          <w:tcPr>
            <w:tcW w:w="500" w:type="pct"/>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hideMark/>
          </w:tcPr>
          <w:p w14:paraId="7D364D5D" w14:textId="77777777" w:rsidR="00F62D79" w:rsidRPr="00F62D79" w:rsidRDefault="00F62D79" w:rsidP="00F62D79">
            <w:pPr>
              <w:rPr>
                <w:rFonts w:ascii="Verdana" w:hAnsi="Verdana"/>
                <w:sz w:val="20"/>
                <w:szCs w:val="20"/>
              </w:rPr>
            </w:pPr>
            <w:r w:rsidRPr="00F62D79">
              <w:rPr>
                <w:rFonts w:ascii="Verdana" w:hAnsi="Verdana"/>
                <w:sz w:val="20"/>
                <w:szCs w:val="20"/>
              </w:rPr>
              <w:t>3</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42D9DB" w14:textId="77777777" w:rsidR="00F62D79" w:rsidRPr="00F62D79" w:rsidRDefault="00F62D79" w:rsidP="00F62D79">
            <w:pPr>
              <w:rPr>
                <w:rFonts w:ascii="Verdana" w:hAnsi="Verdana"/>
                <w:sz w:val="20"/>
                <w:szCs w:val="20"/>
              </w:rPr>
            </w:pPr>
            <w:r w:rsidRPr="00F62D79">
              <w:rPr>
                <w:rFonts w:ascii="Verdana" w:hAnsi="Verdana"/>
                <w:sz w:val="20"/>
                <w:szCs w:val="20"/>
              </w:rPr>
              <w:t>  3.5</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AC5DC8" w14:textId="77777777" w:rsidR="00F62D79" w:rsidRPr="00F62D79" w:rsidRDefault="00F62D79" w:rsidP="00F62D79">
            <w:pPr>
              <w:rPr>
                <w:rFonts w:ascii="Verdana" w:hAnsi="Verdana"/>
                <w:sz w:val="20"/>
                <w:szCs w:val="20"/>
              </w:rPr>
            </w:pPr>
            <w:r w:rsidRPr="00F62D79">
              <w:rPr>
                <w:rFonts w:ascii="Verdana" w:hAnsi="Verdana"/>
                <w:sz w:val="20"/>
                <w:szCs w:val="20"/>
              </w:rPr>
              <w:t>4.0 salarios mínimos</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969679" w14:textId="77777777" w:rsidR="00F62D79" w:rsidRPr="00F62D79" w:rsidRDefault="00F62D79" w:rsidP="00F62D79">
            <w:pPr>
              <w:rPr>
                <w:rFonts w:ascii="Verdana" w:hAnsi="Verdana"/>
                <w:sz w:val="20"/>
                <w:szCs w:val="20"/>
              </w:rPr>
            </w:pPr>
            <w:r w:rsidRPr="00F62D79">
              <w:rPr>
                <w:rFonts w:ascii="Verdana" w:hAnsi="Verdana"/>
                <w:sz w:val="20"/>
                <w:szCs w:val="20"/>
              </w:rPr>
              <w:t>4.0% de 4 salarios</w:t>
            </w:r>
          </w:p>
        </w:tc>
      </w:tr>
      <w:tr w:rsidR="00F62D79" w:rsidRPr="00F62D79" w14:paraId="584D7F7E" w14:textId="77777777">
        <w:trPr>
          <w:tblCellSpacing w:w="15" w:type="dxa"/>
        </w:trPr>
        <w:tc>
          <w:tcPr>
            <w:tcW w:w="5000" w:type="pct"/>
            <w:gridSpan w:val="4"/>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hideMark/>
          </w:tcPr>
          <w:p w14:paraId="3834AFEA" w14:textId="77777777" w:rsidR="00F62D79" w:rsidRPr="00F62D79" w:rsidRDefault="00F62D79" w:rsidP="00F62D79">
            <w:pPr>
              <w:rPr>
                <w:rFonts w:ascii="Verdana" w:hAnsi="Verdana"/>
                <w:sz w:val="20"/>
                <w:szCs w:val="20"/>
              </w:rPr>
            </w:pPr>
            <w:r w:rsidRPr="00F62D79">
              <w:rPr>
                <w:rFonts w:ascii="Verdana" w:hAnsi="Verdana"/>
                <w:sz w:val="20"/>
                <w:szCs w:val="20"/>
              </w:rPr>
              <w:t>     Mínimos.</w:t>
            </w:r>
          </w:p>
        </w:tc>
      </w:tr>
    </w:tbl>
    <w:p w14:paraId="7C89AAD8" w14:textId="77777777" w:rsidR="00F62D79" w:rsidRPr="00F62D79" w:rsidRDefault="00F62D79" w:rsidP="00F62D79">
      <w:pPr>
        <w:rPr>
          <w:rFonts w:ascii="Verdana" w:hAnsi="Verdana"/>
          <w:sz w:val="22"/>
          <w:szCs w:val="22"/>
        </w:rPr>
      </w:pPr>
      <w:bookmarkStart w:id="1" w:name="2"/>
      <w:r w:rsidRPr="00F62D79">
        <w:rPr>
          <w:rFonts w:ascii="Verdana" w:hAnsi="Verdana"/>
          <w:b/>
          <w:bCs/>
          <w:sz w:val="22"/>
          <w:szCs w:val="22"/>
        </w:rPr>
        <w:t>ARTÍCULO SEGUNDO.</w:t>
      </w:r>
      <w:bookmarkEnd w:id="1"/>
      <w:r w:rsidRPr="00F62D79">
        <w:rPr>
          <w:rFonts w:ascii="Verdana" w:hAnsi="Verdana"/>
          <w:sz w:val="22"/>
          <w:szCs w:val="22"/>
        </w:rPr>
        <w:t> Cuando la suma del ingreso de los dos padres, o el ingreso del acudiente sea superior al equivalente a más de cuatro salarios mínimos, no se prestará el servicio.</w:t>
      </w:r>
    </w:p>
    <w:p w14:paraId="486C1D4D" w14:textId="691AA264" w:rsidR="00F62D79" w:rsidRPr="00F62D79" w:rsidRDefault="00F62D79" w:rsidP="00F62D79">
      <w:pPr>
        <w:rPr>
          <w:rFonts w:ascii="Verdana" w:hAnsi="Verdana"/>
          <w:sz w:val="22"/>
          <w:szCs w:val="22"/>
        </w:rPr>
      </w:pPr>
      <w:r w:rsidRPr="00F62D79">
        <w:rPr>
          <w:rFonts w:ascii="Verdana" w:hAnsi="Verdana"/>
          <w:b/>
          <w:bCs/>
          <w:sz w:val="22"/>
          <w:szCs w:val="22"/>
        </w:rPr>
        <w:t>PARÁGRAFO PRIMERO. </w:t>
      </w:r>
      <w:r w:rsidRPr="00F62D79">
        <w:rPr>
          <w:rFonts w:ascii="Verdana" w:hAnsi="Verdana"/>
          <w:sz w:val="22"/>
          <w:szCs w:val="22"/>
        </w:rPr>
        <w:t xml:space="preserve">Los menores que a la fecha de expedición de este Acuerdo se encuentren matriculados en los Hogares Infantiles y el ingreso mensual de sus padres o el acudiente, sea superior a cuatro salarios mínimos podrán continuar recibiendo el servicio hasta junio 30 de 1985 </w:t>
      </w:r>
      <w:proofErr w:type="gramStart"/>
      <w:r w:rsidRPr="00F62D79">
        <w:rPr>
          <w:rFonts w:ascii="Verdana" w:hAnsi="Verdana"/>
          <w:sz w:val="22"/>
          <w:szCs w:val="22"/>
        </w:rPr>
        <w:t>y</w:t>
      </w:r>
      <w:proofErr w:type="gramEnd"/>
      <w:r w:rsidRPr="00F62D79">
        <w:rPr>
          <w:rFonts w:ascii="Verdana" w:hAnsi="Verdana"/>
          <w:sz w:val="22"/>
          <w:szCs w:val="22"/>
        </w:rPr>
        <w:t xml:space="preserve"> por lo tanto, deberán ser retirados en esa fecha. Los menores que sean matriculados a partir de la fecha de expedición de </w:t>
      </w:r>
      <w:r w:rsidR="002E1C56" w:rsidRPr="00F62D79">
        <w:rPr>
          <w:rFonts w:ascii="Verdana" w:hAnsi="Verdana"/>
          <w:sz w:val="22"/>
          <w:szCs w:val="22"/>
        </w:rPr>
        <w:t>esta</w:t>
      </w:r>
      <w:r w:rsidRPr="00F62D79">
        <w:rPr>
          <w:rFonts w:ascii="Verdana" w:hAnsi="Verdana"/>
          <w:sz w:val="22"/>
          <w:szCs w:val="22"/>
        </w:rPr>
        <w:t xml:space="preserve"> </w:t>
      </w:r>
      <w:proofErr w:type="gramStart"/>
      <w:r w:rsidRPr="00F62D79">
        <w:rPr>
          <w:rFonts w:ascii="Verdana" w:hAnsi="Verdana"/>
          <w:sz w:val="22"/>
          <w:szCs w:val="22"/>
        </w:rPr>
        <w:t>norma,</w:t>
      </w:r>
      <w:proofErr w:type="gramEnd"/>
      <w:r w:rsidRPr="00F62D79">
        <w:rPr>
          <w:rFonts w:ascii="Verdana" w:hAnsi="Verdana"/>
          <w:sz w:val="22"/>
          <w:szCs w:val="22"/>
        </w:rPr>
        <w:t xml:space="preserve"> deberán reunir los requisitos fijados para tal fin por esta providencia.</w:t>
      </w:r>
    </w:p>
    <w:p w14:paraId="76ACDE1F" w14:textId="77777777" w:rsidR="00F62D79" w:rsidRPr="00F62D79" w:rsidRDefault="00F62D79" w:rsidP="00F62D79">
      <w:pPr>
        <w:rPr>
          <w:rFonts w:ascii="Verdana" w:hAnsi="Verdana"/>
          <w:sz w:val="22"/>
          <w:szCs w:val="22"/>
        </w:rPr>
      </w:pPr>
      <w:r w:rsidRPr="00F62D79">
        <w:rPr>
          <w:rFonts w:ascii="Verdana" w:hAnsi="Verdana"/>
          <w:b/>
          <w:bCs/>
          <w:sz w:val="22"/>
          <w:szCs w:val="22"/>
        </w:rPr>
        <w:t>PARÁGRAFO SEGUNDO. </w:t>
      </w:r>
      <w:r w:rsidRPr="00F62D79">
        <w:rPr>
          <w:rFonts w:ascii="Verdana" w:hAnsi="Verdana"/>
          <w:sz w:val="22"/>
          <w:szCs w:val="22"/>
        </w:rPr>
        <w:t xml:space="preserve">Los menores matriculados al </w:t>
      </w:r>
      <w:proofErr w:type="gramStart"/>
      <w:r w:rsidRPr="00F62D79">
        <w:rPr>
          <w:rFonts w:ascii="Verdana" w:hAnsi="Verdana"/>
          <w:sz w:val="22"/>
          <w:szCs w:val="22"/>
        </w:rPr>
        <w:t>entrar en vigencia</w:t>
      </w:r>
      <w:proofErr w:type="gramEnd"/>
      <w:r w:rsidRPr="00F62D79">
        <w:rPr>
          <w:rFonts w:ascii="Verdana" w:hAnsi="Verdana"/>
          <w:sz w:val="22"/>
          <w:szCs w:val="22"/>
        </w:rPr>
        <w:t xml:space="preserve"> este Acuerdo y cuyos padres o acudientes devenguen más de los cuatro salarios mínimos, fijados como tope, pagarán la cuota más alta establecida por esta norma.</w:t>
      </w:r>
    </w:p>
    <w:p w14:paraId="7FB6F9C3" w14:textId="77777777" w:rsidR="00F62D79" w:rsidRPr="00F62D79" w:rsidRDefault="00F62D79" w:rsidP="00F62D79">
      <w:pPr>
        <w:rPr>
          <w:rFonts w:ascii="Verdana" w:hAnsi="Verdana"/>
          <w:sz w:val="22"/>
          <w:szCs w:val="22"/>
        </w:rPr>
      </w:pPr>
      <w:bookmarkStart w:id="2" w:name="3"/>
      <w:r w:rsidRPr="00F62D79">
        <w:rPr>
          <w:rFonts w:ascii="Verdana" w:hAnsi="Verdana"/>
          <w:b/>
          <w:bCs/>
          <w:sz w:val="22"/>
          <w:szCs w:val="22"/>
        </w:rPr>
        <w:t>ARTÍCULO TERCERO.</w:t>
      </w:r>
      <w:bookmarkEnd w:id="2"/>
      <w:r w:rsidRPr="00F62D79">
        <w:rPr>
          <w:rFonts w:ascii="Verdana" w:hAnsi="Verdana"/>
          <w:sz w:val="22"/>
          <w:szCs w:val="22"/>
        </w:rPr>
        <w:t> El trabajador asalariado demostrará el monto de sus ingresos mediante copia de la declaración de renta.</w:t>
      </w:r>
    </w:p>
    <w:p w14:paraId="2998B3AA" w14:textId="77777777" w:rsidR="00F62D79" w:rsidRPr="00F62D79" w:rsidRDefault="00F62D79" w:rsidP="00F62D79">
      <w:pPr>
        <w:rPr>
          <w:rFonts w:ascii="Verdana" w:hAnsi="Verdana"/>
          <w:sz w:val="22"/>
          <w:szCs w:val="22"/>
        </w:rPr>
      </w:pPr>
      <w:r w:rsidRPr="00F62D79">
        <w:rPr>
          <w:rFonts w:ascii="Verdana" w:hAnsi="Verdana"/>
          <w:sz w:val="22"/>
          <w:szCs w:val="22"/>
        </w:rPr>
        <w:t>Nota. Debe entenderse que es el certificado de ingresos y retenciones respecto de aquellos trabajadores asalariados que no estén obligados a declarar renta.</w:t>
      </w:r>
    </w:p>
    <w:p w14:paraId="6231441E" w14:textId="77777777" w:rsidR="00F62D79" w:rsidRPr="00F62D79" w:rsidRDefault="00F62D79" w:rsidP="00F62D79">
      <w:pPr>
        <w:rPr>
          <w:rFonts w:ascii="Verdana" w:hAnsi="Verdana"/>
          <w:sz w:val="22"/>
          <w:szCs w:val="22"/>
        </w:rPr>
      </w:pPr>
      <w:r w:rsidRPr="00F62D79">
        <w:rPr>
          <w:rFonts w:ascii="Verdana" w:hAnsi="Verdana"/>
          <w:b/>
          <w:bCs/>
          <w:sz w:val="22"/>
          <w:szCs w:val="22"/>
        </w:rPr>
        <w:t>PARÁGRAFO PRIMERO. </w:t>
      </w:r>
      <w:r w:rsidRPr="00F62D79">
        <w:rPr>
          <w:rFonts w:ascii="Verdana" w:hAnsi="Verdana"/>
          <w:sz w:val="22"/>
          <w:szCs w:val="22"/>
        </w:rPr>
        <w:t xml:space="preserve">La copia de la declaración de renta de que se habla </w:t>
      </w:r>
      <w:proofErr w:type="spellStart"/>
      <w:proofErr w:type="gramStart"/>
      <w:r w:rsidRPr="00F62D79">
        <w:rPr>
          <w:rFonts w:ascii="Verdana" w:hAnsi="Verdana"/>
          <w:sz w:val="22"/>
          <w:szCs w:val="22"/>
        </w:rPr>
        <w:t>e</w:t>
      </w:r>
      <w:proofErr w:type="spellEnd"/>
      <w:proofErr w:type="gramEnd"/>
      <w:r w:rsidRPr="00F62D79">
        <w:rPr>
          <w:rFonts w:ascii="Verdana" w:hAnsi="Verdana"/>
          <w:sz w:val="22"/>
          <w:szCs w:val="22"/>
        </w:rPr>
        <w:t xml:space="preserve"> este artículo será la de los dos padres en caso de que declaren por separado, o la del padre, madre o personas que tengan a su cargo el cuidado del niño.</w:t>
      </w:r>
    </w:p>
    <w:p w14:paraId="170F180E" w14:textId="77777777" w:rsidR="00F62D79" w:rsidRPr="00F62D79" w:rsidRDefault="00F62D79" w:rsidP="00F62D79">
      <w:pPr>
        <w:rPr>
          <w:rFonts w:ascii="Verdana" w:hAnsi="Verdana"/>
          <w:sz w:val="22"/>
          <w:szCs w:val="22"/>
        </w:rPr>
      </w:pPr>
      <w:r w:rsidRPr="00F62D79">
        <w:rPr>
          <w:rFonts w:ascii="Verdana" w:hAnsi="Verdana"/>
          <w:b/>
          <w:bCs/>
          <w:sz w:val="22"/>
          <w:szCs w:val="22"/>
        </w:rPr>
        <w:t>PARÁGRAFO SEGUNDO. </w:t>
      </w:r>
      <w:r w:rsidRPr="00F62D79">
        <w:rPr>
          <w:rFonts w:ascii="Verdana" w:hAnsi="Verdana"/>
          <w:sz w:val="22"/>
          <w:szCs w:val="22"/>
        </w:rPr>
        <w:t>La copia de la declaración de renta que deba presentarse será la que corresponda al año gravable inmediatamente anterior. En el caso de no estar obligado a declarar renta, esta situación deberá comprobarse mediante certificación expedida por la Administración de Impuestos Nacionales.</w:t>
      </w:r>
    </w:p>
    <w:p w14:paraId="4A988BC2" w14:textId="77777777" w:rsidR="00F62D79" w:rsidRPr="00F62D79" w:rsidRDefault="00F62D79" w:rsidP="00F62D79">
      <w:pPr>
        <w:rPr>
          <w:rFonts w:ascii="Verdana" w:hAnsi="Verdana"/>
          <w:sz w:val="22"/>
          <w:szCs w:val="22"/>
        </w:rPr>
      </w:pPr>
      <w:bookmarkStart w:id="3" w:name="4"/>
      <w:r w:rsidRPr="00F62D79">
        <w:rPr>
          <w:rFonts w:ascii="Verdana" w:hAnsi="Verdana"/>
          <w:b/>
          <w:bCs/>
          <w:sz w:val="22"/>
          <w:szCs w:val="22"/>
        </w:rPr>
        <w:t>ARTÍCULO CUARTO.</w:t>
      </w:r>
      <w:bookmarkEnd w:id="3"/>
      <w:r w:rsidRPr="00F62D79">
        <w:rPr>
          <w:rFonts w:ascii="Verdana" w:hAnsi="Verdana"/>
          <w:sz w:val="22"/>
          <w:szCs w:val="22"/>
        </w:rPr>
        <w:t> En aquellos casos en que la persona de quienes dependa el menor no declaren renta, deberán comprobar sus ingresos mediante certificado expedido por el empleador, o en su defecto mediante declaración juramentada ante la autoridad competente.</w:t>
      </w:r>
    </w:p>
    <w:p w14:paraId="18BCC8B8" w14:textId="77777777" w:rsidR="00F62D79" w:rsidRPr="00F62D79" w:rsidRDefault="00F62D79" w:rsidP="00F62D79">
      <w:pPr>
        <w:rPr>
          <w:rFonts w:ascii="Verdana" w:hAnsi="Verdana"/>
          <w:sz w:val="22"/>
          <w:szCs w:val="22"/>
        </w:rPr>
      </w:pPr>
      <w:bookmarkStart w:id="4" w:name="5"/>
      <w:r w:rsidRPr="00F62D79">
        <w:rPr>
          <w:rFonts w:ascii="Verdana" w:hAnsi="Verdana"/>
          <w:b/>
          <w:bCs/>
          <w:sz w:val="22"/>
          <w:szCs w:val="22"/>
        </w:rPr>
        <w:t>ARTÍCULO QUINTO.</w:t>
      </w:r>
      <w:bookmarkEnd w:id="4"/>
      <w:r w:rsidRPr="00F62D79">
        <w:rPr>
          <w:rFonts w:ascii="Verdana" w:hAnsi="Verdana"/>
          <w:sz w:val="22"/>
          <w:szCs w:val="22"/>
        </w:rPr>
        <w:t xml:space="preserve"> la tarifa fijada en el presente </w:t>
      </w:r>
      <w:proofErr w:type="gramStart"/>
      <w:r w:rsidRPr="00F62D79">
        <w:rPr>
          <w:rFonts w:ascii="Verdana" w:hAnsi="Verdana"/>
          <w:sz w:val="22"/>
          <w:szCs w:val="22"/>
        </w:rPr>
        <w:t>Acuerdo,</w:t>
      </w:r>
      <w:proofErr w:type="gramEnd"/>
      <w:r w:rsidRPr="00F62D79">
        <w:rPr>
          <w:rFonts w:ascii="Verdana" w:hAnsi="Verdana"/>
          <w:sz w:val="22"/>
          <w:szCs w:val="22"/>
        </w:rPr>
        <w:t xml:space="preserve"> se pagará mensualmente por cada niño que reciba el servicio en el Hogar Infantil.</w:t>
      </w:r>
    </w:p>
    <w:p w14:paraId="7A132E06" w14:textId="77777777" w:rsidR="00F62D79" w:rsidRPr="00F62D79" w:rsidRDefault="00F62D79" w:rsidP="00F62D79">
      <w:pPr>
        <w:rPr>
          <w:rFonts w:ascii="Verdana" w:hAnsi="Verdana"/>
          <w:sz w:val="22"/>
          <w:szCs w:val="22"/>
        </w:rPr>
      </w:pPr>
      <w:bookmarkStart w:id="5" w:name="6"/>
      <w:r w:rsidRPr="00F62D79">
        <w:rPr>
          <w:rFonts w:ascii="Verdana" w:hAnsi="Verdana"/>
          <w:b/>
          <w:bCs/>
          <w:sz w:val="22"/>
          <w:szCs w:val="22"/>
        </w:rPr>
        <w:t>ARTÍCULO SEXTO.</w:t>
      </w:r>
      <w:bookmarkEnd w:id="5"/>
      <w:r w:rsidRPr="00F62D79">
        <w:rPr>
          <w:rFonts w:ascii="Verdana" w:hAnsi="Verdana"/>
          <w:sz w:val="22"/>
          <w:szCs w:val="22"/>
        </w:rPr>
        <w:t xml:space="preserve"> Los ingresos provenientes de las tasas por los servicios de atención </w:t>
      </w:r>
      <w:proofErr w:type="gramStart"/>
      <w:r w:rsidRPr="00F62D79">
        <w:rPr>
          <w:rFonts w:ascii="Verdana" w:hAnsi="Verdana"/>
          <w:sz w:val="22"/>
          <w:szCs w:val="22"/>
        </w:rPr>
        <w:t>integral,</w:t>
      </w:r>
      <w:proofErr w:type="gramEnd"/>
      <w:r w:rsidRPr="00F62D79">
        <w:rPr>
          <w:rFonts w:ascii="Verdana" w:hAnsi="Verdana"/>
          <w:sz w:val="22"/>
          <w:szCs w:val="22"/>
        </w:rPr>
        <w:t xml:space="preserve"> deberán incorporarse al presupuesto de Ingresos del Hogar Infantil y se consignarán en la cuenta corriente del mismo.</w:t>
      </w:r>
    </w:p>
    <w:p w14:paraId="50C1CAD5" w14:textId="77777777" w:rsidR="00F62D79" w:rsidRPr="00F62D79" w:rsidRDefault="00F62D79" w:rsidP="00F62D79">
      <w:pPr>
        <w:rPr>
          <w:rFonts w:ascii="Verdana" w:hAnsi="Verdana"/>
          <w:sz w:val="22"/>
          <w:szCs w:val="22"/>
        </w:rPr>
      </w:pPr>
      <w:bookmarkStart w:id="6" w:name="7"/>
      <w:r w:rsidRPr="00F62D79">
        <w:rPr>
          <w:rFonts w:ascii="Verdana" w:hAnsi="Verdana"/>
          <w:b/>
          <w:bCs/>
          <w:sz w:val="22"/>
          <w:szCs w:val="22"/>
        </w:rPr>
        <w:lastRenderedPageBreak/>
        <w:t>ARTÍCULO SÉPTIMO.</w:t>
      </w:r>
      <w:bookmarkEnd w:id="6"/>
      <w:r w:rsidRPr="00F62D79">
        <w:rPr>
          <w:rFonts w:ascii="Verdana" w:hAnsi="Verdana"/>
          <w:sz w:val="22"/>
          <w:szCs w:val="22"/>
        </w:rPr>
        <w:t> La Dirección General del ICBF mediante Resolución, fijará anualmente el valor de la cuota mensual expresada en pesos, que deban pagar los padres o acudientes por cada menor matriculado, en concordancia con los porcentajes establecidos en este Acuerdo, y tomando como salario mínimo, el vigente a la fecha de expedición de la respectiva resolución.</w:t>
      </w:r>
    </w:p>
    <w:p w14:paraId="53AED52C" w14:textId="77777777" w:rsidR="00F62D79" w:rsidRPr="00F62D79" w:rsidRDefault="00F62D79" w:rsidP="00F62D79">
      <w:pPr>
        <w:rPr>
          <w:rFonts w:ascii="Verdana" w:hAnsi="Verdana"/>
          <w:sz w:val="22"/>
          <w:szCs w:val="22"/>
        </w:rPr>
      </w:pPr>
      <w:bookmarkStart w:id="7" w:name="8"/>
      <w:r w:rsidRPr="00F62D79">
        <w:rPr>
          <w:rFonts w:ascii="Verdana" w:hAnsi="Verdana"/>
          <w:b/>
          <w:bCs/>
          <w:sz w:val="22"/>
          <w:szCs w:val="22"/>
        </w:rPr>
        <w:t>ARTÍCULO OCTAVO.</w:t>
      </w:r>
      <w:bookmarkEnd w:id="7"/>
      <w:r w:rsidRPr="00F62D79">
        <w:rPr>
          <w:rFonts w:ascii="Verdana" w:hAnsi="Verdana"/>
          <w:sz w:val="22"/>
          <w:szCs w:val="22"/>
        </w:rPr>
        <w:t xml:space="preserve"> El presente Acuerdo rige a partir de la fecha de su expedición y deroga el Acuerdo 139 de </w:t>
      </w:r>
      <w:proofErr w:type="gramStart"/>
      <w:r w:rsidRPr="00F62D79">
        <w:rPr>
          <w:rFonts w:ascii="Verdana" w:hAnsi="Verdana"/>
          <w:sz w:val="22"/>
          <w:szCs w:val="22"/>
        </w:rPr>
        <w:t>Octubre</w:t>
      </w:r>
      <w:proofErr w:type="gramEnd"/>
      <w:r w:rsidRPr="00F62D79">
        <w:rPr>
          <w:rFonts w:ascii="Verdana" w:hAnsi="Verdana"/>
          <w:sz w:val="22"/>
          <w:szCs w:val="22"/>
        </w:rPr>
        <w:t xml:space="preserve"> 13 de 1982.</w:t>
      </w:r>
    </w:p>
    <w:p w14:paraId="7534E8C6" w14:textId="77777777" w:rsidR="00F62D79" w:rsidRPr="00F62D79" w:rsidRDefault="00F62D79" w:rsidP="002E1C56">
      <w:pPr>
        <w:jc w:val="center"/>
        <w:rPr>
          <w:rFonts w:ascii="Verdana" w:hAnsi="Verdana"/>
          <w:sz w:val="22"/>
          <w:szCs w:val="22"/>
        </w:rPr>
      </w:pPr>
      <w:r w:rsidRPr="00F62D79">
        <w:rPr>
          <w:rFonts w:ascii="Verdana" w:hAnsi="Verdana"/>
          <w:sz w:val="22"/>
          <w:szCs w:val="22"/>
        </w:rPr>
        <w:t>COMUNÍQUESE Y CÚMPLASE</w:t>
      </w:r>
    </w:p>
    <w:p w14:paraId="09D2F46F" w14:textId="77777777" w:rsidR="00F62D79" w:rsidRPr="00F62D79" w:rsidRDefault="00F62D79" w:rsidP="002E1C56">
      <w:pPr>
        <w:jc w:val="center"/>
        <w:rPr>
          <w:rFonts w:ascii="Verdana" w:hAnsi="Verdana"/>
          <w:sz w:val="22"/>
          <w:szCs w:val="22"/>
        </w:rPr>
      </w:pPr>
      <w:r w:rsidRPr="00F62D79">
        <w:rPr>
          <w:rFonts w:ascii="Verdana" w:hAnsi="Verdana"/>
          <w:sz w:val="22"/>
          <w:szCs w:val="22"/>
        </w:rPr>
        <w:t>Dado en Bogotá D.E. a los 16 ENE 1985.</w:t>
      </w:r>
    </w:p>
    <w:p w14:paraId="7CF80D94" w14:textId="77777777" w:rsidR="00F62D79" w:rsidRPr="00F62D79" w:rsidRDefault="00F62D79" w:rsidP="002E1C56">
      <w:pPr>
        <w:jc w:val="center"/>
        <w:rPr>
          <w:rFonts w:ascii="Verdana" w:hAnsi="Verdana"/>
          <w:sz w:val="22"/>
          <w:szCs w:val="22"/>
        </w:rPr>
      </w:pPr>
      <w:r w:rsidRPr="00F62D79">
        <w:rPr>
          <w:rFonts w:ascii="Verdana" w:hAnsi="Verdana"/>
          <w:b/>
          <w:bCs/>
          <w:sz w:val="22"/>
          <w:szCs w:val="22"/>
        </w:rPr>
        <w:t>EL PRESIDENTE DE LA JUNTA DIRECTIVA</w:t>
      </w:r>
    </w:p>
    <w:p w14:paraId="532DDD00" w14:textId="77777777" w:rsidR="00F62D79" w:rsidRPr="00F62D79" w:rsidRDefault="00F62D79" w:rsidP="002E1C56">
      <w:pPr>
        <w:jc w:val="center"/>
        <w:rPr>
          <w:rFonts w:ascii="Verdana" w:hAnsi="Verdana"/>
          <w:sz w:val="22"/>
          <w:szCs w:val="22"/>
        </w:rPr>
      </w:pPr>
      <w:r w:rsidRPr="00F62D79">
        <w:rPr>
          <w:rFonts w:ascii="Verdana" w:hAnsi="Verdana"/>
          <w:b/>
          <w:bCs/>
          <w:sz w:val="22"/>
          <w:szCs w:val="22"/>
        </w:rPr>
        <w:t>EL SECRETARIO DE LA JUNTA DIRECTIVA</w:t>
      </w:r>
    </w:p>
    <w:p w14:paraId="024E00AE" w14:textId="77777777" w:rsidR="00F62D79" w:rsidRPr="00B22F35" w:rsidRDefault="00F62D79" w:rsidP="00F62D79">
      <w:pPr>
        <w:rPr>
          <w:rFonts w:ascii="Verdana" w:hAnsi="Verdana"/>
          <w:sz w:val="22"/>
          <w:szCs w:val="22"/>
        </w:rPr>
      </w:pPr>
    </w:p>
    <w:sectPr w:rsidR="00F62D79" w:rsidRPr="00B22F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1F59F" w14:textId="77777777" w:rsidR="004A631C" w:rsidRDefault="004A631C" w:rsidP="00251F6B">
      <w:pPr>
        <w:spacing w:after="0"/>
      </w:pPr>
      <w:r>
        <w:separator/>
      </w:r>
    </w:p>
  </w:endnote>
  <w:endnote w:type="continuationSeparator" w:id="0">
    <w:p w14:paraId="6D880C2C" w14:textId="77777777" w:rsidR="004A631C" w:rsidRDefault="004A631C"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C1909" w14:textId="77777777" w:rsidR="004A631C" w:rsidRDefault="004A631C" w:rsidP="00251F6B">
      <w:pPr>
        <w:spacing w:after="0"/>
      </w:pPr>
      <w:r>
        <w:separator/>
      </w:r>
    </w:p>
  </w:footnote>
  <w:footnote w:type="continuationSeparator" w:id="0">
    <w:p w14:paraId="5DFD8C49" w14:textId="77777777" w:rsidR="004A631C" w:rsidRDefault="004A631C"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15:restartNumberingAfterBreak="0">
    <w:nsid w:val="269A1DC7"/>
    <w:multiLevelType w:val="hybridMultilevel"/>
    <w:tmpl w:val="05609A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D7F25A4"/>
    <w:multiLevelType w:val="hybridMultilevel"/>
    <w:tmpl w:val="B73C1C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296285"/>
    <w:multiLevelType w:val="hybridMultilevel"/>
    <w:tmpl w:val="839683A0"/>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4"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4C6069"/>
    <w:multiLevelType w:val="hybridMultilevel"/>
    <w:tmpl w:val="D22458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9F32D58"/>
    <w:multiLevelType w:val="hybridMultilevel"/>
    <w:tmpl w:val="BCB4D67E"/>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5F20013"/>
    <w:multiLevelType w:val="hybridMultilevel"/>
    <w:tmpl w:val="F2AC39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2069013">
    <w:abstractNumId w:val="10"/>
  </w:num>
  <w:num w:numId="2" w16cid:durableId="707920155">
    <w:abstractNumId w:val="0"/>
  </w:num>
  <w:num w:numId="3" w16cid:durableId="1520006266">
    <w:abstractNumId w:val="4"/>
  </w:num>
  <w:num w:numId="4" w16cid:durableId="1994868198">
    <w:abstractNumId w:val="11"/>
  </w:num>
  <w:num w:numId="5" w16cid:durableId="101999986">
    <w:abstractNumId w:val="7"/>
  </w:num>
  <w:num w:numId="6" w16cid:durableId="1180050603">
    <w:abstractNumId w:val="5"/>
  </w:num>
  <w:num w:numId="7" w16cid:durableId="2102679533">
    <w:abstractNumId w:val="8"/>
  </w:num>
  <w:num w:numId="8" w16cid:durableId="312102909">
    <w:abstractNumId w:val="2"/>
  </w:num>
  <w:num w:numId="9" w16cid:durableId="1285305122">
    <w:abstractNumId w:val="9"/>
  </w:num>
  <w:num w:numId="10" w16cid:durableId="629870307">
    <w:abstractNumId w:val="12"/>
  </w:num>
  <w:num w:numId="11" w16cid:durableId="1291284988">
    <w:abstractNumId w:val="3"/>
  </w:num>
  <w:num w:numId="12" w16cid:durableId="2104497397">
    <w:abstractNumId w:val="1"/>
  </w:num>
  <w:num w:numId="13" w16cid:durableId="1779719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5844"/>
    <w:rsid w:val="000222F7"/>
    <w:rsid w:val="00043942"/>
    <w:rsid w:val="0004737F"/>
    <w:rsid w:val="0005259B"/>
    <w:rsid w:val="00085FC6"/>
    <w:rsid w:val="00096B99"/>
    <w:rsid w:val="000A176A"/>
    <w:rsid w:val="000B4CB6"/>
    <w:rsid w:val="000C3F9A"/>
    <w:rsid w:val="000D0BEE"/>
    <w:rsid w:val="000D6943"/>
    <w:rsid w:val="000E1D8E"/>
    <w:rsid w:val="000F567A"/>
    <w:rsid w:val="001230D2"/>
    <w:rsid w:val="00125E68"/>
    <w:rsid w:val="00143A2C"/>
    <w:rsid w:val="0014658E"/>
    <w:rsid w:val="001502B8"/>
    <w:rsid w:val="00164CB7"/>
    <w:rsid w:val="001777A2"/>
    <w:rsid w:val="00183AE2"/>
    <w:rsid w:val="001B3B8D"/>
    <w:rsid w:val="001C073B"/>
    <w:rsid w:val="002042E5"/>
    <w:rsid w:val="00212507"/>
    <w:rsid w:val="0022609A"/>
    <w:rsid w:val="002333E6"/>
    <w:rsid w:val="00243CB4"/>
    <w:rsid w:val="00251F6B"/>
    <w:rsid w:val="002806F2"/>
    <w:rsid w:val="00291661"/>
    <w:rsid w:val="002B259D"/>
    <w:rsid w:val="002C12E4"/>
    <w:rsid w:val="002C3CA2"/>
    <w:rsid w:val="002C4BD1"/>
    <w:rsid w:val="002C5CC7"/>
    <w:rsid w:val="002E1C56"/>
    <w:rsid w:val="002E7C8D"/>
    <w:rsid w:val="003338D7"/>
    <w:rsid w:val="00346F3A"/>
    <w:rsid w:val="0036507E"/>
    <w:rsid w:val="00366336"/>
    <w:rsid w:val="00371E21"/>
    <w:rsid w:val="00372A15"/>
    <w:rsid w:val="003773AA"/>
    <w:rsid w:val="00384209"/>
    <w:rsid w:val="003A147B"/>
    <w:rsid w:val="003A5EDC"/>
    <w:rsid w:val="003B452A"/>
    <w:rsid w:val="003B6C26"/>
    <w:rsid w:val="003C3330"/>
    <w:rsid w:val="003D2F74"/>
    <w:rsid w:val="003F6172"/>
    <w:rsid w:val="0040689A"/>
    <w:rsid w:val="0043400F"/>
    <w:rsid w:val="004600F2"/>
    <w:rsid w:val="00464196"/>
    <w:rsid w:val="0046582E"/>
    <w:rsid w:val="0047169E"/>
    <w:rsid w:val="0049060D"/>
    <w:rsid w:val="004A631C"/>
    <w:rsid w:val="004B495B"/>
    <w:rsid w:val="004F29E3"/>
    <w:rsid w:val="005041B1"/>
    <w:rsid w:val="00534960"/>
    <w:rsid w:val="005404BD"/>
    <w:rsid w:val="00542510"/>
    <w:rsid w:val="00543054"/>
    <w:rsid w:val="00553090"/>
    <w:rsid w:val="00571511"/>
    <w:rsid w:val="005A2590"/>
    <w:rsid w:val="005C0814"/>
    <w:rsid w:val="005C7A00"/>
    <w:rsid w:val="005D5138"/>
    <w:rsid w:val="005D69B4"/>
    <w:rsid w:val="006053FC"/>
    <w:rsid w:val="0064600F"/>
    <w:rsid w:val="00657673"/>
    <w:rsid w:val="00677306"/>
    <w:rsid w:val="00692A8A"/>
    <w:rsid w:val="00692A92"/>
    <w:rsid w:val="00693221"/>
    <w:rsid w:val="006976BF"/>
    <w:rsid w:val="006A1FBF"/>
    <w:rsid w:val="006A45F2"/>
    <w:rsid w:val="006B545B"/>
    <w:rsid w:val="006C104F"/>
    <w:rsid w:val="006C2C20"/>
    <w:rsid w:val="006C543E"/>
    <w:rsid w:val="006D1939"/>
    <w:rsid w:val="006D5ECF"/>
    <w:rsid w:val="006E16E1"/>
    <w:rsid w:val="006F6902"/>
    <w:rsid w:val="007031D3"/>
    <w:rsid w:val="007136E8"/>
    <w:rsid w:val="007417F4"/>
    <w:rsid w:val="007504D1"/>
    <w:rsid w:val="00752CBD"/>
    <w:rsid w:val="007637F1"/>
    <w:rsid w:val="0078339E"/>
    <w:rsid w:val="007871FD"/>
    <w:rsid w:val="007C16F4"/>
    <w:rsid w:val="007D4E9B"/>
    <w:rsid w:val="007E727D"/>
    <w:rsid w:val="0083116C"/>
    <w:rsid w:val="0083436E"/>
    <w:rsid w:val="00863A26"/>
    <w:rsid w:val="00871E0C"/>
    <w:rsid w:val="00877266"/>
    <w:rsid w:val="00885B42"/>
    <w:rsid w:val="00895F06"/>
    <w:rsid w:val="008D18D4"/>
    <w:rsid w:val="008E728D"/>
    <w:rsid w:val="008E736F"/>
    <w:rsid w:val="00933C0C"/>
    <w:rsid w:val="00942A54"/>
    <w:rsid w:val="009513A7"/>
    <w:rsid w:val="00960E38"/>
    <w:rsid w:val="00981F58"/>
    <w:rsid w:val="0098549C"/>
    <w:rsid w:val="00987325"/>
    <w:rsid w:val="00991E3D"/>
    <w:rsid w:val="009B324D"/>
    <w:rsid w:val="009B3A01"/>
    <w:rsid w:val="009B65B7"/>
    <w:rsid w:val="009C1748"/>
    <w:rsid w:val="009C4B7C"/>
    <w:rsid w:val="009E02DF"/>
    <w:rsid w:val="00A063FF"/>
    <w:rsid w:val="00A071B1"/>
    <w:rsid w:val="00A14EC4"/>
    <w:rsid w:val="00A47455"/>
    <w:rsid w:val="00A51A14"/>
    <w:rsid w:val="00A60042"/>
    <w:rsid w:val="00A724C4"/>
    <w:rsid w:val="00A951EF"/>
    <w:rsid w:val="00A9702F"/>
    <w:rsid w:val="00A97813"/>
    <w:rsid w:val="00A97A1B"/>
    <w:rsid w:val="00AA16D9"/>
    <w:rsid w:val="00AA427E"/>
    <w:rsid w:val="00AD4A99"/>
    <w:rsid w:val="00AE12C5"/>
    <w:rsid w:val="00AF44A3"/>
    <w:rsid w:val="00AF4EF6"/>
    <w:rsid w:val="00B22F35"/>
    <w:rsid w:val="00B25289"/>
    <w:rsid w:val="00B31145"/>
    <w:rsid w:val="00B54788"/>
    <w:rsid w:val="00B64762"/>
    <w:rsid w:val="00B760A4"/>
    <w:rsid w:val="00B82553"/>
    <w:rsid w:val="00B87F74"/>
    <w:rsid w:val="00BA17B0"/>
    <w:rsid w:val="00BD55E6"/>
    <w:rsid w:val="00BE115D"/>
    <w:rsid w:val="00C07F46"/>
    <w:rsid w:val="00C21117"/>
    <w:rsid w:val="00C2424F"/>
    <w:rsid w:val="00C4037E"/>
    <w:rsid w:val="00C5648C"/>
    <w:rsid w:val="00C56CEF"/>
    <w:rsid w:val="00C81F79"/>
    <w:rsid w:val="00C90C49"/>
    <w:rsid w:val="00C91445"/>
    <w:rsid w:val="00CA78A1"/>
    <w:rsid w:val="00CC1628"/>
    <w:rsid w:val="00D0270B"/>
    <w:rsid w:val="00D35493"/>
    <w:rsid w:val="00D5214B"/>
    <w:rsid w:val="00D635BC"/>
    <w:rsid w:val="00D77E94"/>
    <w:rsid w:val="00D84A62"/>
    <w:rsid w:val="00D902B0"/>
    <w:rsid w:val="00DA586D"/>
    <w:rsid w:val="00DB2214"/>
    <w:rsid w:val="00DB3505"/>
    <w:rsid w:val="00DB41D7"/>
    <w:rsid w:val="00DC6652"/>
    <w:rsid w:val="00DE103B"/>
    <w:rsid w:val="00DE63C8"/>
    <w:rsid w:val="00DF15B4"/>
    <w:rsid w:val="00DF1B4B"/>
    <w:rsid w:val="00E07225"/>
    <w:rsid w:val="00E238BB"/>
    <w:rsid w:val="00E76D4A"/>
    <w:rsid w:val="00E96AE6"/>
    <w:rsid w:val="00EA785D"/>
    <w:rsid w:val="00EC53B9"/>
    <w:rsid w:val="00ED496F"/>
    <w:rsid w:val="00EE32E6"/>
    <w:rsid w:val="00F44C1C"/>
    <w:rsid w:val="00F45621"/>
    <w:rsid w:val="00F55CE8"/>
    <w:rsid w:val="00F62D79"/>
    <w:rsid w:val="00F770E5"/>
    <w:rsid w:val="00F83E5C"/>
    <w:rsid w:val="00F96ED6"/>
    <w:rsid w:val="00FA53D1"/>
    <w:rsid w:val="00FC3A5D"/>
    <w:rsid w:val="00FC6259"/>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87ADAE94-F754-43ED-B973-6BABCC1BE5A2}"/>
</file>

<file path=customXml/itemProps3.xml><?xml version="1.0" encoding="utf-8"?>
<ds:datastoreItem xmlns:ds="http://schemas.openxmlformats.org/officeDocument/2006/customXml" ds:itemID="{8EA8180C-BDFF-47C9-96E3-921AF0A3ACB2}"/>
</file>

<file path=customXml/itemProps4.xml><?xml version="1.0" encoding="utf-8"?>
<ds:datastoreItem xmlns:ds="http://schemas.openxmlformats.org/officeDocument/2006/customXml" ds:itemID="{A0DF68FB-810A-4646-9E0D-50DEFD511AF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857</Words>
  <Characters>4714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2026-04-13T18:21:00Z</dcterms:created>
  <dcterms:modified xsi:type="dcterms:W3CDTF">2026-04-13T18:29:00Z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