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6D41C05B" w:rsidR="009C4C38" w:rsidRDefault="00000000">
      <w:pPr>
        <w:spacing w:line="240" w:lineRule="auto"/>
        <w:jc w:val="center"/>
        <w:rPr>
          <w:rFonts w:ascii="Verdana" w:eastAsia="Verdana" w:hAnsi="Verdana" w:cs="Verdana"/>
          <w:b/>
          <w:bCs/>
        </w:rPr>
      </w:pPr>
      <w:r>
        <w:rPr>
          <w:rFonts w:ascii="Verdana" w:eastAsia="Verdana" w:hAnsi="Verdana" w:cs="Verdana"/>
          <w:b/>
          <w:bCs/>
        </w:rPr>
        <w:t xml:space="preserve"> </w:t>
      </w:r>
      <w:r w:rsidR="00B83E83">
        <w:rPr>
          <w:rFonts w:ascii="Verdana" w:eastAsia="Verdana" w:hAnsi="Verdana" w:cs="Verdana"/>
          <w:b/>
          <w:bCs/>
        </w:rPr>
        <w:t>ACUERDO</w:t>
      </w:r>
      <w:r>
        <w:rPr>
          <w:rFonts w:ascii="Verdana" w:eastAsia="Verdana" w:hAnsi="Verdana" w:cs="Verdana"/>
          <w:b/>
          <w:bCs/>
        </w:rPr>
        <w:t xml:space="preserve"> </w:t>
      </w:r>
      <w:r w:rsidR="00D24B40">
        <w:rPr>
          <w:rFonts w:ascii="Verdana" w:eastAsia="Verdana" w:hAnsi="Verdana" w:cs="Verdana"/>
          <w:b/>
          <w:bCs/>
        </w:rPr>
        <w:t>37</w:t>
      </w:r>
      <w:r w:rsidR="00717516">
        <w:rPr>
          <w:rFonts w:ascii="Verdana" w:eastAsia="Verdana" w:hAnsi="Verdana" w:cs="Verdana"/>
          <w:b/>
          <w:bCs/>
        </w:rPr>
        <w:t xml:space="preserve"> </w:t>
      </w:r>
      <w:r w:rsidR="00B83E83">
        <w:rPr>
          <w:rFonts w:ascii="Verdana" w:eastAsia="Verdana" w:hAnsi="Verdana" w:cs="Verdana"/>
          <w:b/>
          <w:bCs/>
        </w:rPr>
        <w:t>DE</w:t>
      </w:r>
      <w:r w:rsidR="00717516">
        <w:rPr>
          <w:rFonts w:ascii="Verdana" w:eastAsia="Verdana" w:hAnsi="Verdana" w:cs="Verdana"/>
          <w:b/>
          <w:bCs/>
        </w:rPr>
        <w:t xml:space="preserve"> 1969</w:t>
      </w:r>
    </w:p>
    <w:p w14:paraId="00000002" w14:textId="77777777" w:rsidR="009C4C38" w:rsidRDefault="009C4C38">
      <w:pPr>
        <w:spacing w:line="240" w:lineRule="auto"/>
        <w:jc w:val="center"/>
        <w:rPr>
          <w:rFonts w:ascii="Verdana" w:eastAsia="Verdana" w:hAnsi="Verdana" w:cs="Verdana"/>
          <w:b/>
          <w:bCs/>
        </w:rPr>
      </w:pPr>
    </w:p>
    <w:p w14:paraId="00000003" w14:textId="7052B2BE" w:rsidR="009C4C38" w:rsidRPr="00B83E83" w:rsidRDefault="00000000">
      <w:pPr>
        <w:spacing w:line="240" w:lineRule="auto"/>
        <w:rPr>
          <w:rFonts w:ascii="Verdana" w:eastAsia="Verdana" w:hAnsi="Verdana" w:cs="Verdana"/>
          <w:sz w:val="20"/>
          <w:szCs w:val="20"/>
        </w:rPr>
      </w:pPr>
      <w:r w:rsidRPr="00B83E83">
        <w:rPr>
          <w:rFonts w:ascii="Verdana" w:eastAsia="Verdana" w:hAnsi="Verdana" w:cs="Verdana"/>
          <w:sz w:val="20"/>
          <w:szCs w:val="20"/>
        </w:rPr>
        <w:t xml:space="preserve">Fecha de Expedición: </w:t>
      </w:r>
      <w:r w:rsidR="00D24B40" w:rsidRPr="00B83E83">
        <w:rPr>
          <w:rFonts w:ascii="Verdana" w:eastAsia="Verdana" w:hAnsi="Verdana" w:cs="Verdana"/>
          <w:sz w:val="20"/>
          <w:szCs w:val="20"/>
        </w:rPr>
        <w:t>28 de julio</w:t>
      </w:r>
      <w:r w:rsidR="00717516" w:rsidRPr="00B83E83">
        <w:rPr>
          <w:rFonts w:ascii="Verdana" w:eastAsia="Verdana" w:hAnsi="Verdana" w:cs="Verdana"/>
          <w:sz w:val="20"/>
          <w:szCs w:val="20"/>
        </w:rPr>
        <w:t xml:space="preserve"> de 1969</w:t>
      </w:r>
    </w:p>
    <w:p w14:paraId="00000004" w14:textId="33FA6A48" w:rsidR="009C4C38" w:rsidRPr="00B83E83" w:rsidRDefault="00000000">
      <w:pPr>
        <w:spacing w:line="240" w:lineRule="auto"/>
        <w:rPr>
          <w:rFonts w:ascii="Verdana" w:eastAsia="Verdana" w:hAnsi="Verdana" w:cs="Verdana"/>
          <w:sz w:val="20"/>
          <w:szCs w:val="20"/>
        </w:rPr>
      </w:pPr>
      <w:r w:rsidRPr="00B83E83">
        <w:rPr>
          <w:rFonts w:ascii="Verdana" w:eastAsia="Verdana" w:hAnsi="Verdana" w:cs="Verdana"/>
          <w:sz w:val="20"/>
          <w:szCs w:val="20"/>
        </w:rPr>
        <w:t xml:space="preserve">Fecha de </w:t>
      </w:r>
      <w:proofErr w:type="gramStart"/>
      <w:r w:rsidRPr="00B83E83">
        <w:rPr>
          <w:rFonts w:ascii="Verdana" w:eastAsia="Verdana" w:hAnsi="Verdana" w:cs="Verdana"/>
          <w:sz w:val="20"/>
          <w:szCs w:val="20"/>
        </w:rPr>
        <w:t>entrada en vigencia</w:t>
      </w:r>
      <w:proofErr w:type="gramEnd"/>
      <w:r w:rsidRPr="00B83E83">
        <w:rPr>
          <w:rFonts w:ascii="Verdana" w:eastAsia="Verdana" w:hAnsi="Verdana" w:cs="Verdana"/>
          <w:sz w:val="20"/>
          <w:szCs w:val="20"/>
        </w:rPr>
        <w:t xml:space="preserve">: </w:t>
      </w:r>
      <w:r w:rsidR="00D24B40" w:rsidRPr="00B83E83">
        <w:rPr>
          <w:rFonts w:ascii="Verdana" w:eastAsia="Verdana" w:hAnsi="Verdana" w:cs="Verdana"/>
          <w:sz w:val="20"/>
          <w:szCs w:val="20"/>
        </w:rPr>
        <w:t>28 de julio de 1969</w:t>
      </w:r>
    </w:p>
    <w:p w14:paraId="00000005" w14:textId="77777777" w:rsidR="009C4C38" w:rsidRPr="00B83E83" w:rsidRDefault="00000000">
      <w:pPr>
        <w:spacing w:line="240" w:lineRule="auto"/>
        <w:rPr>
          <w:rFonts w:ascii="Verdana" w:eastAsia="Verdana" w:hAnsi="Verdana" w:cs="Verdana"/>
          <w:sz w:val="20"/>
          <w:szCs w:val="20"/>
        </w:rPr>
      </w:pPr>
      <w:r w:rsidRPr="00B83E83">
        <w:rPr>
          <w:rFonts w:ascii="Verdana" w:eastAsia="Verdana" w:hAnsi="Verdana" w:cs="Verdana"/>
          <w:sz w:val="20"/>
          <w:szCs w:val="20"/>
        </w:rPr>
        <w:t>Estado de la vigencia:</w:t>
      </w:r>
      <w:r w:rsidRPr="00B83E83">
        <w:rPr>
          <w:rFonts w:ascii="Verdana" w:eastAsia="Verdana" w:hAnsi="Verdana" w:cs="Verdana"/>
          <w:sz w:val="20"/>
          <w:szCs w:val="20"/>
          <w:highlight w:val="white"/>
        </w:rPr>
        <w:t xml:space="preserve"> </w:t>
      </w:r>
      <w:r w:rsidRPr="00B83E83">
        <w:rPr>
          <w:rFonts w:ascii="Verdana" w:eastAsia="Verdana" w:hAnsi="Verdana" w:cs="Verdana"/>
          <w:sz w:val="20"/>
          <w:szCs w:val="20"/>
        </w:rPr>
        <w:t>Vigente</w:t>
      </w:r>
    </w:p>
    <w:p w14:paraId="00000006" w14:textId="77777777" w:rsidR="009C4C38" w:rsidRPr="00B83E83" w:rsidRDefault="009C4C38">
      <w:pPr>
        <w:spacing w:line="240" w:lineRule="auto"/>
        <w:rPr>
          <w:rFonts w:ascii="Verdana" w:eastAsia="Verdana" w:hAnsi="Verdana" w:cs="Verdana"/>
          <w:sz w:val="20"/>
          <w:szCs w:val="20"/>
        </w:rPr>
      </w:pPr>
    </w:p>
    <w:p w14:paraId="00000007" w14:textId="77777777" w:rsidR="009C4C38" w:rsidRPr="00B83E83" w:rsidRDefault="00000000">
      <w:pPr>
        <w:spacing w:line="240" w:lineRule="auto"/>
        <w:rPr>
          <w:rFonts w:ascii="Verdana" w:eastAsia="Verdana" w:hAnsi="Verdana" w:cs="Verdana"/>
          <w:sz w:val="20"/>
          <w:szCs w:val="20"/>
        </w:rPr>
      </w:pPr>
      <w:r w:rsidRPr="00B83E83">
        <w:rPr>
          <w:rFonts w:ascii="Verdana" w:eastAsia="Verdana" w:hAnsi="Verdana" w:cs="Verdana"/>
          <w:sz w:val="20"/>
          <w:szCs w:val="20"/>
        </w:rPr>
        <w:t>Fecha de publicación en Diario Oficial: N/A</w:t>
      </w:r>
    </w:p>
    <w:p w14:paraId="00000008" w14:textId="1E80A1E2" w:rsidR="009C4C38" w:rsidRPr="00B83E83" w:rsidRDefault="00000000">
      <w:pPr>
        <w:spacing w:line="240" w:lineRule="auto"/>
        <w:rPr>
          <w:rFonts w:ascii="Verdana" w:eastAsia="Verdana" w:hAnsi="Verdana" w:cs="Verdana"/>
          <w:sz w:val="20"/>
          <w:szCs w:val="20"/>
        </w:rPr>
      </w:pPr>
      <w:r w:rsidRPr="00B83E83">
        <w:rPr>
          <w:rFonts w:ascii="Verdana" w:eastAsia="Verdana" w:hAnsi="Verdana" w:cs="Verdana"/>
          <w:sz w:val="20"/>
          <w:szCs w:val="20"/>
        </w:rPr>
        <w:t>Número del Diario Oficial:</w:t>
      </w:r>
      <w:r w:rsidR="00717516" w:rsidRPr="00B83E83">
        <w:rPr>
          <w:rFonts w:ascii="Verdana" w:eastAsia="Verdana" w:hAnsi="Verdana" w:cs="Verdana"/>
          <w:sz w:val="20"/>
          <w:szCs w:val="20"/>
        </w:rPr>
        <w:t xml:space="preserve"> </w:t>
      </w:r>
      <w:r w:rsidRPr="00B83E83">
        <w:rPr>
          <w:rFonts w:ascii="Verdana" w:eastAsia="Verdana" w:hAnsi="Verdana" w:cs="Verdana"/>
          <w:sz w:val="20"/>
          <w:szCs w:val="20"/>
        </w:rPr>
        <w:t>N/A</w:t>
      </w:r>
    </w:p>
    <w:p w14:paraId="00000009" w14:textId="77777777" w:rsidR="009C4C38" w:rsidRDefault="009C4C38">
      <w:pPr>
        <w:rPr>
          <w:rFonts w:ascii="Verdana" w:eastAsia="Verdana" w:hAnsi="Verdana" w:cs="Verdana"/>
        </w:rPr>
      </w:pPr>
    </w:p>
    <w:p w14:paraId="59355C97" w14:textId="77777777" w:rsidR="00D24B40" w:rsidRPr="00D24B40" w:rsidRDefault="00D24B40" w:rsidP="00D24B40">
      <w:pPr>
        <w:jc w:val="center"/>
        <w:rPr>
          <w:rFonts w:ascii="Verdana" w:eastAsia="Verdana" w:hAnsi="Verdana" w:cs="Verdana"/>
          <w:lang w:val="es-CO"/>
        </w:rPr>
      </w:pPr>
      <w:r w:rsidRPr="00D24B40">
        <w:rPr>
          <w:rFonts w:ascii="Verdana" w:eastAsia="Verdana" w:hAnsi="Verdana" w:cs="Verdana"/>
          <w:b/>
          <w:bCs/>
          <w:lang w:val="es-CO"/>
        </w:rPr>
        <w:t>ACUERDO 37 DE 1969</w:t>
      </w:r>
    </w:p>
    <w:p w14:paraId="6F2E045D" w14:textId="77777777" w:rsidR="00D24B40" w:rsidRDefault="00D24B40" w:rsidP="00D24B40">
      <w:pPr>
        <w:jc w:val="center"/>
        <w:rPr>
          <w:rFonts w:ascii="Verdana" w:eastAsia="Verdana" w:hAnsi="Verdana" w:cs="Verdana"/>
          <w:lang w:val="es-CO"/>
        </w:rPr>
      </w:pPr>
      <w:r w:rsidRPr="00D24B40">
        <w:rPr>
          <w:rFonts w:ascii="Verdana" w:eastAsia="Verdana" w:hAnsi="Verdana" w:cs="Verdana"/>
          <w:lang w:val="es-CO"/>
        </w:rPr>
        <w:t>(28 julio)</w:t>
      </w:r>
    </w:p>
    <w:p w14:paraId="0BC546CE" w14:textId="77777777" w:rsidR="00D24B40" w:rsidRPr="00D24B40" w:rsidRDefault="00D24B40" w:rsidP="00D24B40">
      <w:pPr>
        <w:jc w:val="center"/>
        <w:rPr>
          <w:rFonts w:ascii="Verdana" w:eastAsia="Verdana" w:hAnsi="Verdana" w:cs="Verdana"/>
          <w:lang w:val="es-CO"/>
        </w:rPr>
      </w:pPr>
    </w:p>
    <w:p w14:paraId="31E9E57C" w14:textId="77777777" w:rsidR="00D24B40" w:rsidRDefault="00D24B40" w:rsidP="00D24B40">
      <w:pPr>
        <w:jc w:val="center"/>
        <w:rPr>
          <w:rFonts w:ascii="Verdana" w:eastAsia="Verdana" w:hAnsi="Verdana" w:cs="Verdana"/>
          <w:b/>
          <w:bCs/>
          <w:lang w:val="es-CO"/>
        </w:rPr>
      </w:pPr>
      <w:r w:rsidRPr="00D24B40">
        <w:rPr>
          <w:rFonts w:ascii="Verdana" w:eastAsia="Verdana" w:hAnsi="Verdana" w:cs="Verdana"/>
          <w:b/>
          <w:bCs/>
          <w:lang w:val="es-CO"/>
        </w:rPr>
        <w:t>INSTITUTO COLOMBIANO DE BIENESTAR FAMILIAR</w:t>
      </w:r>
    </w:p>
    <w:p w14:paraId="0E072E91" w14:textId="77777777" w:rsidR="00D24B40" w:rsidRPr="00D24B40" w:rsidRDefault="00D24B40" w:rsidP="00D24B40">
      <w:pPr>
        <w:jc w:val="center"/>
        <w:rPr>
          <w:rFonts w:ascii="Verdana" w:eastAsia="Verdana" w:hAnsi="Verdana" w:cs="Verdana"/>
          <w:lang w:val="es-CO"/>
        </w:rPr>
      </w:pPr>
    </w:p>
    <w:p w14:paraId="75159D1C" w14:textId="77777777" w:rsidR="00D24B40" w:rsidRPr="00D24B40" w:rsidRDefault="00D24B40" w:rsidP="00D24B40">
      <w:pPr>
        <w:jc w:val="center"/>
        <w:rPr>
          <w:rFonts w:ascii="Verdana" w:eastAsia="Verdana" w:hAnsi="Verdana" w:cs="Verdana"/>
          <w:lang w:val="es-CO"/>
        </w:rPr>
      </w:pPr>
      <w:r w:rsidRPr="00D24B40">
        <w:rPr>
          <w:rFonts w:ascii="Verdana" w:eastAsia="Verdana" w:hAnsi="Verdana" w:cs="Verdana"/>
          <w:lang w:val="es-CO"/>
        </w:rPr>
        <w:t>Por el cual se establece el Plan de Cargos y asignaciones del personal de Planta de la Dirección de Nutrición del Instituto Colombiano de Bienestar Familiar.</w:t>
      </w:r>
    </w:p>
    <w:p w14:paraId="59393DEC" w14:textId="77777777" w:rsidR="00D24B40" w:rsidRPr="00D24B40" w:rsidRDefault="00D24B40" w:rsidP="00D24B40">
      <w:pPr>
        <w:jc w:val="center"/>
        <w:rPr>
          <w:rFonts w:ascii="Verdana" w:eastAsia="Verdana" w:hAnsi="Verdana" w:cs="Verdana"/>
          <w:lang w:val="es-CO"/>
        </w:rPr>
      </w:pPr>
      <w:r w:rsidRPr="00D24B40">
        <w:rPr>
          <w:rFonts w:ascii="Verdana" w:eastAsia="Verdana" w:hAnsi="Verdana" w:cs="Verdana"/>
          <w:lang w:val="es-CO"/>
        </w:rPr>
        <w:br/>
      </w:r>
      <w:r w:rsidRPr="00D24B40">
        <w:rPr>
          <w:rFonts w:ascii="Verdana" w:eastAsia="Verdana" w:hAnsi="Verdana" w:cs="Verdana"/>
          <w:b/>
          <w:bCs/>
          <w:lang w:val="es-CO"/>
        </w:rPr>
        <w:t>LA JUNTA DIRECTIVA DEL INSTITUTO COLOMBIANO DE BIENESTAR FAMILIAR,</w:t>
      </w:r>
    </w:p>
    <w:p w14:paraId="04095F3B" w14:textId="77777777" w:rsidR="00D24B40" w:rsidRPr="00D24B40" w:rsidRDefault="00D24B40" w:rsidP="00D24B40">
      <w:pPr>
        <w:jc w:val="center"/>
        <w:rPr>
          <w:rFonts w:ascii="Verdana" w:eastAsia="Verdana" w:hAnsi="Verdana" w:cs="Verdana"/>
          <w:lang w:val="es-CO"/>
        </w:rPr>
      </w:pPr>
      <w:r w:rsidRPr="00D24B40">
        <w:rPr>
          <w:rFonts w:ascii="Verdana" w:eastAsia="Verdana" w:hAnsi="Verdana" w:cs="Verdana"/>
          <w:lang w:val="es-CO"/>
        </w:rPr>
        <w:br/>
        <w:t>en uso de sus facultades legales y estatutarias</w:t>
      </w:r>
    </w:p>
    <w:p w14:paraId="7696FB66" w14:textId="77777777" w:rsidR="00D24B40" w:rsidRPr="00D24B40" w:rsidRDefault="00D24B40" w:rsidP="00D24B40">
      <w:pPr>
        <w:jc w:val="center"/>
        <w:rPr>
          <w:rFonts w:ascii="Verdana" w:eastAsia="Verdana" w:hAnsi="Verdana" w:cs="Verdana"/>
          <w:lang w:val="es-CO"/>
        </w:rPr>
      </w:pPr>
      <w:r w:rsidRPr="00D24B40">
        <w:rPr>
          <w:rFonts w:ascii="Verdana" w:eastAsia="Verdana" w:hAnsi="Verdana" w:cs="Verdana"/>
          <w:lang w:val="es-CO"/>
        </w:rPr>
        <w:br/>
      </w:r>
      <w:r w:rsidRPr="00D24B40">
        <w:rPr>
          <w:rFonts w:ascii="Verdana" w:eastAsia="Verdana" w:hAnsi="Verdana" w:cs="Verdana"/>
          <w:b/>
          <w:bCs/>
          <w:lang w:val="es-CO"/>
        </w:rPr>
        <w:t>ACUERDA</w:t>
      </w:r>
    </w:p>
    <w:p w14:paraId="19377543" w14:textId="77777777" w:rsidR="00D24B40" w:rsidRPr="00D24B40" w:rsidRDefault="00D24B40" w:rsidP="00D24B40">
      <w:pPr>
        <w:jc w:val="both"/>
        <w:rPr>
          <w:rFonts w:ascii="Verdana" w:eastAsia="Verdana" w:hAnsi="Verdana" w:cs="Verdana"/>
          <w:lang w:val="es-CO"/>
        </w:rPr>
      </w:pPr>
      <w:r w:rsidRPr="00D24B40">
        <w:rPr>
          <w:rFonts w:ascii="Verdana" w:eastAsia="Verdana" w:hAnsi="Verdana" w:cs="Verdana"/>
          <w:lang w:val="es-CO"/>
        </w:rPr>
        <w:t> </w:t>
      </w:r>
      <w:r w:rsidRPr="00D24B40">
        <w:rPr>
          <w:rFonts w:ascii="Verdana" w:eastAsia="Verdana" w:hAnsi="Verdana" w:cs="Verdana"/>
          <w:lang w:val="es-CO"/>
        </w:rPr>
        <w:br/>
      </w:r>
      <w:bookmarkStart w:id="0" w:name="PRIMERO"/>
      <w:r w:rsidRPr="00D24B40">
        <w:rPr>
          <w:rFonts w:ascii="Verdana" w:eastAsia="Verdana" w:hAnsi="Verdana" w:cs="Verdana"/>
          <w:b/>
          <w:bCs/>
          <w:lang w:val="es-CO"/>
        </w:rPr>
        <w:t>ARTÍCULO PRIMERO.</w:t>
      </w:r>
      <w:bookmarkEnd w:id="0"/>
      <w:r w:rsidRPr="00D24B40">
        <w:rPr>
          <w:rFonts w:ascii="Verdana" w:eastAsia="Verdana" w:hAnsi="Verdana" w:cs="Verdana"/>
          <w:lang w:val="es-CO"/>
        </w:rPr>
        <w:t> Las funciones propias de la Dirección de Nutrición, del Instituto Colombiano de Bienestar Familiar serán ejercidas por la Planta de Personal establecida para el Instituto Nacional de Nutrición por su Junta Directiva, mediante Acuerdo No. 3 del 3 de Febrero del año en curso, Planta de Personal que con su respectivo Plan de Cargos y Asignaciones correspondientes se declara incorporada al Instituto Colombiano de Bienestar Familiar, con las supresiones y modificaciones expresadas en el presente Acuerdo.</w:t>
      </w:r>
    </w:p>
    <w:p w14:paraId="5E6B06F0" w14:textId="77777777" w:rsidR="00D24B40" w:rsidRPr="00D24B40" w:rsidRDefault="00D24B40" w:rsidP="00D24B40">
      <w:pPr>
        <w:jc w:val="both"/>
        <w:rPr>
          <w:rFonts w:ascii="Verdana" w:eastAsia="Verdana" w:hAnsi="Verdana" w:cs="Verdana"/>
          <w:lang w:val="es-CO"/>
        </w:rPr>
      </w:pPr>
      <w:r w:rsidRPr="00D24B40">
        <w:rPr>
          <w:rFonts w:ascii="Verdana" w:eastAsia="Verdana" w:hAnsi="Verdana" w:cs="Verdana"/>
          <w:lang w:val="es-CO"/>
        </w:rPr>
        <w:t> </w:t>
      </w:r>
      <w:r w:rsidRPr="00D24B40">
        <w:rPr>
          <w:rFonts w:ascii="Verdana" w:eastAsia="Verdana" w:hAnsi="Verdana" w:cs="Verdana"/>
          <w:lang w:val="es-CO"/>
        </w:rPr>
        <w:br/>
      </w:r>
      <w:bookmarkStart w:id="1" w:name="SEGUNDO"/>
      <w:r w:rsidRPr="00D24B40">
        <w:rPr>
          <w:rFonts w:ascii="Verdana" w:eastAsia="Verdana" w:hAnsi="Verdana" w:cs="Verdana"/>
          <w:b/>
          <w:bCs/>
          <w:lang w:val="es-CO"/>
        </w:rPr>
        <w:t>ARTÍCULO SEGUNDO.</w:t>
      </w:r>
      <w:bookmarkEnd w:id="1"/>
      <w:r w:rsidRPr="00D24B40">
        <w:rPr>
          <w:rFonts w:ascii="Verdana" w:eastAsia="Verdana" w:hAnsi="Verdana" w:cs="Verdana"/>
          <w:lang w:val="es-CO"/>
        </w:rPr>
        <w:t> Suprímense los siguientes cargos de la Planta de Personal incorporada el Instituto Colombiano de Bienestar Familiar, por el artículo anterior.</w:t>
      </w:r>
    </w:p>
    <w:p w14:paraId="4AF606D2" w14:textId="77777777" w:rsidR="00D24B40" w:rsidRPr="00D24B40" w:rsidRDefault="00D24B40" w:rsidP="00D24B40">
      <w:pPr>
        <w:jc w:val="both"/>
        <w:rPr>
          <w:rFonts w:ascii="Verdana" w:eastAsia="Verdana" w:hAnsi="Verdana" w:cs="Verdana"/>
          <w:lang w:val="es-CO"/>
        </w:rPr>
      </w:pPr>
      <w:r w:rsidRPr="00D24B40">
        <w:rPr>
          <w:rFonts w:ascii="Verdana" w:eastAsia="Verdana" w:hAnsi="Verdana" w:cs="Verdana"/>
          <w:lang w:val="es-CO"/>
        </w:rPr>
        <w:t> </w:t>
      </w:r>
    </w:p>
    <w:tbl>
      <w:tblPr>
        <w:tblW w:w="5000" w:type="pct"/>
        <w:tblCellSpacing w:w="15" w:type="dxa"/>
        <w:tblCellMar>
          <w:top w:w="15" w:type="dxa"/>
          <w:left w:w="15" w:type="dxa"/>
          <w:bottom w:w="15" w:type="dxa"/>
          <w:right w:w="15" w:type="dxa"/>
        </w:tblCellMar>
        <w:tblLook w:val="04A0" w:firstRow="1" w:lastRow="0" w:firstColumn="1" w:lastColumn="0" w:noHBand="0" w:noVBand="1"/>
      </w:tblPr>
      <w:tblGrid>
        <w:gridCol w:w="754"/>
        <w:gridCol w:w="5525"/>
        <w:gridCol w:w="1271"/>
        <w:gridCol w:w="1463"/>
      </w:tblGrid>
      <w:tr w:rsidR="00D24B40" w:rsidRPr="00D24B40" w14:paraId="71AF60C1" w14:textId="77777777">
        <w:trPr>
          <w:tblCellSpacing w:w="15" w:type="dxa"/>
        </w:trPr>
        <w:tc>
          <w:tcPr>
            <w:tcW w:w="4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B7073C3" w14:textId="77777777" w:rsidR="00D24B40" w:rsidRPr="00D24B40" w:rsidRDefault="00D24B40" w:rsidP="00D24B40">
            <w:pPr>
              <w:jc w:val="both"/>
              <w:rPr>
                <w:rFonts w:ascii="Verdana" w:eastAsia="Verdana" w:hAnsi="Verdana" w:cs="Verdana"/>
                <w:lang w:val="es-CO"/>
              </w:rPr>
            </w:pPr>
            <w:r w:rsidRPr="00D24B40">
              <w:rPr>
                <w:rFonts w:ascii="Verdana" w:eastAsia="Verdana" w:hAnsi="Verdana" w:cs="Verdana"/>
                <w:b/>
                <w:bCs/>
                <w:lang w:val="es-CO"/>
              </w:rPr>
              <w:t>No.</w:t>
            </w:r>
          </w:p>
        </w:tc>
        <w:tc>
          <w:tcPr>
            <w:tcW w:w="3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415F901" w14:textId="77777777" w:rsidR="00D24B40" w:rsidRPr="00D24B40" w:rsidRDefault="00D24B40" w:rsidP="00D24B40">
            <w:pPr>
              <w:jc w:val="both"/>
              <w:rPr>
                <w:rFonts w:ascii="Verdana" w:eastAsia="Verdana" w:hAnsi="Verdana" w:cs="Verdana"/>
                <w:lang w:val="es-CO"/>
              </w:rPr>
            </w:pPr>
            <w:r w:rsidRPr="00D24B40">
              <w:rPr>
                <w:rFonts w:ascii="Verdana" w:eastAsia="Verdana" w:hAnsi="Verdana" w:cs="Verdana"/>
                <w:b/>
                <w:bCs/>
                <w:lang w:val="es-CO"/>
              </w:rPr>
              <w:t>Nombre del Empleo Suprimido</w:t>
            </w:r>
            <w:r w:rsidRPr="00D24B40">
              <w:rPr>
                <w:rFonts w:ascii="Verdana" w:eastAsia="Verdana" w:hAnsi="Verdana" w:cs="Verdana"/>
                <w:b/>
                <w:bCs/>
                <w:lang w:val="es-CO"/>
              </w:rPr>
              <w:br/>
            </w:r>
          </w:p>
        </w:tc>
        <w:tc>
          <w:tcPr>
            <w:tcW w:w="7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9FE43D3" w14:textId="77777777" w:rsidR="00D24B40" w:rsidRPr="00D24B40" w:rsidRDefault="00D24B40" w:rsidP="00D24B40">
            <w:pPr>
              <w:jc w:val="both"/>
              <w:rPr>
                <w:rFonts w:ascii="Verdana" w:eastAsia="Verdana" w:hAnsi="Verdana" w:cs="Verdana"/>
                <w:lang w:val="es-CO"/>
              </w:rPr>
            </w:pPr>
            <w:r w:rsidRPr="00D24B40">
              <w:rPr>
                <w:rFonts w:ascii="Verdana" w:eastAsia="Verdana" w:hAnsi="Verdana" w:cs="Verdana"/>
                <w:b/>
                <w:bCs/>
                <w:lang w:val="es-CO"/>
              </w:rPr>
              <w:t>Clase</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A7CD2CB" w14:textId="77777777" w:rsidR="00D24B40" w:rsidRPr="00D24B40" w:rsidRDefault="00D24B40" w:rsidP="00D24B40">
            <w:pPr>
              <w:jc w:val="both"/>
              <w:rPr>
                <w:rFonts w:ascii="Verdana" w:eastAsia="Verdana" w:hAnsi="Verdana" w:cs="Verdana"/>
                <w:lang w:val="es-CO"/>
              </w:rPr>
            </w:pPr>
            <w:r w:rsidRPr="00D24B40">
              <w:rPr>
                <w:rFonts w:ascii="Verdana" w:eastAsia="Verdana" w:hAnsi="Verdana" w:cs="Verdana"/>
                <w:b/>
                <w:bCs/>
                <w:lang w:val="es-CO"/>
              </w:rPr>
              <w:t>Categoría</w:t>
            </w:r>
          </w:p>
        </w:tc>
      </w:tr>
      <w:tr w:rsidR="00D24B40" w:rsidRPr="00D24B40" w14:paraId="68336C70" w14:textId="77777777">
        <w:trPr>
          <w:tblCellSpacing w:w="15" w:type="dxa"/>
        </w:trPr>
        <w:tc>
          <w:tcPr>
            <w:tcW w:w="4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701FAFFD" w14:textId="77777777" w:rsidR="00D24B40" w:rsidRPr="00D24B40" w:rsidRDefault="00D24B40" w:rsidP="00D24B40">
            <w:pPr>
              <w:jc w:val="both"/>
              <w:rPr>
                <w:rFonts w:ascii="Verdana" w:eastAsia="Verdana" w:hAnsi="Verdana" w:cs="Verdana"/>
                <w:lang w:val="es-CO"/>
              </w:rPr>
            </w:pPr>
            <w:r w:rsidRPr="00D24B40">
              <w:rPr>
                <w:rFonts w:ascii="Verdana" w:eastAsia="Verdana" w:hAnsi="Verdana" w:cs="Verdana"/>
                <w:lang w:val="es-CO"/>
              </w:rPr>
              <w:t>1</w:t>
            </w:r>
          </w:p>
        </w:tc>
        <w:tc>
          <w:tcPr>
            <w:tcW w:w="3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AAF8210" w14:textId="77777777" w:rsidR="00D24B40" w:rsidRPr="00D24B40" w:rsidRDefault="00D24B40" w:rsidP="00D24B40">
            <w:pPr>
              <w:jc w:val="both"/>
              <w:rPr>
                <w:rFonts w:ascii="Verdana" w:eastAsia="Verdana" w:hAnsi="Verdana" w:cs="Verdana"/>
                <w:lang w:val="es-CO"/>
              </w:rPr>
            </w:pPr>
            <w:r w:rsidRPr="00D24B40">
              <w:rPr>
                <w:rFonts w:ascii="Verdana" w:eastAsia="Verdana" w:hAnsi="Verdana" w:cs="Verdana"/>
                <w:lang w:val="es-CO"/>
              </w:rPr>
              <w:t>Almacenista (Costa Atlántica)</w:t>
            </w:r>
          </w:p>
        </w:tc>
        <w:tc>
          <w:tcPr>
            <w:tcW w:w="7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A1D4AC0" w14:textId="77777777" w:rsidR="00D24B40" w:rsidRPr="00D24B40" w:rsidRDefault="00D24B40" w:rsidP="00D24B40">
            <w:pPr>
              <w:jc w:val="both"/>
              <w:rPr>
                <w:rFonts w:ascii="Verdana" w:eastAsia="Verdana" w:hAnsi="Verdana" w:cs="Verdana"/>
                <w:lang w:val="es-CO"/>
              </w:rPr>
            </w:pPr>
            <w:r w:rsidRPr="00D24B40">
              <w:rPr>
                <w:rFonts w:ascii="Verdana" w:eastAsia="Verdana" w:hAnsi="Verdana" w:cs="Verdana"/>
                <w:lang w:val="es-CO"/>
              </w:rPr>
              <w:t>V</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20C95E4D" w14:textId="77777777" w:rsidR="00D24B40" w:rsidRPr="00D24B40" w:rsidRDefault="00D24B40" w:rsidP="00D24B40">
            <w:pPr>
              <w:jc w:val="both"/>
              <w:rPr>
                <w:rFonts w:ascii="Verdana" w:eastAsia="Verdana" w:hAnsi="Verdana" w:cs="Verdana"/>
                <w:lang w:val="es-CO"/>
              </w:rPr>
            </w:pPr>
            <w:r w:rsidRPr="00D24B40">
              <w:rPr>
                <w:rFonts w:ascii="Verdana" w:eastAsia="Verdana" w:hAnsi="Verdana" w:cs="Verdana"/>
                <w:lang w:val="es-CO"/>
              </w:rPr>
              <w:t>19</w:t>
            </w:r>
          </w:p>
        </w:tc>
      </w:tr>
      <w:tr w:rsidR="00D24B40" w:rsidRPr="00D24B40" w14:paraId="4D10D751" w14:textId="77777777">
        <w:trPr>
          <w:tblCellSpacing w:w="15" w:type="dxa"/>
        </w:trPr>
        <w:tc>
          <w:tcPr>
            <w:tcW w:w="4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7D3F4EF" w14:textId="77777777" w:rsidR="00D24B40" w:rsidRPr="00D24B40" w:rsidRDefault="00D24B40" w:rsidP="00D24B40">
            <w:pPr>
              <w:jc w:val="both"/>
              <w:rPr>
                <w:rFonts w:ascii="Verdana" w:eastAsia="Verdana" w:hAnsi="Verdana" w:cs="Verdana"/>
                <w:lang w:val="es-CO"/>
              </w:rPr>
            </w:pPr>
            <w:r w:rsidRPr="00D24B40">
              <w:rPr>
                <w:rFonts w:ascii="Verdana" w:eastAsia="Verdana" w:hAnsi="Verdana" w:cs="Verdana"/>
                <w:lang w:val="es-CO"/>
              </w:rPr>
              <w:t>1</w:t>
            </w:r>
          </w:p>
        </w:tc>
        <w:tc>
          <w:tcPr>
            <w:tcW w:w="3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39682C0C" w14:textId="77777777" w:rsidR="00D24B40" w:rsidRPr="00D24B40" w:rsidRDefault="00D24B40" w:rsidP="00D24B40">
            <w:pPr>
              <w:jc w:val="both"/>
              <w:rPr>
                <w:rFonts w:ascii="Verdana" w:eastAsia="Verdana" w:hAnsi="Verdana" w:cs="Verdana"/>
                <w:lang w:val="es-CO"/>
              </w:rPr>
            </w:pPr>
            <w:r w:rsidRPr="00D24B40">
              <w:rPr>
                <w:rFonts w:ascii="Verdana" w:eastAsia="Verdana" w:hAnsi="Verdana" w:cs="Verdana"/>
                <w:lang w:val="es-CO"/>
              </w:rPr>
              <w:t>Almacenista (Costa Pacífica)</w:t>
            </w:r>
          </w:p>
        </w:tc>
        <w:tc>
          <w:tcPr>
            <w:tcW w:w="7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C6E9D2D" w14:textId="77777777" w:rsidR="00D24B40" w:rsidRPr="00D24B40" w:rsidRDefault="00D24B40" w:rsidP="00D24B40">
            <w:pPr>
              <w:jc w:val="both"/>
              <w:rPr>
                <w:rFonts w:ascii="Verdana" w:eastAsia="Verdana" w:hAnsi="Verdana" w:cs="Verdana"/>
                <w:lang w:val="es-CO"/>
              </w:rPr>
            </w:pPr>
            <w:r w:rsidRPr="00D24B40">
              <w:rPr>
                <w:rFonts w:ascii="Verdana" w:eastAsia="Verdana" w:hAnsi="Verdana" w:cs="Verdana"/>
                <w:lang w:val="es-CO"/>
              </w:rPr>
              <w:t>V</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6A90B8DD" w14:textId="77777777" w:rsidR="00D24B40" w:rsidRPr="00D24B40" w:rsidRDefault="00D24B40" w:rsidP="00D24B40">
            <w:pPr>
              <w:jc w:val="both"/>
              <w:rPr>
                <w:rFonts w:ascii="Verdana" w:eastAsia="Verdana" w:hAnsi="Verdana" w:cs="Verdana"/>
                <w:lang w:val="es-CO"/>
              </w:rPr>
            </w:pPr>
            <w:r w:rsidRPr="00D24B40">
              <w:rPr>
                <w:rFonts w:ascii="Verdana" w:eastAsia="Verdana" w:hAnsi="Verdana" w:cs="Verdana"/>
                <w:lang w:val="es-CO"/>
              </w:rPr>
              <w:t>19</w:t>
            </w:r>
          </w:p>
        </w:tc>
      </w:tr>
      <w:tr w:rsidR="00D24B40" w:rsidRPr="00D24B40" w14:paraId="4ADD39A6" w14:textId="77777777">
        <w:trPr>
          <w:tblCellSpacing w:w="15" w:type="dxa"/>
        </w:trPr>
        <w:tc>
          <w:tcPr>
            <w:tcW w:w="4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1A2120E2" w14:textId="77777777" w:rsidR="00D24B40" w:rsidRPr="00D24B40" w:rsidRDefault="00D24B40" w:rsidP="00D24B40">
            <w:pPr>
              <w:jc w:val="both"/>
              <w:rPr>
                <w:rFonts w:ascii="Verdana" w:eastAsia="Verdana" w:hAnsi="Verdana" w:cs="Verdana"/>
                <w:lang w:val="es-CO"/>
              </w:rPr>
            </w:pPr>
            <w:r w:rsidRPr="00D24B40">
              <w:rPr>
                <w:rFonts w:ascii="Verdana" w:eastAsia="Verdana" w:hAnsi="Verdana" w:cs="Verdana"/>
                <w:lang w:val="es-CO"/>
              </w:rPr>
              <w:t>1</w:t>
            </w:r>
          </w:p>
        </w:tc>
        <w:tc>
          <w:tcPr>
            <w:tcW w:w="31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03F74B82" w14:textId="77777777" w:rsidR="00D24B40" w:rsidRPr="00D24B40" w:rsidRDefault="00D24B40" w:rsidP="00D24B40">
            <w:pPr>
              <w:jc w:val="both"/>
              <w:rPr>
                <w:rFonts w:ascii="Verdana" w:eastAsia="Verdana" w:hAnsi="Verdana" w:cs="Verdana"/>
                <w:lang w:val="es-CO"/>
              </w:rPr>
            </w:pPr>
            <w:r w:rsidRPr="00D24B40">
              <w:rPr>
                <w:rFonts w:ascii="Verdana" w:eastAsia="Verdana" w:hAnsi="Verdana" w:cs="Verdana"/>
                <w:lang w:val="es-CO"/>
              </w:rPr>
              <w:t>Auditor</w:t>
            </w:r>
          </w:p>
        </w:tc>
        <w:tc>
          <w:tcPr>
            <w:tcW w:w="7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41185FB1" w14:textId="77777777" w:rsidR="00D24B40" w:rsidRPr="00D24B40" w:rsidRDefault="00D24B40" w:rsidP="00D24B40">
            <w:pPr>
              <w:jc w:val="both"/>
              <w:rPr>
                <w:rFonts w:ascii="Verdana" w:eastAsia="Verdana" w:hAnsi="Verdana" w:cs="Verdana"/>
                <w:lang w:val="es-CO"/>
              </w:rPr>
            </w:pPr>
            <w:r w:rsidRPr="00D24B40">
              <w:rPr>
                <w:rFonts w:ascii="Verdana" w:eastAsia="Verdana" w:hAnsi="Verdana" w:cs="Verdana"/>
                <w:lang w:val="es-CO"/>
              </w:rPr>
              <w:t>II</w:t>
            </w:r>
          </w:p>
        </w:tc>
        <w:tc>
          <w:tcPr>
            <w:tcW w:w="800" w:type="pct"/>
            <w:tcBorders>
              <w:top w:val="single" w:sz="6" w:space="0" w:color="auto"/>
              <w:left w:val="single" w:sz="6" w:space="0" w:color="auto"/>
              <w:bottom w:val="single" w:sz="6" w:space="0" w:color="auto"/>
              <w:right w:val="single" w:sz="6" w:space="0" w:color="auto"/>
            </w:tcBorders>
            <w:tcMar>
              <w:top w:w="0" w:type="dxa"/>
              <w:left w:w="0" w:type="dxa"/>
              <w:bottom w:w="0" w:type="dxa"/>
              <w:right w:w="0" w:type="dxa"/>
            </w:tcMar>
            <w:hideMark/>
          </w:tcPr>
          <w:p w14:paraId="5F1BDC3F" w14:textId="77777777" w:rsidR="00D24B40" w:rsidRPr="00D24B40" w:rsidRDefault="00D24B40" w:rsidP="00D24B40">
            <w:pPr>
              <w:jc w:val="both"/>
              <w:rPr>
                <w:rFonts w:ascii="Verdana" w:eastAsia="Verdana" w:hAnsi="Verdana" w:cs="Verdana"/>
                <w:lang w:val="es-CO"/>
              </w:rPr>
            </w:pPr>
            <w:r w:rsidRPr="00D24B40">
              <w:rPr>
                <w:rFonts w:ascii="Verdana" w:eastAsia="Verdana" w:hAnsi="Verdana" w:cs="Verdana"/>
                <w:lang w:val="es-CO"/>
              </w:rPr>
              <w:t>22</w:t>
            </w:r>
          </w:p>
        </w:tc>
      </w:tr>
    </w:tbl>
    <w:p w14:paraId="23F96A33" w14:textId="36E62DCE" w:rsidR="00D24B40" w:rsidRPr="00D24B40" w:rsidRDefault="00D24B40" w:rsidP="00D24B40">
      <w:pPr>
        <w:jc w:val="both"/>
        <w:rPr>
          <w:rFonts w:ascii="Verdana" w:eastAsia="Verdana" w:hAnsi="Verdana" w:cs="Verdana"/>
          <w:lang w:val="es-CO"/>
        </w:rPr>
      </w:pPr>
    </w:p>
    <w:p w14:paraId="326BF8A6" w14:textId="77777777" w:rsidR="00D24B40" w:rsidRPr="00D24B40" w:rsidRDefault="00D24B40" w:rsidP="00D24B40">
      <w:pPr>
        <w:jc w:val="both"/>
        <w:rPr>
          <w:rFonts w:ascii="Verdana" w:eastAsia="Verdana" w:hAnsi="Verdana" w:cs="Verdana"/>
          <w:lang w:val="es-CO"/>
        </w:rPr>
      </w:pPr>
      <w:bookmarkStart w:id="2" w:name="TERCERO"/>
      <w:r w:rsidRPr="00D24B40">
        <w:rPr>
          <w:rFonts w:ascii="Verdana" w:eastAsia="Verdana" w:hAnsi="Verdana" w:cs="Verdana"/>
          <w:b/>
          <w:bCs/>
          <w:lang w:val="es-CO"/>
        </w:rPr>
        <w:t>ARTÍCULO TERCERO.</w:t>
      </w:r>
      <w:bookmarkEnd w:id="2"/>
      <w:r w:rsidRPr="00D24B40">
        <w:rPr>
          <w:rFonts w:ascii="Verdana" w:eastAsia="Verdana" w:hAnsi="Verdana" w:cs="Verdana"/>
          <w:lang w:val="es-CO"/>
        </w:rPr>
        <w:t xml:space="preserve"> El Plan de Cargos y Asignaciones establecidas para la División de Estudios Nutricionales del incorporado Instituto Nacional de Nutrición, corresponderán a las funciones señaladas a la unidad </w:t>
      </w:r>
      <w:proofErr w:type="gramStart"/>
      <w:r w:rsidRPr="00D24B40">
        <w:rPr>
          <w:rFonts w:ascii="Verdana" w:eastAsia="Verdana" w:hAnsi="Verdana" w:cs="Verdana"/>
          <w:lang w:val="es-CO"/>
        </w:rPr>
        <w:t>denominada ”División</w:t>
      </w:r>
      <w:proofErr w:type="gramEnd"/>
      <w:r w:rsidRPr="00D24B40">
        <w:rPr>
          <w:rFonts w:ascii="Verdana" w:eastAsia="Verdana" w:hAnsi="Verdana" w:cs="Verdana"/>
          <w:lang w:val="es-CO"/>
        </w:rPr>
        <w:t xml:space="preserve"> de Investigaciones Nutricionales” determinada en la estructura y organización del Instituto Colombiano de Bienestar Familiar, según Acuerdo No. 33 de Julio 2 del presente año.</w:t>
      </w:r>
    </w:p>
    <w:p w14:paraId="66B3A1F0" w14:textId="77777777" w:rsidR="00D24B40" w:rsidRPr="00D24B40" w:rsidRDefault="00D24B40" w:rsidP="00D24B40">
      <w:pPr>
        <w:jc w:val="both"/>
        <w:rPr>
          <w:rFonts w:ascii="Verdana" w:eastAsia="Verdana" w:hAnsi="Verdana" w:cs="Verdana"/>
          <w:lang w:val="es-CO"/>
        </w:rPr>
      </w:pPr>
      <w:r w:rsidRPr="00D24B40">
        <w:rPr>
          <w:rFonts w:ascii="Verdana" w:eastAsia="Verdana" w:hAnsi="Verdana" w:cs="Verdana"/>
          <w:lang w:val="es-CO"/>
        </w:rPr>
        <w:lastRenderedPageBreak/>
        <w:t> </w:t>
      </w:r>
      <w:r w:rsidRPr="00D24B40">
        <w:rPr>
          <w:rFonts w:ascii="Verdana" w:eastAsia="Verdana" w:hAnsi="Verdana" w:cs="Verdana"/>
          <w:lang w:val="es-CO"/>
        </w:rPr>
        <w:br/>
      </w:r>
      <w:bookmarkStart w:id="3" w:name="CUARTO"/>
      <w:r w:rsidRPr="00D24B40">
        <w:rPr>
          <w:rFonts w:ascii="Verdana" w:eastAsia="Verdana" w:hAnsi="Verdana" w:cs="Verdana"/>
          <w:b/>
          <w:bCs/>
          <w:lang w:val="es-CO"/>
        </w:rPr>
        <w:t>ARTÍCULO CUARTO.</w:t>
      </w:r>
      <w:bookmarkEnd w:id="3"/>
      <w:r w:rsidRPr="00D24B40">
        <w:rPr>
          <w:rFonts w:ascii="Verdana" w:eastAsia="Verdana" w:hAnsi="Verdana" w:cs="Verdana"/>
          <w:lang w:val="es-CO"/>
        </w:rPr>
        <w:t xml:space="preserve"> Los cargos de la División de Administración del incorporado Instituto Nacional de Nutrición quedarán incluidos en la Planta de Personal de la Dirección de Administración y Finanzas del Instituto Colombiano de Bienestar Familiar, en los términos del Acuerdo referente a esa Dirección, con excepción del cargo de </w:t>
      </w:r>
      <w:proofErr w:type="gramStart"/>
      <w:r w:rsidRPr="00D24B40">
        <w:rPr>
          <w:rFonts w:ascii="Verdana" w:eastAsia="Verdana" w:hAnsi="Verdana" w:cs="Verdana"/>
          <w:lang w:val="es-CO"/>
        </w:rPr>
        <w:t>Jefe</w:t>
      </w:r>
      <w:proofErr w:type="gramEnd"/>
      <w:r w:rsidRPr="00D24B40">
        <w:rPr>
          <w:rFonts w:ascii="Verdana" w:eastAsia="Verdana" w:hAnsi="Verdana" w:cs="Verdana"/>
          <w:lang w:val="es-CO"/>
        </w:rPr>
        <w:t xml:space="preserve"> de División IV -27, el cual se suprime.</w:t>
      </w:r>
    </w:p>
    <w:p w14:paraId="1EB5862D" w14:textId="77777777" w:rsidR="00D24B40" w:rsidRPr="00D24B40" w:rsidRDefault="00D24B40" w:rsidP="00D24B40">
      <w:pPr>
        <w:jc w:val="both"/>
        <w:rPr>
          <w:rFonts w:ascii="Verdana" w:eastAsia="Verdana" w:hAnsi="Verdana" w:cs="Verdana"/>
          <w:lang w:val="es-CO"/>
        </w:rPr>
      </w:pPr>
      <w:r w:rsidRPr="00D24B40">
        <w:rPr>
          <w:rFonts w:ascii="Verdana" w:eastAsia="Verdana" w:hAnsi="Verdana" w:cs="Verdana"/>
          <w:lang w:val="es-CO"/>
        </w:rPr>
        <w:t> </w:t>
      </w:r>
      <w:r w:rsidRPr="00D24B40">
        <w:rPr>
          <w:rFonts w:ascii="Verdana" w:eastAsia="Verdana" w:hAnsi="Verdana" w:cs="Verdana"/>
          <w:lang w:val="es-CO"/>
        </w:rPr>
        <w:br/>
      </w:r>
      <w:bookmarkStart w:id="4" w:name="QUINTO"/>
      <w:r w:rsidRPr="00D24B40">
        <w:rPr>
          <w:rFonts w:ascii="Verdana" w:eastAsia="Verdana" w:hAnsi="Verdana" w:cs="Verdana"/>
          <w:b/>
          <w:bCs/>
          <w:lang w:val="es-CO"/>
        </w:rPr>
        <w:t>ARTÍCULO QUINTO.</w:t>
      </w:r>
      <w:bookmarkEnd w:id="4"/>
      <w:r w:rsidRPr="00D24B40">
        <w:rPr>
          <w:rFonts w:ascii="Verdana" w:eastAsia="Verdana" w:hAnsi="Verdana" w:cs="Verdana"/>
          <w:lang w:val="es-CO"/>
        </w:rPr>
        <w:t> Los cargos expresados en el presente artículo quedarán en la forma que se detalla a continuación: a) DIRECCIÓN: Un Director con un sueldo mensual de $ 9.500.oo; b) De la Dirección de Coordinación de Programas de Nutrición Aplicada, del Instituto Nacional de Nutrición, un Médico Veterinario Extensionista II-25, quedará como Médico Veterinario 26, con un sueldo mensual de $ 5.450.oo; c) De la División de Coordinación de Programas de Nutrición Aplicada, un Economista Agrícola III-24 quedara como Economista Especializado 25, con un sueldo mensual de $ 4450.oo, en la misma División del Instituto Colombiano de Bienestar Familiar; d) De la División de Estudios Nutricionales del Instituto Nacional de Nutrición tres estadígrafos II-15, quedarán como tres Encuestadores Alimentarios 18, con un sueldo mensual de $ 2.540.00 en la División de Investigaciones Nutricionales del Instituto Colombiano de Bienestar Familiar.</w:t>
      </w:r>
    </w:p>
    <w:p w14:paraId="72C0C1EB" w14:textId="77777777" w:rsidR="00D24B40" w:rsidRPr="00D24B40" w:rsidRDefault="00D24B40" w:rsidP="00D24B40">
      <w:pPr>
        <w:jc w:val="both"/>
        <w:rPr>
          <w:rFonts w:ascii="Verdana" w:eastAsia="Verdana" w:hAnsi="Verdana" w:cs="Verdana"/>
          <w:lang w:val="es-CO"/>
        </w:rPr>
      </w:pPr>
      <w:r w:rsidRPr="00D24B40">
        <w:rPr>
          <w:rFonts w:ascii="Verdana" w:eastAsia="Verdana" w:hAnsi="Verdana" w:cs="Verdana"/>
          <w:lang w:val="es-CO"/>
        </w:rPr>
        <w:t> </w:t>
      </w:r>
      <w:r w:rsidRPr="00D24B40">
        <w:rPr>
          <w:rFonts w:ascii="Verdana" w:eastAsia="Verdana" w:hAnsi="Verdana" w:cs="Verdana"/>
          <w:lang w:val="es-CO"/>
        </w:rPr>
        <w:br/>
      </w:r>
      <w:bookmarkStart w:id="5" w:name="SEXTO"/>
      <w:r w:rsidRPr="00D24B40">
        <w:rPr>
          <w:rFonts w:ascii="Verdana" w:eastAsia="Verdana" w:hAnsi="Verdana" w:cs="Verdana"/>
          <w:b/>
          <w:bCs/>
          <w:lang w:val="es-CO"/>
        </w:rPr>
        <w:t>ARTÍCULO SEXTO.</w:t>
      </w:r>
      <w:bookmarkEnd w:id="5"/>
      <w:r w:rsidRPr="00D24B40">
        <w:rPr>
          <w:rFonts w:ascii="Verdana" w:eastAsia="Verdana" w:hAnsi="Verdana" w:cs="Verdana"/>
          <w:lang w:val="es-CO"/>
        </w:rPr>
        <w:t xml:space="preserve"> El </w:t>
      </w:r>
      <w:proofErr w:type="gramStart"/>
      <w:r w:rsidRPr="00D24B40">
        <w:rPr>
          <w:rFonts w:ascii="Verdana" w:eastAsia="Verdana" w:hAnsi="Verdana" w:cs="Verdana"/>
          <w:lang w:val="es-CO"/>
        </w:rPr>
        <w:t>Director General</w:t>
      </w:r>
      <w:proofErr w:type="gramEnd"/>
      <w:r w:rsidRPr="00D24B40">
        <w:rPr>
          <w:rFonts w:ascii="Verdana" w:eastAsia="Verdana" w:hAnsi="Verdana" w:cs="Verdana"/>
          <w:lang w:val="es-CO"/>
        </w:rPr>
        <w:t xml:space="preserve"> del Instituto procederá, conforme a las disposiciones legales y estatutarias vigentes, a designar el personal que deba ocupar los cargos que se establecen por el presente Acuerdo.</w:t>
      </w:r>
    </w:p>
    <w:p w14:paraId="0A606042" w14:textId="0458264F" w:rsidR="00D24B40" w:rsidRPr="00D24B40" w:rsidRDefault="00D24B40" w:rsidP="00D24B40">
      <w:pPr>
        <w:jc w:val="both"/>
        <w:rPr>
          <w:rFonts w:ascii="Verdana" w:eastAsia="Verdana" w:hAnsi="Verdana" w:cs="Verdana"/>
          <w:lang w:val="es-CO"/>
        </w:rPr>
      </w:pPr>
      <w:r w:rsidRPr="00D24B40">
        <w:rPr>
          <w:rFonts w:ascii="Verdana" w:eastAsia="Verdana" w:hAnsi="Verdana" w:cs="Verdana"/>
          <w:lang w:val="es-CO"/>
        </w:rPr>
        <w:t> </w:t>
      </w:r>
      <w:r w:rsidRPr="00D24B40">
        <w:rPr>
          <w:rFonts w:ascii="Verdana" w:eastAsia="Verdana" w:hAnsi="Verdana" w:cs="Verdana"/>
          <w:lang w:val="es-CO"/>
        </w:rPr>
        <w:br/>
      </w:r>
      <w:bookmarkStart w:id="6" w:name="SÉPTIMO"/>
      <w:r w:rsidRPr="00D24B40">
        <w:rPr>
          <w:rFonts w:ascii="Verdana" w:eastAsia="Verdana" w:hAnsi="Verdana" w:cs="Verdana"/>
          <w:b/>
          <w:bCs/>
          <w:lang w:val="es-CO"/>
        </w:rPr>
        <w:t>ARTÍCULO SÉPTIMO.</w:t>
      </w:r>
      <w:bookmarkEnd w:id="6"/>
      <w:r w:rsidRPr="00D24B40">
        <w:rPr>
          <w:rFonts w:ascii="Verdana" w:eastAsia="Verdana" w:hAnsi="Verdana" w:cs="Verdana"/>
          <w:lang w:val="es-CO"/>
        </w:rPr>
        <w:t xml:space="preserve"> Los empleados que estando al servicio del Instituto Nacional de Nutrición, incorporado al Instituto Colombiano de Bienestar Familiar mediante el Decreto 398 del 20 de </w:t>
      </w:r>
      <w:proofErr w:type="gramStart"/>
      <w:r w:rsidRPr="00D24B40">
        <w:rPr>
          <w:rFonts w:ascii="Verdana" w:eastAsia="Verdana" w:hAnsi="Verdana" w:cs="Verdana"/>
          <w:lang w:val="es-CO"/>
        </w:rPr>
        <w:t>Marzo</w:t>
      </w:r>
      <w:proofErr w:type="gramEnd"/>
      <w:r w:rsidRPr="00D24B40">
        <w:rPr>
          <w:rFonts w:ascii="Verdana" w:eastAsia="Verdana" w:hAnsi="Verdana" w:cs="Verdana"/>
          <w:lang w:val="es-CO"/>
        </w:rPr>
        <w:t xml:space="preserve"> de 1.969, fueron nombrados para cargos en la Planta de Personal establecida por este Acuerdo, no requerirán llenar otra formalidad para la posesión que la firma del acta respectiva y el pago del impuesto de timbre correspondiente a la diferencia de remuneración.</w:t>
      </w:r>
    </w:p>
    <w:p w14:paraId="37D59F7F" w14:textId="77777777" w:rsidR="00D24B40" w:rsidRPr="00D24B40" w:rsidRDefault="00D24B40" w:rsidP="00D24B40">
      <w:pPr>
        <w:jc w:val="both"/>
        <w:rPr>
          <w:rFonts w:ascii="Verdana" w:eastAsia="Verdana" w:hAnsi="Verdana" w:cs="Verdana"/>
          <w:lang w:val="es-CO"/>
        </w:rPr>
      </w:pPr>
      <w:r w:rsidRPr="00D24B40">
        <w:rPr>
          <w:rFonts w:ascii="Verdana" w:eastAsia="Verdana" w:hAnsi="Verdana" w:cs="Verdana"/>
          <w:lang w:val="es-CO"/>
        </w:rPr>
        <w:t> </w:t>
      </w:r>
      <w:r w:rsidRPr="00D24B40">
        <w:rPr>
          <w:rFonts w:ascii="Verdana" w:eastAsia="Verdana" w:hAnsi="Verdana" w:cs="Verdana"/>
          <w:lang w:val="es-CO"/>
        </w:rPr>
        <w:br/>
      </w:r>
      <w:bookmarkStart w:id="7" w:name="OCTAVO"/>
      <w:r w:rsidRPr="00D24B40">
        <w:rPr>
          <w:rFonts w:ascii="Verdana" w:eastAsia="Verdana" w:hAnsi="Verdana" w:cs="Verdana"/>
          <w:b/>
          <w:bCs/>
          <w:lang w:val="es-CO"/>
        </w:rPr>
        <w:t>ARTÍCULO OCTAVO. </w:t>
      </w:r>
      <w:bookmarkEnd w:id="7"/>
      <w:r w:rsidRPr="00D24B40">
        <w:rPr>
          <w:rFonts w:ascii="Verdana" w:eastAsia="Verdana" w:hAnsi="Verdana" w:cs="Verdana"/>
          <w:lang w:val="es-CO"/>
        </w:rPr>
        <w:t>Los empleados de la Entidad mencionada en el Artículo anterior que fueren designados en cargos cuyos sueldos sean inferiores a los que estén devengando en el momento de su incorporación a la Planta establecida por el, presente Acuerdo, continuarán recibiendo su actual remuneración hasta que se retiren o pasen a otro cargo, pero las primas de antigüedad se computarán sobre los sueldos básicos. Cuando el empleo quede vacante, la persona que entre a ocuparlo recibirá el sueldo señalado por el presente Acuerdo.</w:t>
      </w:r>
    </w:p>
    <w:p w14:paraId="5E66C6B5" w14:textId="77777777" w:rsidR="00D24B40" w:rsidRPr="00D24B40" w:rsidRDefault="00D24B40" w:rsidP="00D24B40">
      <w:pPr>
        <w:jc w:val="both"/>
        <w:rPr>
          <w:rFonts w:ascii="Verdana" w:eastAsia="Verdana" w:hAnsi="Verdana" w:cs="Verdana"/>
          <w:lang w:val="es-CO"/>
        </w:rPr>
      </w:pPr>
      <w:r w:rsidRPr="00D24B40">
        <w:rPr>
          <w:rFonts w:ascii="Verdana" w:eastAsia="Verdana" w:hAnsi="Verdana" w:cs="Verdana"/>
          <w:lang w:val="es-CO"/>
        </w:rPr>
        <w:t> </w:t>
      </w:r>
      <w:r w:rsidRPr="00D24B40">
        <w:rPr>
          <w:rFonts w:ascii="Verdana" w:eastAsia="Verdana" w:hAnsi="Verdana" w:cs="Verdana"/>
          <w:lang w:val="es-CO"/>
        </w:rPr>
        <w:br/>
      </w:r>
      <w:bookmarkStart w:id="8" w:name="NOVENO"/>
      <w:r w:rsidRPr="00D24B40">
        <w:rPr>
          <w:rFonts w:ascii="Verdana" w:eastAsia="Verdana" w:hAnsi="Verdana" w:cs="Verdana"/>
          <w:b/>
          <w:bCs/>
          <w:lang w:val="es-CO"/>
        </w:rPr>
        <w:t>ARTÍCULO NOVENO.</w:t>
      </w:r>
      <w:bookmarkEnd w:id="8"/>
      <w:r w:rsidRPr="00D24B40">
        <w:rPr>
          <w:rFonts w:ascii="Verdana" w:eastAsia="Verdana" w:hAnsi="Verdana" w:cs="Verdana"/>
          <w:lang w:val="es-CO"/>
        </w:rPr>
        <w:t xml:space="preserve"> El actual </w:t>
      </w:r>
      <w:proofErr w:type="gramStart"/>
      <w:r w:rsidRPr="00D24B40">
        <w:rPr>
          <w:rFonts w:ascii="Verdana" w:eastAsia="Verdana" w:hAnsi="Verdana" w:cs="Verdana"/>
          <w:lang w:val="es-CO"/>
        </w:rPr>
        <w:t>Director</w:t>
      </w:r>
      <w:proofErr w:type="gramEnd"/>
      <w:r w:rsidRPr="00D24B40">
        <w:rPr>
          <w:rFonts w:ascii="Verdana" w:eastAsia="Verdana" w:hAnsi="Verdana" w:cs="Verdana"/>
          <w:lang w:val="es-CO"/>
        </w:rPr>
        <w:t xml:space="preserve"> de Nutrición, mientras permanezca en este cargo tendrá las mismas asignaciones que por concepto de sueldo y gastos de representación le corresponden actualmente. Cuando el cargo quede vacante, la persona que entre a ocuparlo recibirá el sueldo señalado por el presente Acuerdo.</w:t>
      </w:r>
    </w:p>
    <w:p w14:paraId="23390477" w14:textId="77777777" w:rsidR="00D24B40" w:rsidRPr="00D24B40" w:rsidRDefault="00D24B40" w:rsidP="00D24B40">
      <w:pPr>
        <w:jc w:val="both"/>
        <w:rPr>
          <w:rFonts w:ascii="Verdana" w:eastAsia="Verdana" w:hAnsi="Verdana" w:cs="Verdana"/>
          <w:lang w:val="es-CO"/>
        </w:rPr>
      </w:pPr>
      <w:r w:rsidRPr="00D24B40">
        <w:rPr>
          <w:rFonts w:ascii="Verdana" w:eastAsia="Verdana" w:hAnsi="Verdana" w:cs="Verdana"/>
          <w:lang w:val="es-CO"/>
        </w:rPr>
        <w:lastRenderedPageBreak/>
        <w:t> </w:t>
      </w:r>
      <w:r w:rsidRPr="00D24B40">
        <w:rPr>
          <w:rFonts w:ascii="Verdana" w:eastAsia="Verdana" w:hAnsi="Verdana" w:cs="Verdana"/>
          <w:lang w:val="es-CO"/>
        </w:rPr>
        <w:br/>
      </w:r>
      <w:bookmarkStart w:id="9" w:name="DÉCIMO"/>
      <w:r w:rsidRPr="00D24B40">
        <w:rPr>
          <w:rFonts w:ascii="Verdana" w:eastAsia="Verdana" w:hAnsi="Verdana" w:cs="Verdana"/>
          <w:b/>
          <w:bCs/>
          <w:lang w:val="es-CO"/>
        </w:rPr>
        <w:t>ARTÍCULO DÉCIMO.</w:t>
      </w:r>
      <w:bookmarkEnd w:id="9"/>
      <w:r w:rsidRPr="00D24B40">
        <w:rPr>
          <w:rFonts w:ascii="Verdana" w:eastAsia="Verdana" w:hAnsi="Verdana" w:cs="Verdana"/>
          <w:lang w:val="es-CO"/>
        </w:rPr>
        <w:t xml:space="preserve"> Facúltase al </w:t>
      </w:r>
      <w:proofErr w:type="gramStart"/>
      <w:r w:rsidRPr="00D24B40">
        <w:rPr>
          <w:rFonts w:ascii="Verdana" w:eastAsia="Verdana" w:hAnsi="Verdana" w:cs="Verdana"/>
          <w:lang w:val="es-CO"/>
        </w:rPr>
        <w:t>Director General</w:t>
      </w:r>
      <w:proofErr w:type="gramEnd"/>
      <w:r w:rsidRPr="00D24B40">
        <w:rPr>
          <w:rFonts w:ascii="Verdana" w:eastAsia="Verdana" w:hAnsi="Verdana" w:cs="Verdana"/>
          <w:lang w:val="es-CO"/>
        </w:rPr>
        <w:t xml:space="preserve"> del Instituto para reubicar el personal que se designe de conformidad con los cargos y asignaciones señaladas en este Acuerdo, atendiendo a las necesidades del servicio en las diversas dependencias de la Institución, así como para delegar en el </w:t>
      </w:r>
      <w:proofErr w:type="gramStart"/>
      <w:r w:rsidRPr="00D24B40">
        <w:rPr>
          <w:rFonts w:ascii="Verdana" w:eastAsia="Verdana" w:hAnsi="Verdana" w:cs="Verdana"/>
          <w:lang w:val="es-CO"/>
        </w:rPr>
        <w:t>Director</w:t>
      </w:r>
      <w:proofErr w:type="gramEnd"/>
      <w:r w:rsidRPr="00D24B40">
        <w:rPr>
          <w:rFonts w:ascii="Verdana" w:eastAsia="Verdana" w:hAnsi="Verdana" w:cs="Verdana"/>
          <w:lang w:val="es-CO"/>
        </w:rPr>
        <w:t xml:space="preserve"> de Nutrición, la atribución de disponer la radicación del personal adscrito a la respectiva Dirección.</w:t>
      </w:r>
    </w:p>
    <w:p w14:paraId="5D6D1EA6" w14:textId="27552EAC" w:rsidR="00D24B40" w:rsidRPr="00D24B40" w:rsidRDefault="00D24B40" w:rsidP="00D24B40">
      <w:pPr>
        <w:jc w:val="both"/>
        <w:rPr>
          <w:rFonts w:ascii="Verdana" w:eastAsia="Verdana" w:hAnsi="Verdana" w:cs="Verdana"/>
          <w:lang w:val="es-CO"/>
        </w:rPr>
      </w:pPr>
    </w:p>
    <w:p w14:paraId="3E3DA2D7" w14:textId="77777777" w:rsidR="00D24B40" w:rsidRDefault="00D24B40" w:rsidP="00D24B40">
      <w:pPr>
        <w:jc w:val="both"/>
        <w:rPr>
          <w:rFonts w:ascii="Verdana" w:eastAsia="Verdana" w:hAnsi="Verdana" w:cs="Verdana"/>
          <w:lang w:val="es-CO"/>
        </w:rPr>
      </w:pPr>
      <w:bookmarkStart w:id="10" w:name="ONCE"/>
      <w:r w:rsidRPr="00D24B40">
        <w:rPr>
          <w:rFonts w:ascii="Verdana" w:eastAsia="Verdana" w:hAnsi="Verdana" w:cs="Verdana"/>
          <w:b/>
          <w:bCs/>
          <w:lang w:val="es-CO"/>
        </w:rPr>
        <w:t>ARTÍCULO ONCE.</w:t>
      </w:r>
      <w:bookmarkEnd w:id="10"/>
      <w:r w:rsidRPr="00D24B40">
        <w:rPr>
          <w:rFonts w:ascii="Verdana" w:eastAsia="Verdana" w:hAnsi="Verdana" w:cs="Verdana"/>
          <w:lang w:val="es-CO"/>
        </w:rPr>
        <w:t> El presente Acuerdo rige a partir de su expedición y surte efectos fiscales desde esta misma fecha.</w:t>
      </w:r>
    </w:p>
    <w:p w14:paraId="477CA512" w14:textId="77777777" w:rsidR="00D24B40" w:rsidRPr="00D24B40" w:rsidRDefault="00D24B40" w:rsidP="00D24B40">
      <w:pPr>
        <w:rPr>
          <w:rFonts w:ascii="Verdana" w:eastAsia="Verdana" w:hAnsi="Verdana" w:cs="Verdana"/>
          <w:lang w:val="es-CO"/>
        </w:rPr>
      </w:pPr>
    </w:p>
    <w:p w14:paraId="5D9CF875" w14:textId="77777777" w:rsidR="00D24B40" w:rsidRDefault="00D24B40" w:rsidP="00D24B40">
      <w:pPr>
        <w:jc w:val="center"/>
        <w:rPr>
          <w:rFonts w:ascii="Verdana" w:eastAsia="Verdana" w:hAnsi="Verdana" w:cs="Verdana"/>
          <w:lang w:val="es-CO"/>
        </w:rPr>
      </w:pPr>
      <w:r w:rsidRPr="00D24B40">
        <w:rPr>
          <w:rFonts w:ascii="Verdana" w:eastAsia="Verdana" w:hAnsi="Verdana" w:cs="Verdana"/>
          <w:b/>
          <w:bCs/>
          <w:lang w:val="es-CO"/>
        </w:rPr>
        <w:t>COMUNÍQUESE Y CÚMPLASE</w:t>
      </w:r>
      <w:r w:rsidRPr="00D24B40">
        <w:rPr>
          <w:rFonts w:ascii="Verdana" w:eastAsia="Verdana" w:hAnsi="Verdana" w:cs="Verdana"/>
          <w:lang w:val="es-CO"/>
        </w:rPr>
        <w:t>.</w:t>
      </w:r>
    </w:p>
    <w:p w14:paraId="77F191A7" w14:textId="77777777" w:rsidR="00D24B40" w:rsidRPr="00D24B40" w:rsidRDefault="00D24B40" w:rsidP="00D24B40">
      <w:pPr>
        <w:jc w:val="center"/>
        <w:rPr>
          <w:rFonts w:ascii="Verdana" w:eastAsia="Verdana" w:hAnsi="Verdana" w:cs="Verdana"/>
          <w:lang w:val="es-CO"/>
        </w:rPr>
      </w:pPr>
    </w:p>
    <w:p w14:paraId="69F47EFC" w14:textId="77777777" w:rsidR="00D24B40" w:rsidRDefault="00D24B40" w:rsidP="00D24B40">
      <w:pPr>
        <w:jc w:val="center"/>
        <w:rPr>
          <w:rFonts w:ascii="Verdana" w:eastAsia="Verdana" w:hAnsi="Verdana" w:cs="Verdana"/>
          <w:lang w:val="es-CO"/>
        </w:rPr>
      </w:pPr>
      <w:r w:rsidRPr="00D24B40">
        <w:rPr>
          <w:rFonts w:ascii="Verdana" w:eastAsia="Verdana" w:hAnsi="Verdana" w:cs="Verdana"/>
          <w:lang w:val="es-CO"/>
        </w:rPr>
        <w:t>Dado en Bogotá, D. E., a los veintiocho (28) días del mes de Julio de mil novecientos sesenta y nueve (1969).</w:t>
      </w:r>
    </w:p>
    <w:p w14:paraId="4D2D8B47" w14:textId="77777777" w:rsidR="00D24B40" w:rsidRPr="00D24B40" w:rsidRDefault="00D24B40" w:rsidP="00D24B40">
      <w:pPr>
        <w:jc w:val="center"/>
        <w:rPr>
          <w:rFonts w:ascii="Verdana" w:eastAsia="Verdana" w:hAnsi="Verdana" w:cs="Verdana"/>
          <w:lang w:val="es-CO"/>
        </w:rPr>
      </w:pPr>
    </w:p>
    <w:p w14:paraId="63B88B9F" w14:textId="77777777" w:rsidR="00D24B40" w:rsidRPr="00D24B40" w:rsidRDefault="00D24B40" w:rsidP="00D24B40">
      <w:pPr>
        <w:jc w:val="center"/>
        <w:rPr>
          <w:rFonts w:ascii="Verdana" w:eastAsia="Verdana" w:hAnsi="Verdana" w:cs="Verdana"/>
          <w:b/>
          <w:bCs/>
          <w:lang w:val="es-CO"/>
        </w:rPr>
      </w:pPr>
      <w:r w:rsidRPr="00D24B40">
        <w:rPr>
          <w:rFonts w:ascii="Verdana" w:eastAsia="Verdana" w:hAnsi="Verdana" w:cs="Verdana"/>
          <w:b/>
          <w:bCs/>
          <w:lang w:val="es-CO"/>
        </w:rPr>
        <w:t>LA PRESIDENTA DE LA JUNTA DIRECTIVA</w:t>
      </w:r>
    </w:p>
    <w:p w14:paraId="5D463CE4" w14:textId="77777777" w:rsidR="00D24B40" w:rsidRPr="00D24B40" w:rsidRDefault="00D24B40" w:rsidP="00D24B40">
      <w:pPr>
        <w:jc w:val="center"/>
        <w:rPr>
          <w:rFonts w:ascii="Verdana" w:eastAsia="Verdana" w:hAnsi="Verdana" w:cs="Verdana"/>
          <w:b/>
          <w:bCs/>
          <w:lang w:val="es-CO"/>
        </w:rPr>
      </w:pPr>
    </w:p>
    <w:p w14:paraId="39D13930" w14:textId="77777777" w:rsidR="00D24B40" w:rsidRPr="00D24B40" w:rsidRDefault="00D24B40" w:rsidP="00D24B40">
      <w:pPr>
        <w:jc w:val="center"/>
        <w:rPr>
          <w:rFonts w:ascii="Verdana" w:eastAsia="Verdana" w:hAnsi="Verdana" w:cs="Verdana"/>
          <w:b/>
          <w:bCs/>
          <w:lang w:val="es-CO"/>
        </w:rPr>
      </w:pPr>
      <w:r w:rsidRPr="00D24B40">
        <w:rPr>
          <w:rFonts w:ascii="Verdana" w:eastAsia="Verdana" w:hAnsi="Verdana" w:cs="Verdana"/>
          <w:b/>
          <w:bCs/>
          <w:lang w:val="es-CO"/>
        </w:rPr>
        <w:t>CECILIA DE LA FUENTE DE LLERAS</w:t>
      </w:r>
    </w:p>
    <w:p w14:paraId="540136BA" w14:textId="77777777" w:rsidR="00D24B40" w:rsidRPr="00D24B40" w:rsidRDefault="00D24B40" w:rsidP="00D24B40">
      <w:pPr>
        <w:jc w:val="center"/>
        <w:rPr>
          <w:rFonts w:ascii="Verdana" w:eastAsia="Verdana" w:hAnsi="Verdana" w:cs="Verdana"/>
          <w:b/>
          <w:bCs/>
          <w:lang w:val="es-CO"/>
        </w:rPr>
      </w:pPr>
    </w:p>
    <w:p w14:paraId="2A8BCBE4" w14:textId="77777777" w:rsidR="00D24B40" w:rsidRPr="00D24B40" w:rsidRDefault="00D24B40" w:rsidP="00D24B40">
      <w:pPr>
        <w:jc w:val="center"/>
        <w:rPr>
          <w:rFonts w:ascii="Verdana" w:eastAsia="Verdana" w:hAnsi="Verdana" w:cs="Verdana"/>
          <w:b/>
          <w:bCs/>
          <w:lang w:val="es-CO"/>
        </w:rPr>
      </w:pPr>
      <w:r w:rsidRPr="00D24B40">
        <w:rPr>
          <w:rFonts w:ascii="Verdana" w:eastAsia="Verdana" w:hAnsi="Verdana" w:cs="Verdana"/>
          <w:b/>
          <w:bCs/>
          <w:lang w:val="es-CO"/>
        </w:rPr>
        <w:t>EL SECRETARIO DE LA JUNTA DIRECTIVA</w:t>
      </w:r>
    </w:p>
    <w:p w14:paraId="40880FB6" w14:textId="77777777" w:rsidR="00D24B40" w:rsidRPr="00D24B40" w:rsidRDefault="00D24B40">
      <w:pPr>
        <w:rPr>
          <w:rFonts w:ascii="Verdana" w:eastAsia="Verdana" w:hAnsi="Verdana" w:cs="Verdana"/>
        </w:rPr>
      </w:pPr>
    </w:p>
    <w:sectPr w:rsidR="00D24B40" w:rsidRPr="00D24B40">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1DB768EB-C942-4E2F-A677-E0F18D86480A}"/>
    <w:embedBold r:id="rId2" w:fontKey="{A61861E2-A98A-4FDC-BAFB-0C96ADE237C0}"/>
  </w:font>
  <w:font w:name="Calibri">
    <w:panose1 w:val="020F0502020204030204"/>
    <w:charset w:val="00"/>
    <w:family w:val="swiss"/>
    <w:pitch w:val="variable"/>
    <w:sig w:usb0="E4002EFF" w:usb1="C200247B" w:usb2="00000009" w:usb3="00000000" w:csb0="000001FF" w:csb1="00000000"/>
    <w:embedRegular r:id="rId3" w:fontKey="{5A3A59CA-9241-4780-8C17-9241013987A2}"/>
  </w:font>
  <w:font w:name="Cambria">
    <w:panose1 w:val="02040503050406030204"/>
    <w:charset w:val="00"/>
    <w:family w:val="roman"/>
    <w:pitch w:val="variable"/>
    <w:sig w:usb0="E00006FF" w:usb1="420024FF" w:usb2="02000000" w:usb3="00000000" w:csb0="0000019F" w:csb1="00000000"/>
    <w:embedRegular r:id="rId4" w:fontKey="{5D995E15-42D6-4080-B276-876F654C1DF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4C38"/>
    <w:rsid w:val="001519CA"/>
    <w:rsid w:val="00717516"/>
    <w:rsid w:val="00830B0C"/>
    <w:rsid w:val="009C4C38"/>
    <w:rsid w:val="00B83E83"/>
    <w:rsid w:val="00D24B40"/>
    <w:rsid w:val="00E40617"/>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CF1439"/>
  <w15:docId w15:val="{864B5774-819A-4835-9A4D-D8EF90192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s" w:eastAsia="es-CO"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D24B40"/>
    <w:rPr>
      <w:color w:val="0000FF" w:themeColor="hyperlink"/>
      <w:u w:val="single"/>
    </w:rPr>
  </w:style>
  <w:style w:type="character" w:styleId="Mencinsinresolver">
    <w:name w:val="Unresolved Mention"/>
    <w:basedOn w:val="Fuentedeprrafopredeter"/>
    <w:uiPriority w:val="99"/>
    <w:semiHidden/>
    <w:unhideWhenUsed/>
    <w:rsid w:val="00D24B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3.xml"/><Relationship Id="rId3" Type="http://schemas.openxmlformats.org/officeDocument/2006/relationships/webSettings" Target="webSettings.xml"/><Relationship Id="rId7" Type="http://schemas.openxmlformats.org/officeDocument/2006/relationships/customXml" Target="../customXml/item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C08C58B39498E4896A2054B5FC01AEB" ma:contentTypeVersion="3" ma:contentTypeDescription="Crear nuevo documento." ma:contentTypeScope="" ma:versionID="b4d173dae77e0f6cefc0a12b2bbb2e99">
  <xsd:schema xmlns:xsd="http://www.w3.org/2001/XMLSchema" xmlns:xs="http://www.w3.org/2001/XMLSchema" xmlns:p="http://schemas.microsoft.com/office/2006/metadata/properties" xmlns:ns2="83b6216f-50ca-4067-8039-c588814c8876" targetNamespace="http://schemas.microsoft.com/office/2006/metadata/properties" ma:root="true" ma:fieldsID="eca3e6bf47cf396c8fb42fde65a041b6" ns2:_="">
    <xsd:import namespace="83b6216f-50ca-4067-8039-c588814c8876"/>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b6216f-50ca-4067-8039-c588814c88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6B8AC79-126E-4639-8C43-38BB84FB68FA}"/>
</file>

<file path=customXml/itemProps2.xml><?xml version="1.0" encoding="utf-8"?>
<ds:datastoreItem xmlns:ds="http://schemas.openxmlformats.org/officeDocument/2006/customXml" ds:itemID="{0DD2A1ED-9C07-454A-8CDD-8604DDBAA77F}"/>
</file>

<file path=customXml/itemProps3.xml><?xml version="1.0" encoding="utf-8"?>
<ds:datastoreItem xmlns:ds="http://schemas.openxmlformats.org/officeDocument/2006/customXml" ds:itemID="{8AF8023C-4001-467D-817A-B77EE8338351}"/>
</file>

<file path=docProps/app.xml><?xml version="1.0" encoding="utf-8"?>
<Properties xmlns="http://schemas.openxmlformats.org/officeDocument/2006/extended-properties" xmlns:vt="http://schemas.openxmlformats.org/officeDocument/2006/docPropsVTypes">
  <Template>Normal</Template>
  <TotalTime>5</TotalTime>
  <Pages>1</Pages>
  <Words>833</Words>
  <Characters>4585</Characters>
  <Application>Microsoft Office Word</Application>
  <DocSecurity>0</DocSecurity>
  <Lines>38</Lines>
  <Paragraphs>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Eduardo Lozano Bocanegra</dc:creator>
  <cp:lastModifiedBy>Daniel Eduardo Lozano Bocanegra</cp:lastModifiedBy>
  <cp:revision>4</cp:revision>
  <dcterms:created xsi:type="dcterms:W3CDTF">2026-03-16T20:56:00Z</dcterms:created>
  <dcterms:modified xsi:type="dcterms:W3CDTF">2026-03-16T21:09:00Z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0x0101002C08C58B39498E4896A2054B5FC01AEB</vt:lpwstr>
  </property>
</Properties>
</file>