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6BB3" w14:textId="77777777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ACUERDO 2 DE 1978</w:t>
      </w:r>
    </w:p>
    <w:p w14:paraId="1D3B3E3F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596F0E6E" w14:textId="23F85A64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Expedición</w:t>
      </w:r>
      <w:r w:rsidR="00A57B6D" w:rsidRPr="00B64332">
        <w:rPr>
          <w:rFonts w:ascii="Verdana" w:hAnsi="Verdana"/>
          <w:sz w:val="20"/>
          <w:szCs w:val="20"/>
        </w:rPr>
        <w:t xml:space="preserve">: </w:t>
      </w:r>
      <w:r w:rsidR="00B64332">
        <w:rPr>
          <w:rFonts w:ascii="Verdana" w:hAnsi="Verdana"/>
          <w:sz w:val="20"/>
          <w:szCs w:val="20"/>
        </w:rPr>
        <w:t xml:space="preserve">2 de febrero de 1978 </w:t>
      </w:r>
    </w:p>
    <w:p w14:paraId="14896C54" w14:textId="5B20F48F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64332">
        <w:rPr>
          <w:rFonts w:ascii="Verdana" w:hAnsi="Verdana"/>
          <w:sz w:val="20"/>
          <w:szCs w:val="20"/>
        </w:rPr>
        <w:t>entrada en vigencia</w:t>
      </w:r>
      <w:proofErr w:type="gramEnd"/>
      <w:r w:rsidRPr="00B64332">
        <w:rPr>
          <w:rFonts w:ascii="Verdana" w:hAnsi="Verdana"/>
          <w:sz w:val="20"/>
          <w:szCs w:val="20"/>
        </w:rPr>
        <w:t xml:space="preserve">: </w:t>
      </w:r>
      <w:r w:rsidR="00B64332">
        <w:rPr>
          <w:rFonts w:ascii="Verdana" w:hAnsi="Verdana"/>
          <w:sz w:val="20"/>
          <w:szCs w:val="20"/>
        </w:rPr>
        <w:t>2 de febrero de 1978</w:t>
      </w:r>
    </w:p>
    <w:p w14:paraId="770D883C" w14:textId="6B63CB18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Estado de la vigencia: </w:t>
      </w:r>
      <w:r w:rsidR="00B64332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0F3C72B5" w14:textId="77777777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ACUERDO 2 DE 1978</w:t>
      </w:r>
    </w:p>
    <w:p w14:paraId="5948D2C2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1D095582" w14:textId="2D84D8BC" w:rsidR="00B64332" w:rsidRDefault="00B64332" w:rsidP="00B64332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</w:t>
      </w:r>
      <w:proofErr w:type="gramStart"/>
      <w:r w:rsidRPr="00B64332">
        <w:rPr>
          <w:rFonts w:ascii="Verdana" w:hAnsi="Verdana"/>
        </w:rPr>
        <w:t>Febrero</w:t>
      </w:r>
      <w:proofErr w:type="gramEnd"/>
      <w:r w:rsidRPr="00B64332">
        <w:rPr>
          <w:rFonts w:ascii="Verdana" w:hAnsi="Verdana"/>
        </w:rPr>
        <w:t xml:space="preserve"> 2</w:t>
      </w:r>
      <w:r>
        <w:rPr>
          <w:rFonts w:ascii="Verdana" w:hAnsi="Verdana"/>
        </w:rPr>
        <w:t>)</w:t>
      </w:r>
    </w:p>
    <w:p w14:paraId="717A180C" w14:textId="77777777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</w:p>
    <w:p w14:paraId="5B6D33C6" w14:textId="11BBECDA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INSTITUTO COLOMBIANO DE BIENESTAR FAMILIAR</w:t>
      </w:r>
    </w:p>
    <w:p w14:paraId="4317FFD3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07680774" w14:textId="77777777" w:rsidR="00B64332" w:rsidRDefault="00B64332" w:rsidP="00B64332">
      <w:pPr>
        <w:pStyle w:val="Sinespaciado"/>
        <w:jc w:val="center"/>
        <w:rPr>
          <w:rFonts w:ascii="Verdana" w:hAnsi="Verdana"/>
        </w:rPr>
      </w:pPr>
      <w:r w:rsidRPr="00B64332">
        <w:rPr>
          <w:rFonts w:ascii="Verdana" w:hAnsi="Verdana"/>
        </w:rPr>
        <w:t>“Por el cual se modifica el Acuerdo 32 de 1977”</w:t>
      </w:r>
    </w:p>
    <w:p w14:paraId="378B20F8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3CF29C6C" w14:textId="77777777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LA JUNTA DIRECTIVA DEL. INSTITUTO COLOMBIANO DE BIENESTAR FAMILIAR</w:t>
      </w:r>
    </w:p>
    <w:p w14:paraId="17DE4536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4267A650" w14:textId="77777777" w:rsidR="00B64332" w:rsidRDefault="00B64332" w:rsidP="00B64332">
      <w:pPr>
        <w:pStyle w:val="Sinespaciado"/>
        <w:jc w:val="center"/>
        <w:rPr>
          <w:rFonts w:ascii="Verdana" w:hAnsi="Verdana"/>
        </w:rPr>
      </w:pPr>
      <w:r w:rsidRPr="00B64332">
        <w:rPr>
          <w:rFonts w:ascii="Verdana" w:hAnsi="Verdana"/>
        </w:rPr>
        <w:t>en uso de sus atribuciones legales y estatutarias, y</w:t>
      </w:r>
    </w:p>
    <w:p w14:paraId="5AEA42BB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1D64250E" w14:textId="77777777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CONSIDERANDO</w:t>
      </w:r>
    </w:p>
    <w:p w14:paraId="2090E6E4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25EE4355" w14:textId="77777777" w:rsid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>Que por Acuerdo No. 32 de 1977 se fijaron las cuantías y procedimientos para licitaciones y contrataciones en el Instituto;</w:t>
      </w:r>
    </w:p>
    <w:p w14:paraId="198E1101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4099E507" w14:textId="7E4DB8A6" w:rsid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>Que de acuerdo con la Ley 27 de 1974 corresponde al Instituto la creación y sostenimiento de Centros de Atención Integral al Preescolar;</w:t>
      </w:r>
    </w:p>
    <w:p w14:paraId="7CA70F6D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6AF40C84" w14:textId="4E48E186" w:rsid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>Que el Consejo Central de Administración de la Ley 27 de 1974, por Acuerdo No. 95 de 1977, aprobó el presupuesto y determinó las partidas de inversión para la construcción, compra y remodelación de inmuebles con destino a los CAIP;</w:t>
      </w:r>
    </w:p>
    <w:p w14:paraId="32ACD4E1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2F910F07" w14:textId="77777777" w:rsidR="00B64332" w:rsidRDefault="00B64332" w:rsidP="00B64332">
      <w:pPr>
        <w:pStyle w:val="Sinespaciado"/>
        <w:jc w:val="both"/>
        <w:rPr>
          <w:rFonts w:ascii="Verdana" w:hAnsi="Verdana"/>
        </w:rPr>
      </w:pPr>
      <w:proofErr w:type="gramStart"/>
      <w:r w:rsidRPr="00B64332">
        <w:rPr>
          <w:rFonts w:ascii="Verdana" w:hAnsi="Verdana"/>
        </w:rPr>
        <w:t>Que</w:t>
      </w:r>
      <w:proofErr w:type="gramEnd"/>
      <w:r w:rsidRPr="00B64332">
        <w:rPr>
          <w:rFonts w:ascii="Verdana" w:hAnsi="Verdana"/>
        </w:rPr>
        <w:t xml:space="preserve"> para poder ejecutar dicho programa de inversiones, el ICBF debe agilizar sus procedimientos administrativos, en relación con licitaciones y contrataciones dentro del marco del Decreto 150 de 1976 que regula el régimen de contratos de la Nación y las entidades descentralizadas.</w:t>
      </w:r>
    </w:p>
    <w:p w14:paraId="728DC327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6AFA48BF" w14:textId="77777777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ACUERDA</w:t>
      </w:r>
    </w:p>
    <w:p w14:paraId="4FF0333B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1EC5B2FC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bookmarkStart w:id="0" w:name="1"/>
      <w:r w:rsidRPr="00B64332">
        <w:rPr>
          <w:rFonts w:ascii="Verdana" w:hAnsi="Verdana"/>
          <w:b/>
          <w:bCs/>
        </w:rPr>
        <w:t>ARTÍCULO PRIMERO.</w:t>
      </w:r>
      <w:bookmarkEnd w:id="0"/>
      <w:r w:rsidRPr="00B64332">
        <w:rPr>
          <w:rFonts w:ascii="Verdana" w:hAnsi="Verdana"/>
        </w:rPr>
        <w:t> El Artículo Tercero del Acuerdo 32 de 1977, quedara así:</w:t>
      </w:r>
    </w:p>
    <w:p w14:paraId="21704118" w14:textId="77777777" w:rsid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>Las obras de construcción, montaje e instalación, mejoras, adiciones, conservación y restauración se contratarán de acuerdo con el siguiente procedimiento:</w:t>
      </w:r>
    </w:p>
    <w:p w14:paraId="799C9BBF" w14:textId="77777777" w:rsidR="008663F5" w:rsidRPr="00B64332" w:rsidRDefault="008663F5" w:rsidP="00B64332">
      <w:pPr>
        <w:pStyle w:val="Sinespaciado"/>
        <w:jc w:val="both"/>
        <w:rPr>
          <w:rFonts w:ascii="Verdana" w:hAnsi="Verdana"/>
        </w:rPr>
      </w:pPr>
    </w:p>
    <w:p w14:paraId="6A7DFD7F" w14:textId="3049C5AD" w:rsidR="00B64332" w:rsidRPr="00B64332" w:rsidRDefault="00B64332" w:rsidP="008663F5">
      <w:pPr>
        <w:pStyle w:val="Sinespaciado"/>
        <w:numPr>
          <w:ilvl w:val="0"/>
          <w:numId w:val="1"/>
        </w:numPr>
        <w:jc w:val="both"/>
        <w:rPr>
          <w:rFonts w:ascii="Verdana" w:hAnsi="Verdana"/>
        </w:rPr>
      </w:pPr>
      <w:r w:rsidRPr="00B64332">
        <w:rPr>
          <w:rFonts w:ascii="Verdana" w:hAnsi="Verdana"/>
        </w:rPr>
        <w:t>Si su valor no excediere de DOSCIENTOS MIL PESOS ($200.000) solo se requerirá orden escrita de trabajo.</w:t>
      </w:r>
    </w:p>
    <w:p w14:paraId="7E72F1C9" w14:textId="16B7B2B4" w:rsidR="00B64332" w:rsidRPr="00B64332" w:rsidRDefault="00B64332" w:rsidP="008663F5">
      <w:pPr>
        <w:pStyle w:val="Sinespaciado"/>
        <w:numPr>
          <w:ilvl w:val="0"/>
          <w:numId w:val="1"/>
        </w:numPr>
        <w:rPr>
          <w:rFonts w:ascii="Verdana" w:hAnsi="Verdana"/>
        </w:rPr>
      </w:pPr>
      <w:r w:rsidRPr="00B64332">
        <w:rPr>
          <w:rFonts w:ascii="Verdana" w:hAnsi="Verdana"/>
        </w:rPr>
        <w:lastRenderedPageBreak/>
        <w:t xml:space="preserve">Si su valor estuviere entre DOSCIENTOS MIL ($200.000) y DOS MILLONES ($2'00.000) no se requerirá </w:t>
      </w:r>
      <w:proofErr w:type="gramStart"/>
      <w:r w:rsidRPr="00B64332">
        <w:rPr>
          <w:rFonts w:ascii="Verdana" w:hAnsi="Verdana"/>
        </w:rPr>
        <w:t>licitación</w:t>
      </w:r>
      <w:proofErr w:type="gramEnd"/>
      <w:r w:rsidRPr="00B64332">
        <w:rPr>
          <w:rFonts w:ascii="Verdana" w:hAnsi="Verdana"/>
        </w:rPr>
        <w:t xml:space="preserve"> pero sí contrato escrito.</w:t>
      </w:r>
    </w:p>
    <w:p w14:paraId="1AB2A781" w14:textId="204F6328" w:rsidR="00B64332" w:rsidRPr="00B64332" w:rsidRDefault="00B64332" w:rsidP="008663F5">
      <w:pPr>
        <w:pStyle w:val="Sinespaciado"/>
        <w:numPr>
          <w:ilvl w:val="0"/>
          <w:numId w:val="1"/>
        </w:numPr>
        <w:jc w:val="both"/>
        <w:rPr>
          <w:rFonts w:ascii="Verdana" w:hAnsi="Verdana"/>
        </w:rPr>
      </w:pPr>
      <w:r w:rsidRPr="00B64332">
        <w:rPr>
          <w:rFonts w:ascii="Verdana" w:hAnsi="Verdana"/>
        </w:rPr>
        <w:t>Si su valor estuviere entre DOS MILLONES ($2'000.000) y CINCO MLLONES ($5'000.000) se requerirá licitación privada concepto de la Junta de Licitaciones y Compras, y contrato escrito; y</w:t>
      </w:r>
    </w:p>
    <w:p w14:paraId="52D0C087" w14:textId="209BBF1D" w:rsidR="00B64332" w:rsidRPr="00B64332" w:rsidRDefault="00B64332" w:rsidP="008663F5">
      <w:pPr>
        <w:pStyle w:val="Sinespaciado"/>
        <w:numPr>
          <w:ilvl w:val="0"/>
          <w:numId w:val="1"/>
        </w:numPr>
        <w:jc w:val="both"/>
        <w:rPr>
          <w:rFonts w:ascii="Verdana" w:hAnsi="Verdana"/>
        </w:rPr>
      </w:pPr>
      <w:r w:rsidRPr="00B64332">
        <w:rPr>
          <w:rFonts w:ascii="Verdana" w:hAnsi="Verdana"/>
        </w:rPr>
        <w:t>Si su valor fuere superior a CINCO MILLONES ($5'000.000) se requerirá licitación pública, concepto de la Junta de Licitaciones y Compras y contrato escrito.</w:t>
      </w:r>
    </w:p>
    <w:p w14:paraId="2D76CB84" w14:textId="6FFE901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416A63F0" w14:textId="77777777" w:rsidR="00B64332" w:rsidRDefault="00B64332" w:rsidP="00B64332">
      <w:pPr>
        <w:pStyle w:val="Sinespaciado"/>
        <w:jc w:val="both"/>
        <w:rPr>
          <w:rFonts w:ascii="Verdana" w:hAnsi="Verdana"/>
        </w:rPr>
      </w:pPr>
      <w:bookmarkStart w:id="1" w:name="2"/>
      <w:r w:rsidRPr="00B64332">
        <w:rPr>
          <w:rFonts w:ascii="Verdana" w:hAnsi="Verdana"/>
          <w:b/>
          <w:bCs/>
        </w:rPr>
        <w:t xml:space="preserve">ARTÍCULO </w:t>
      </w:r>
      <w:proofErr w:type="gramStart"/>
      <w:r w:rsidRPr="00B64332">
        <w:rPr>
          <w:rFonts w:ascii="Verdana" w:hAnsi="Verdana"/>
          <w:b/>
          <w:bCs/>
        </w:rPr>
        <w:t>SEGUNDO.</w:t>
      </w:r>
      <w:bookmarkEnd w:id="1"/>
      <w:r w:rsidRPr="00B64332">
        <w:rPr>
          <w:rFonts w:ascii="Verdana" w:hAnsi="Verdana"/>
        </w:rPr>
        <w:t>-</w:t>
      </w:r>
      <w:proofErr w:type="gramEnd"/>
      <w:r w:rsidRPr="00B64332">
        <w:rPr>
          <w:rFonts w:ascii="Verdana" w:hAnsi="Verdana"/>
        </w:rPr>
        <w:t xml:space="preserve"> El Artículo 25 Numeral 2, quedará así:</w:t>
      </w:r>
    </w:p>
    <w:p w14:paraId="08BD086B" w14:textId="77777777" w:rsidR="008663F5" w:rsidRPr="00B64332" w:rsidRDefault="008663F5" w:rsidP="00B64332">
      <w:pPr>
        <w:pStyle w:val="Sinespaciado"/>
        <w:jc w:val="both"/>
        <w:rPr>
          <w:rFonts w:ascii="Verdana" w:hAnsi="Verdana"/>
        </w:rPr>
      </w:pPr>
    </w:p>
    <w:p w14:paraId="71441377" w14:textId="77777777" w:rsidR="008663F5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 xml:space="preserve">Para las Licitaciones privadas se enviará a cada una de las personas inscritas en la categoría de la obra y en condiciones de celebrar el contrato proyectado, solicitudes para que formulen propuesta y copia de </w:t>
      </w:r>
      <w:proofErr w:type="gramStart"/>
      <w:r w:rsidRPr="00B64332">
        <w:rPr>
          <w:rFonts w:ascii="Verdana" w:hAnsi="Verdana"/>
        </w:rPr>
        <w:t>los inscripciones</w:t>
      </w:r>
      <w:proofErr w:type="gramEnd"/>
      <w:r w:rsidRPr="00B64332">
        <w:rPr>
          <w:rFonts w:ascii="Verdana" w:hAnsi="Verdana"/>
        </w:rPr>
        <w:t xml:space="preserve"> para la presentación de </w:t>
      </w:r>
      <w:proofErr w:type="gramStart"/>
      <w:r w:rsidRPr="00B64332">
        <w:rPr>
          <w:rFonts w:ascii="Verdana" w:hAnsi="Verdana"/>
        </w:rPr>
        <w:t>la misma</w:t>
      </w:r>
      <w:proofErr w:type="gramEnd"/>
      <w:r w:rsidRPr="00B64332">
        <w:rPr>
          <w:rFonts w:ascii="Verdana" w:hAnsi="Verdana"/>
        </w:rPr>
        <w:t xml:space="preserve">. Esta comunicación deberá contener las informaciones establecidas en el numeral anterior. Estos documentos se enviarán a los escogidos, por lo me nos tres días antes de la fecha de apertura de la licitación. </w:t>
      </w:r>
    </w:p>
    <w:p w14:paraId="663AC223" w14:textId="77777777" w:rsidR="008663F5" w:rsidRDefault="008663F5" w:rsidP="00B64332">
      <w:pPr>
        <w:pStyle w:val="Sinespaciado"/>
        <w:jc w:val="both"/>
        <w:rPr>
          <w:rFonts w:ascii="Verdana" w:hAnsi="Verdana"/>
        </w:rPr>
      </w:pPr>
    </w:p>
    <w:p w14:paraId="2988D7FD" w14:textId="5BABBB3C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>Si el número de inscritos en el registro general de proponentes fuere inferior a cinco (5), la solicitud aquí prevista se enviará a todos ellos; si fuere superior enviará a los cinco mejor calificados, de entre los inscritos.</w:t>
      </w:r>
    </w:p>
    <w:p w14:paraId="01D2CAAC" w14:textId="73005D0C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0EB5E016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bookmarkStart w:id="2" w:name="3"/>
      <w:r w:rsidRPr="00B64332">
        <w:rPr>
          <w:rFonts w:ascii="Verdana" w:hAnsi="Verdana"/>
          <w:b/>
          <w:bCs/>
        </w:rPr>
        <w:t xml:space="preserve">ARTÍCULO </w:t>
      </w:r>
      <w:proofErr w:type="gramStart"/>
      <w:r w:rsidRPr="00B64332">
        <w:rPr>
          <w:rFonts w:ascii="Verdana" w:hAnsi="Verdana"/>
          <w:b/>
          <w:bCs/>
        </w:rPr>
        <w:t>TERCERO.</w:t>
      </w:r>
      <w:bookmarkEnd w:id="2"/>
      <w:r w:rsidRPr="00B64332">
        <w:rPr>
          <w:rFonts w:ascii="Verdana" w:hAnsi="Verdana"/>
        </w:rPr>
        <w:t>-</w:t>
      </w:r>
      <w:proofErr w:type="gramEnd"/>
      <w:r w:rsidRPr="00B64332">
        <w:rPr>
          <w:rFonts w:ascii="Verdana" w:hAnsi="Verdana"/>
        </w:rPr>
        <w:t xml:space="preserve"> El Artículo 26 quedará así:</w:t>
      </w:r>
    </w:p>
    <w:p w14:paraId="726256ED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  <w:u w:val="single"/>
        </w:rPr>
        <w:t>Apertura de la Licitación</w:t>
      </w:r>
    </w:p>
    <w:p w14:paraId="41ADB603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 xml:space="preserve">El </w:t>
      </w:r>
      <w:proofErr w:type="gramStart"/>
      <w:r w:rsidRPr="00B64332">
        <w:rPr>
          <w:rFonts w:ascii="Verdana" w:hAnsi="Verdana"/>
        </w:rPr>
        <w:t>Director General</w:t>
      </w:r>
      <w:proofErr w:type="gramEnd"/>
      <w:r w:rsidRPr="00B64332">
        <w:rPr>
          <w:rFonts w:ascii="Verdana" w:hAnsi="Verdana"/>
        </w:rPr>
        <w:t xml:space="preserve"> del ICBF podrá delegar la apertura de las licitaciones en los </w:t>
      </w:r>
      <w:proofErr w:type="gramStart"/>
      <w:r w:rsidRPr="00B64332">
        <w:rPr>
          <w:rFonts w:ascii="Verdana" w:hAnsi="Verdana"/>
        </w:rPr>
        <w:t>Directores Regionales</w:t>
      </w:r>
      <w:proofErr w:type="gramEnd"/>
      <w:r w:rsidRPr="00B64332">
        <w:rPr>
          <w:rFonts w:ascii="Verdana" w:hAnsi="Verdana"/>
        </w:rPr>
        <w:t>, en el caso de obras que deban ejecutarse en sus respectivas jurisdicciones.</w:t>
      </w:r>
    </w:p>
    <w:p w14:paraId="402C6AEE" w14:textId="2AAE124A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030EFE23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bookmarkStart w:id="3" w:name="4"/>
      <w:r w:rsidRPr="00B64332">
        <w:rPr>
          <w:rFonts w:ascii="Verdana" w:hAnsi="Verdana"/>
          <w:b/>
          <w:bCs/>
        </w:rPr>
        <w:t xml:space="preserve">ARTÍCULO </w:t>
      </w:r>
      <w:proofErr w:type="gramStart"/>
      <w:r w:rsidRPr="00B64332">
        <w:rPr>
          <w:rFonts w:ascii="Verdana" w:hAnsi="Verdana"/>
          <w:b/>
          <w:bCs/>
        </w:rPr>
        <w:t>CUARTO.</w:t>
      </w:r>
      <w:bookmarkEnd w:id="3"/>
      <w:r w:rsidRPr="00B64332">
        <w:rPr>
          <w:rFonts w:ascii="Verdana" w:hAnsi="Verdana"/>
        </w:rPr>
        <w:t>-</w:t>
      </w:r>
      <w:proofErr w:type="gramEnd"/>
      <w:r w:rsidRPr="00B64332">
        <w:rPr>
          <w:rFonts w:ascii="Verdana" w:hAnsi="Verdana"/>
        </w:rPr>
        <w:t xml:space="preserve"> El Artículo 40 quedará así:</w:t>
      </w:r>
    </w:p>
    <w:p w14:paraId="713837BD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 xml:space="preserve">Corresponde al </w:t>
      </w:r>
      <w:proofErr w:type="gramStart"/>
      <w:r w:rsidRPr="00B64332">
        <w:rPr>
          <w:rFonts w:ascii="Verdana" w:hAnsi="Verdana"/>
        </w:rPr>
        <w:t>Director General</w:t>
      </w:r>
      <w:proofErr w:type="gramEnd"/>
      <w:r w:rsidRPr="00B64332">
        <w:rPr>
          <w:rFonts w:ascii="Verdana" w:hAnsi="Verdana"/>
        </w:rPr>
        <w:t xml:space="preserve"> del ICBF, previo concepto de la Junta de Licitaciones y Compras adjudicar los contratos, pero este podrá delegar dicha función en los </w:t>
      </w:r>
      <w:proofErr w:type="gramStart"/>
      <w:r w:rsidRPr="00B64332">
        <w:rPr>
          <w:rFonts w:ascii="Verdana" w:hAnsi="Verdana"/>
        </w:rPr>
        <w:t>Directores Regionales</w:t>
      </w:r>
      <w:proofErr w:type="gramEnd"/>
      <w:r w:rsidRPr="00B64332">
        <w:rPr>
          <w:rFonts w:ascii="Verdana" w:hAnsi="Verdana"/>
        </w:rPr>
        <w:t xml:space="preserve"> según las normas estatutarias. La Junta de Licitaciones y Compras de las Regionales recomendarán al </w:t>
      </w:r>
      <w:proofErr w:type="gramStart"/>
      <w:r w:rsidRPr="00B64332">
        <w:rPr>
          <w:rFonts w:ascii="Verdana" w:hAnsi="Verdana"/>
        </w:rPr>
        <w:t>Director General</w:t>
      </w:r>
      <w:proofErr w:type="gramEnd"/>
      <w:r w:rsidRPr="00B64332">
        <w:rPr>
          <w:rFonts w:ascii="Verdana" w:hAnsi="Verdana"/>
        </w:rPr>
        <w:t xml:space="preserve"> o Regional, según el caso, la adjudicación de los contratos, previo estudio de la selección de propuestas elaborada por el profesional designado al efecto.</w:t>
      </w:r>
    </w:p>
    <w:p w14:paraId="14BF4241" w14:textId="79EA4034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085D7416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bookmarkStart w:id="4" w:name="5"/>
      <w:r w:rsidRPr="00B64332">
        <w:rPr>
          <w:rFonts w:ascii="Verdana" w:hAnsi="Verdana"/>
          <w:b/>
          <w:bCs/>
        </w:rPr>
        <w:t>ARTÍCULO QUINTO.</w:t>
      </w:r>
      <w:bookmarkEnd w:id="4"/>
      <w:r w:rsidRPr="00B64332">
        <w:rPr>
          <w:rFonts w:ascii="Verdana" w:hAnsi="Verdana"/>
        </w:rPr>
        <w:t> El Artículo 45 quedará así:</w:t>
      </w:r>
    </w:p>
    <w:p w14:paraId="043B1383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  <w:u w:val="single"/>
        </w:rPr>
        <w:t>Plazo para la firma del contrato</w:t>
      </w:r>
    </w:p>
    <w:p w14:paraId="69683FCF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>Salvo fuerza mayor o caso fortuito el adjudicatario deberá allegar los documentos que le exija la Oficina Jurídica y legalizar el contrato respectivo, en un plazo no mayor de quince (15) días, a partir de la fecha de notificación de la Resolución de adjudicación. Si así no lo hiciere o se negare a firmarlo, quedará a favor del Instituto</w:t>
      </w:r>
      <w:r w:rsidRPr="00B64332">
        <w:rPr>
          <w:rFonts w:ascii="Verdana" w:hAnsi="Verdana"/>
          <w:i/>
          <w:iCs/>
        </w:rPr>
        <w:t>, </w:t>
      </w:r>
      <w:r w:rsidRPr="00B64332">
        <w:rPr>
          <w:rFonts w:ascii="Verdana" w:hAnsi="Verdana"/>
        </w:rPr>
        <w:t>en calidad de multa, el valor de la garantía constituida para responder por la seriedad de la propuesta, la cual se hará efectiva por comunicación a la entidad garante.</w:t>
      </w:r>
    </w:p>
    <w:p w14:paraId="5F64E361" w14:textId="06760D56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3C73F1C1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bookmarkStart w:id="5" w:name="6"/>
      <w:r w:rsidRPr="00B64332">
        <w:rPr>
          <w:rFonts w:ascii="Verdana" w:hAnsi="Verdana"/>
          <w:b/>
          <w:bCs/>
        </w:rPr>
        <w:t>ARTÍCULO SEXTO.</w:t>
      </w:r>
      <w:bookmarkEnd w:id="5"/>
      <w:r w:rsidRPr="00B64332">
        <w:rPr>
          <w:rFonts w:ascii="Verdana" w:hAnsi="Verdana"/>
        </w:rPr>
        <w:t> El Artículo 47 quedará así:</w:t>
      </w:r>
    </w:p>
    <w:p w14:paraId="470E5A12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  <w:u w:val="single"/>
        </w:rPr>
        <w:t>Interventoría</w:t>
      </w:r>
    </w:p>
    <w:p w14:paraId="0CA24008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lastRenderedPageBreak/>
        <w:t>Los contratos que se refieren a la ejecución de estudios, planos, proyectos, diseño, asesoría, coordinación, dirección técnica, localización de obras, programación, ejercicio de la interventoría y los de construcción por el sistema de administración delegada se adjudicarán mediante Concurso de Méritos, de conformidad con los artículos concordantes del Decreto 106 de 1977.</w:t>
      </w:r>
    </w:p>
    <w:p w14:paraId="477F1E11" w14:textId="06B1ADF2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72B13DA0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bookmarkStart w:id="6" w:name="7"/>
      <w:r w:rsidRPr="00B64332">
        <w:rPr>
          <w:rFonts w:ascii="Verdana" w:hAnsi="Verdana"/>
          <w:b/>
          <w:bCs/>
        </w:rPr>
        <w:t xml:space="preserve">ARTÍCULO </w:t>
      </w:r>
      <w:proofErr w:type="gramStart"/>
      <w:r w:rsidRPr="00B64332">
        <w:rPr>
          <w:rFonts w:ascii="Verdana" w:hAnsi="Verdana"/>
          <w:b/>
          <w:bCs/>
        </w:rPr>
        <w:t>SÉPTIMO.</w:t>
      </w:r>
      <w:bookmarkEnd w:id="6"/>
      <w:r w:rsidRPr="00B64332">
        <w:rPr>
          <w:rFonts w:ascii="Verdana" w:hAnsi="Verdana"/>
        </w:rPr>
        <w:t>-</w:t>
      </w:r>
      <w:proofErr w:type="gramEnd"/>
      <w:r w:rsidRPr="00B64332">
        <w:rPr>
          <w:rFonts w:ascii="Verdana" w:hAnsi="Verdana"/>
        </w:rPr>
        <w:t xml:space="preserve"> El literal b) del Artículo 86, quedará así:</w:t>
      </w:r>
    </w:p>
    <w:p w14:paraId="14961FF5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 xml:space="preserve">Si el valor del Inmueble, según el avalúo del Instituto Geográfico Agustín Codazzi” fuere superior a QUINIENTOS MIL PESOS ($500.000) </w:t>
      </w:r>
      <w:proofErr w:type="spellStart"/>
      <w:r w:rsidRPr="00B64332">
        <w:rPr>
          <w:rFonts w:ascii="Verdana" w:hAnsi="Verdana"/>
        </w:rPr>
        <w:t>Mda</w:t>
      </w:r>
      <w:proofErr w:type="spellEnd"/>
      <w:r w:rsidRPr="00B64332">
        <w:rPr>
          <w:rFonts w:ascii="Verdana" w:hAnsi="Verdana"/>
        </w:rPr>
        <w:t xml:space="preserve">/Cte., la compra se efectuará por el </w:t>
      </w:r>
      <w:proofErr w:type="gramStart"/>
      <w:r w:rsidRPr="00B64332">
        <w:rPr>
          <w:rFonts w:ascii="Verdana" w:hAnsi="Verdana"/>
        </w:rPr>
        <w:t>Director General</w:t>
      </w:r>
      <w:proofErr w:type="gramEnd"/>
      <w:r w:rsidRPr="00B64332">
        <w:rPr>
          <w:rFonts w:ascii="Verdana" w:hAnsi="Verdana"/>
        </w:rPr>
        <w:t xml:space="preserve"> previo concepto de la Junta Regional de Licitaciones y Compras y aprobación de la Junta Directiva.</w:t>
      </w:r>
    </w:p>
    <w:p w14:paraId="5E54C528" w14:textId="696AD748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751C707C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bookmarkStart w:id="7" w:name="8"/>
      <w:r w:rsidRPr="00B64332">
        <w:rPr>
          <w:rFonts w:ascii="Verdana" w:hAnsi="Verdana"/>
          <w:b/>
          <w:bCs/>
        </w:rPr>
        <w:t xml:space="preserve">ARTÍCULO </w:t>
      </w:r>
      <w:proofErr w:type="gramStart"/>
      <w:r w:rsidRPr="00B64332">
        <w:rPr>
          <w:rFonts w:ascii="Verdana" w:hAnsi="Verdana"/>
          <w:b/>
          <w:bCs/>
        </w:rPr>
        <w:t>OCTAVO.</w:t>
      </w:r>
      <w:bookmarkEnd w:id="7"/>
      <w:r w:rsidRPr="00B64332">
        <w:rPr>
          <w:rFonts w:ascii="Verdana" w:hAnsi="Verdana"/>
        </w:rPr>
        <w:t>-</w:t>
      </w:r>
      <w:proofErr w:type="gramEnd"/>
      <w:r w:rsidRPr="00B64332">
        <w:rPr>
          <w:rFonts w:ascii="Verdana" w:hAnsi="Verdana"/>
        </w:rPr>
        <w:t xml:space="preserve"> El Numeral 2 del Artículo 84 quedará así:</w:t>
      </w:r>
    </w:p>
    <w:p w14:paraId="5F1446E5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  <w:r w:rsidRPr="00B64332">
        <w:rPr>
          <w:rFonts w:ascii="Verdana" w:hAnsi="Verdana"/>
        </w:rPr>
        <w:t xml:space="preserve">Estudiar y recomendar al </w:t>
      </w:r>
      <w:proofErr w:type="gramStart"/>
      <w:r w:rsidRPr="00B64332">
        <w:rPr>
          <w:rFonts w:ascii="Verdana" w:hAnsi="Verdana"/>
        </w:rPr>
        <w:t>Director General</w:t>
      </w:r>
      <w:proofErr w:type="gramEnd"/>
      <w:r w:rsidRPr="00B64332">
        <w:rPr>
          <w:rFonts w:ascii="Verdana" w:hAnsi="Verdana"/>
        </w:rPr>
        <w:t xml:space="preserve"> o Regional según el caso, la adjudicación de contratos de acuerdo con las propuestas presentadas al cierre de las licitaciones.</w:t>
      </w:r>
    </w:p>
    <w:p w14:paraId="27F0B727" w14:textId="42D1D21A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58AF2597" w14:textId="77777777" w:rsidR="00B64332" w:rsidRDefault="00B64332" w:rsidP="00B64332">
      <w:pPr>
        <w:pStyle w:val="Sinespaciado"/>
        <w:jc w:val="both"/>
        <w:rPr>
          <w:rFonts w:ascii="Verdana" w:hAnsi="Verdana"/>
        </w:rPr>
      </w:pPr>
      <w:bookmarkStart w:id="8" w:name="9"/>
      <w:r w:rsidRPr="00B64332">
        <w:rPr>
          <w:rFonts w:ascii="Verdana" w:hAnsi="Verdana"/>
          <w:b/>
          <w:bCs/>
        </w:rPr>
        <w:t xml:space="preserve">ARTÍCULO </w:t>
      </w:r>
      <w:proofErr w:type="gramStart"/>
      <w:r w:rsidRPr="00B64332">
        <w:rPr>
          <w:rFonts w:ascii="Verdana" w:hAnsi="Verdana"/>
          <w:b/>
          <w:bCs/>
        </w:rPr>
        <w:t>NOVENO.</w:t>
      </w:r>
      <w:bookmarkEnd w:id="8"/>
      <w:r w:rsidRPr="00B64332">
        <w:rPr>
          <w:rFonts w:ascii="Verdana" w:hAnsi="Verdana"/>
        </w:rPr>
        <w:t>-</w:t>
      </w:r>
      <w:proofErr w:type="gramEnd"/>
      <w:r w:rsidRPr="00B64332">
        <w:rPr>
          <w:rFonts w:ascii="Verdana" w:hAnsi="Verdana"/>
        </w:rPr>
        <w:t xml:space="preserve"> El presente Acuerdo rige a partir de la fecha de su expedición.</w:t>
      </w:r>
    </w:p>
    <w:p w14:paraId="70174213" w14:textId="77777777" w:rsidR="00B64332" w:rsidRPr="00B64332" w:rsidRDefault="00B64332" w:rsidP="00B64332">
      <w:pPr>
        <w:pStyle w:val="Sinespaciado"/>
        <w:jc w:val="both"/>
        <w:rPr>
          <w:rFonts w:ascii="Verdana" w:hAnsi="Verdana"/>
        </w:rPr>
      </w:pPr>
    </w:p>
    <w:p w14:paraId="5241E433" w14:textId="474ED880" w:rsidR="00B64332" w:rsidRP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COMUNÍQUESE Y CÚMPLASE</w:t>
      </w:r>
    </w:p>
    <w:p w14:paraId="1088E413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44DC6A45" w14:textId="3F35C4AE" w:rsidR="00B64332" w:rsidRDefault="00B64332" w:rsidP="00B64332">
      <w:pPr>
        <w:pStyle w:val="Sinespaciado"/>
        <w:jc w:val="center"/>
        <w:rPr>
          <w:rFonts w:ascii="Verdana" w:hAnsi="Verdana"/>
        </w:rPr>
      </w:pPr>
      <w:r w:rsidRPr="00B64332">
        <w:rPr>
          <w:rFonts w:ascii="Verdana" w:hAnsi="Verdana"/>
        </w:rPr>
        <w:t xml:space="preserve">Dado en Bogotá, D. E. a 2 </w:t>
      </w:r>
      <w:r>
        <w:rPr>
          <w:rFonts w:ascii="Verdana" w:hAnsi="Verdana"/>
        </w:rPr>
        <w:t>de febrero de</w:t>
      </w:r>
      <w:r w:rsidRPr="00B64332">
        <w:rPr>
          <w:rFonts w:ascii="Verdana" w:hAnsi="Verdana"/>
        </w:rPr>
        <w:t xml:space="preserve"> 1978</w:t>
      </w:r>
    </w:p>
    <w:p w14:paraId="68076782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56E5A890" w14:textId="77777777" w:rsidR="00B64332" w:rsidRP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LA PRESIDENTA DE LA JUNTA DIRECTIVA</w:t>
      </w:r>
    </w:p>
    <w:p w14:paraId="454EE3E9" w14:textId="77777777" w:rsidR="00B64332" w:rsidRP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</w:p>
    <w:p w14:paraId="438091CD" w14:textId="77777777" w:rsidR="00B64332" w:rsidRP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>LA SECRETARIA DE LA JUNTA DIRECTIVA</w:t>
      </w:r>
    </w:p>
    <w:p w14:paraId="361B01F5" w14:textId="77777777" w:rsidR="00A57B6D" w:rsidRPr="00B64332" w:rsidRDefault="00A57B6D" w:rsidP="00B64332">
      <w:pPr>
        <w:pStyle w:val="Sinespaciado"/>
        <w:jc w:val="both"/>
        <w:rPr>
          <w:rFonts w:ascii="Verdana" w:hAnsi="Verdana"/>
          <w:b/>
          <w:bCs/>
        </w:rPr>
      </w:pPr>
    </w:p>
    <w:sectPr w:rsidR="00A57B6D" w:rsidRPr="00B64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4656"/>
    <w:multiLevelType w:val="hybridMultilevel"/>
    <w:tmpl w:val="129EBFA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B97"/>
    <w:multiLevelType w:val="hybridMultilevel"/>
    <w:tmpl w:val="A56C89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3554">
    <w:abstractNumId w:val="0"/>
  </w:num>
  <w:num w:numId="2" w16cid:durableId="200149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217246"/>
    <w:rsid w:val="0058422B"/>
    <w:rsid w:val="00712707"/>
    <w:rsid w:val="00726201"/>
    <w:rsid w:val="008663F5"/>
    <w:rsid w:val="009222A4"/>
    <w:rsid w:val="00A57B6D"/>
    <w:rsid w:val="00B376C6"/>
    <w:rsid w:val="00B64332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2F1BB-F6E0-42B4-9D56-4A4170FD2854}"/>
</file>

<file path=customXml/itemProps2.xml><?xml version="1.0" encoding="utf-8"?>
<ds:datastoreItem xmlns:ds="http://schemas.openxmlformats.org/officeDocument/2006/customXml" ds:itemID="{C09FD1A9-0D3D-4FD9-B107-B2FA1BC4D42C}"/>
</file>

<file path=customXml/itemProps3.xml><?xml version="1.0" encoding="utf-8"?>
<ds:datastoreItem xmlns:ds="http://schemas.openxmlformats.org/officeDocument/2006/customXml" ds:itemID="{9C444C92-464E-484C-9E32-D3F07DA81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4535</Characters>
  <Application>Microsoft Office Word</Application>
  <DocSecurity>0</DocSecurity>
  <Lines>133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2026-03-19T19:22:00Z</dcterms:created>
  <dcterms:modified xsi:type="dcterms:W3CDTF">2026-03-19T19:22:00Z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