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7076" w14:textId="0A678CF1" w:rsidR="0012484D" w:rsidRDefault="00113F49" w:rsidP="00FB7F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EJECUTIVO</w:t>
      </w:r>
    </w:p>
    <w:p w14:paraId="3FA41806" w14:textId="77777777" w:rsidR="0012484D" w:rsidRDefault="0012484D" w:rsidP="00FB7F53">
      <w:pPr>
        <w:spacing w:after="0" w:line="240" w:lineRule="auto"/>
        <w:jc w:val="center"/>
        <w:rPr>
          <w:rFonts w:ascii="Arial" w:hAnsi="Arial" w:cs="Arial"/>
          <w:b/>
        </w:rPr>
      </w:pPr>
    </w:p>
    <w:p w14:paraId="49AEDF72" w14:textId="3D12587A" w:rsidR="006E7962" w:rsidRDefault="006E7962" w:rsidP="006E7962">
      <w:pPr>
        <w:spacing w:after="0"/>
        <w:jc w:val="center"/>
        <w:rPr>
          <w:rFonts w:ascii="Verdana" w:hAnsi="Verdana" w:cs="Arial"/>
        </w:rPr>
      </w:pPr>
      <w:r w:rsidRPr="0010329E">
        <w:rPr>
          <w:rFonts w:ascii="Verdana" w:hAnsi="Verdana" w:cs="Arial"/>
        </w:rPr>
        <w:t>Auditoría Interna</w:t>
      </w:r>
      <w:r>
        <w:rPr>
          <w:rFonts w:ascii="Verdana" w:hAnsi="Verdana" w:cs="Arial"/>
        </w:rPr>
        <w:t xml:space="preserve"> al </w:t>
      </w:r>
      <w:r w:rsidRPr="0010329E">
        <w:rPr>
          <w:rFonts w:ascii="Verdana" w:hAnsi="Verdana" w:cs="Arial"/>
        </w:rPr>
        <w:t xml:space="preserve">Sistema de Gestión </w:t>
      </w:r>
      <w:r>
        <w:rPr>
          <w:rFonts w:ascii="Verdana" w:hAnsi="Verdana" w:cs="Arial"/>
        </w:rPr>
        <w:t xml:space="preserve">de la Calidad </w:t>
      </w:r>
      <w:r w:rsidRPr="0010329E">
        <w:rPr>
          <w:rFonts w:ascii="Verdana" w:hAnsi="Verdana" w:cs="Arial"/>
        </w:rPr>
        <w:t xml:space="preserve">bajo la norma </w:t>
      </w:r>
    </w:p>
    <w:p w14:paraId="54BEE836" w14:textId="30B82DA1" w:rsidR="006E7962" w:rsidRDefault="006E7962" w:rsidP="006E7962">
      <w:pPr>
        <w:spacing w:after="0"/>
        <w:jc w:val="center"/>
        <w:rPr>
          <w:rFonts w:ascii="Verdana" w:hAnsi="Verdana" w:cs="Arial"/>
        </w:rPr>
      </w:pPr>
      <w:r w:rsidRPr="0023521D">
        <w:rPr>
          <w:rFonts w:ascii="Verdana" w:hAnsi="Verdana" w:cs="Arial"/>
        </w:rPr>
        <w:t xml:space="preserve">NTC ISO </w:t>
      </w:r>
      <w:r>
        <w:rPr>
          <w:rFonts w:ascii="Verdana" w:hAnsi="Verdana" w:cs="Arial"/>
        </w:rPr>
        <w:t>9</w:t>
      </w:r>
      <w:r w:rsidRPr="0023521D">
        <w:rPr>
          <w:rFonts w:ascii="Verdana" w:hAnsi="Verdana" w:cs="Arial"/>
        </w:rPr>
        <w:t>001:2015</w:t>
      </w:r>
      <w:r w:rsidRPr="0010329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– Regional Cesar</w:t>
      </w:r>
    </w:p>
    <w:p w14:paraId="3ADF4A9E" w14:textId="77777777" w:rsidR="006E7962" w:rsidRPr="0010329E" w:rsidRDefault="006E7962" w:rsidP="006E7962">
      <w:pPr>
        <w:spacing w:after="0"/>
        <w:jc w:val="center"/>
        <w:rPr>
          <w:rFonts w:ascii="Verdana" w:hAnsi="Verdana" w:cs="Arial"/>
        </w:rPr>
      </w:pPr>
    </w:p>
    <w:p w14:paraId="4977E77E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17F8977B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590"/>
      </w:tblGrid>
      <w:tr w:rsidR="006979E1" w:rsidRPr="00FE2EEB" w14:paraId="2562DBB6" w14:textId="77777777" w:rsidTr="00085ED1">
        <w:trPr>
          <w:trHeight w:val="281"/>
          <w:jc w:val="center"/>
        </w:trPr>
        <w:tc>
          <w:tcPr>
            <w:tcW w:w="3090" w:type="pct"/>
          </w:tcPr>
          <w:p w14:paraId="36D800D5" w14:textId="1BE0CF27" w:rsidR="006979E1" w:rsidRPr="00FE2EEB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Toc30690994"/>
            <w:r w:rsidRPr="00FE2EEB">
              <w:rPr>
                <w:rFonts w:ascii="Arial" w:hAnsi="Arial" w:cs="Arial"/>
                <w:b/>
              </w:rPr>
              <w:t>FECHA</w:t>
            </w:r>
            <w:bookmarkEnd w:id="0"/>
            <w:r w:rsidRPr="00FE2EEB">
              <w:rPr>
                <w:rFonts w:ascii="Arial" w:hAnsi="Arial" w:cs="Arial"/>
                <w:b/>
              </w:rPr>
              <w:t xml:space="preserve"> DE COMUNICACIÓN</w:t>
            </w:r>
            <w:r w:rsidR="00085ED1">
              <w:rPr>
                <w:rFonts w:ascii="Arial" w:hAnsi="Arial" w:cs="Arial"/>
                <w:b/>
              </w:rPr>
              <w:t xml:space="preserve"> INFORME FINAL </w:t>
            </w:r>
          </w:p>
        </w:tc>
        <w:tc>
          <w:tcPr>
            <w:tcW w:w="1910" w:type="pct"/>
          </w:tcPr>
          <w:p w14:paraId="17A4B93B" w14:textId="351D7864" w:rsidR="006979E1" w:rsidRPr="00085ED1" w:rsidRDefault="00085ED1" w:rsidP="00085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85ED1">
              <w:rPr>
                <w:rFonts w:ascii="Arial" w:hAnsi="Arial" w:cs="Arial"/>
                <w:b/>
                <w:bCs/>
              </w:rPr>
              <w:t>25/06/2025</w:t>
            </w:r>
          </w:p>
        </w:tc>
      </w:tr>
    </w:tbl>
    <w:p w14:paraId="45E1D8D1" w14:textId="77777777" w:rsidR="006979E1" w:rsidRPr="00FE2EEB" w:rsidRDefault="006979E1" w:rsidP="00F64FDA">
      <w:pPr>
        <w:spacing w:after="0" w:line="240" w:lineRule="auto"/>
        <w:jc w:val="center"/>
        <w:rPr>
          <w:rFonts w:ascii="Arial" w:hAnsi="Arial" w:cs="Arial"/>
        </w:rPr>
      </w:pPr>
    </w:p>
    <w:p w14:paraId="0447B201" w14:textId="636A26EC" w:rsidR="006979E1" w:rsidRDefault="006979E1" w:rsidP="00FB7F53">
      <w:pPr>
        <w:spacing w:after="0" w:line="240" w:lineRule="auto"/>
        <w:rPr>
          <w:rFonts w:ascii="Arial" w:hAnsi="Arial"/>
          <w:b/>
        </w:rPr>
      </w:pPr>
      <w:r w:rsidRPr="00FE2EEB">
        <w:rPr>
          <w:rFonts w:ascii="Arial" w:hAnsi="Arial"/>
          <w:b/>
        </w:rPr>
        <w:t>EQUIPO:</w:t>
      </w:r>
    </w:p>
    <w:p w14:paraId="7A641B4D" w14:textId="77777777" w:rsidR="00FB7F53" w:rsidRPr="00FE2EEB" w:rsidRDefault="00FB7F53" w:rsidP="00FB7F53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111"/>
        <w:gridCol w:w="3873"/>
      </w:tblGrid>
      <w:tr w:rsidR="00CF17E5" w:rsidRPr="00FB6A0D" w14:paraId="3F15E96D" w14:textId="77777777" w:rsidTr="0009723C">
        <w:trPr>
          <w:trHeight w:val="170"/>
          <w:jc w:val="center"/>
        </w:trPr>
        <w:tc>
          <w:tcPr>
            <w:tcW w:w="1413" w:type="dxa"/>
            <w:shd w:val="pct5" w:color="auto" w:fill="FFFFFF"/>
          </w:tcPr>
          <w:p w14:paraId="717A6CFD" w14:textId="77777777" w:rsidR="006979E1" w:rsidRPr="00FB6A0D" w:rsidRDefault="006979E1" w:rsidP="00FB7F5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B6A0D">
              <w:rPr>
                <w:rFonts w:ascii="Verdana" w:hAnsi="Verdana" w:cs="Arial"/>
                <w:b/>
                <w:sz w:val="20"/>
                <w:szCs w:val="20"/>
              </w:rPr>
              <w:t>Rol</w:t>
            </w:r>
          </w:p>
        </w:tc>
        <w:tc>
          <w:tcPr>
            <w:tcW w:w="4111" w:type="dxa"/>
            <w:shd w:val="pct5" w:color="auto" w:fill="FFFFFF"/>
          </w:tcPr>
          <w:p w14:paraId="00B414F5" w14:textId="77777777" w:rsidR="006979E1" w:rsidRPr="00FB6A0D" w:rsidRDefault="006979E1" w:rsidP="00FB7F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B6A0D">
              <w:rPr>
                <w:rFonts w:ascii="Verdana" w:hAnsi="Verdana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873" w:type="dxa"/>
            <w:shd w:val="pct5" w:color="auto" w:fill="FFFFFF"/>
          </w:tcPr>
          <w:p w14:paraId="1794B5FA" w14:textId="77777777" w:rsidR="006979E1" w:rsidRPr="00FB6A0D" w:rsidRDefault="006979E1" w:rsidP="00FB7F5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B6A0D">
              <w:rPr>
                <w:rFonts w:ascii="Verdana" w:hAnsi="Verdana" w:cs="Arial"/>
                <w:b/>
                <w:bCs/>
                <w:sz w:val="20"/>
                <w:szCs w:val="20"/>
              </w:rPr>
              <w:t>Cargo</w:t>
            </w:r>
            <w:r w:rsidRPr="00FB6A0D">
              <w:rPr>
                <w:rFonts w:ascii="Verdana" w:hAnsi="Verdana" w:cs="Arial"/>
                <w:b/>
                <w:sz w:val="20"/>
                <w:szCs w:val="20"/>
              </w:rPr>
              <w:t>/Contratista</w:t>
            </w:r>
          </w:p>
        </w:tc>
      </w:tr>
      <w:tr w:rsidR="00CF17E5" w:rsidRPr="00FB6A0D" w14:paraId="6E153F96" w14:textId="77777777" w:rsidTr="0009723C">
        <w:trPr>
          <w:trHeight w:val="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304" w14:textId="2FD8D0FE" w:rsidR="006979E1" w:rsidRPr="00FB6A0D" w:rsidRDefault="006979E1" w:rsidP="00A36F3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B6A0D">
              <w:rPr>
                <w:rFonts w:ascii="Verdana" w:hAnsi="Verdana" w:cs="Arial"/>
                <w:b/>
                <w:sz w:val="20"/>
                <w:szCs w:val="20"/>
              </w:rPr>
              <w:t>Director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4C77" w14:textId="0D6EB337" w:rsidR="006979E1" w:rsidRPr="00FB6A0D" w:rsidRDefault="00416258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6A0D">
              <w:rPr>
                <w:rFonts w:ascii="Verdana" w:hAnsi="Verdana" w:cs="Arial"/>
                <w:sz w:val="20"/>
                <w:szCs w:val="20"/>
              </w:rPr>
              <w:t xml:space="preserve">Yanira Villamil S.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D2A" w14:textId="3D6334CB" w:rsidR="006979E1" w:rsidRPr="00FB6A0D" w:rsidRDefault="00416258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6A0D">
              <w:rPr>
                <w:rFonts w:ascii="Verdana" w:hAnsi="Verdana" w:cs="Arial"/>
                <w:sz w:val="20"/>
                <w:szCs w:val="20"/>
              </w:rPr>
              <w:t xml:space="preserve">Jefe Oficina de Control Interno </w:t>
            </w:r>
          </w:p>
        </w:tc>
      </w:tr>
      <w:tr w:rsidR="00CF17E5" w:rsidRPr="00FB6A0D" w14:paraId="2E050859" w14:textId="77777777" w:rsidTr="0009723C">
        <w:trPr>
          <w:trHeight w:val="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D18" w14:textId="086925F8" w:rsidR="006979E1" w:rsidRPr="00FB6A0D" w:rsidRDefault="006979E1" w:rsidP="00A36F3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B6A0D">
              <w:rPr>
                <w:rFonts w:ascii="Verdana" w:hAnsi="Verdana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4872" w14:textId="38DE4C11" w:rsidR="006979E1" w:rsidRPr="00FB6A0D" w:rsidRDefault="00FB6A0D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Flor Rocio Patarroyo Suarez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015C" w14:textId="77777777" w:rsidR="008C09D6" w:rsidRDefault="008C09D6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B3855E7" w14:textId="32013758" w:rsidR="008C09D6" w:rsidRDefault="00FB6A0D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Coordinadora Grupo de Procesos Misionales </w:t>
            </w:r>
          </w:p>
          <w:p w14:paraId="15851861" w14:textId="142F54D2" w:rsidR="008C09D6" w:rsidRPr="00FB6A0D" w:rsidRDefault="008C09D6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17E5" w:rsidRPr="00FB6A0D" w14:paraId="13D223C8" w14:textId="77777777" w:rsidTr="0009723C">
        <w:trPr>
          <w:trHeight w:val="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0046" w14:textId="77777777" w:rsidR="006979E1" w:rsidRPr="00FB6A0D" w:rsidRDefault="006979E1" w:rsidP="00A36F3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B6A0D">
              <w:rPr>
                <w:rFonts w:ascii="Verdana" w:hAnsi="Verdana" w:cs="Arial"/>
                <w:b/>
                <w:sz w:val="20"/>
                <w:szCs w:val="20"/>
              </w:rPr>
              <w:t>Líder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AEA" w14:textId="71DB6EF8" w:rsidR="006979E1" w:rsidRPr="00FB6A0D" w:rsidRDefault="00FB6A0D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Elizabeth Castillo Rincón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104D" w14:textId="21BD4AE2" w:rsidR="0043141E" w:rsidRPr="00FB6A0D" w:rsidRDefault="00FB6A0D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Ingeniera Industrial – Profesional Especializado </w:t>
            </w:r>
          </w:p>
        </w:tc>
      </w:tr>
      <w:tr w:rsidR="00CF17E5" w:rsidRPr="00FB6A0D" w14:paraId="3958226B" w14:textId="77777777" w:rsidTr="0009723C">
        <w:trPr>
          <w:trHeight w:val="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B61" w14:textId="77777777" w:rsidR="006979E1" w:rsidRPr="00FB6A0D" w:rsidRDefault="006979E1" w:rsidP="00A36F3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B6A0D">
              <w:rPr>
                <w:rFonts w:ascii="Verdana" w:hAnsi="Verdana" w:cs="Arial"/>
                <w:b/>
                <w:sz w:val="20"/>
                <w:szCs w:val="20"/>
              </w:rPr>
              <w:t>Equipo Auditor</w:t>
            </w:r>
          </w:p>
          <w:p w14:paraId="117D1D64" w14:textId="77777777" w:rsidR="006979E1" w:rsidRPr="00FB6A0D" w:rsidRDefault="006979E1" w:rsidP="00A36F3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147B53C" w14:textId="77777777" w:rsidR="006979E1" w:rsidRPr="00FB6A0D" w:rsidRDefault="006979E1" w:rsidP="00A36F3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FB35FE8" w14:textId="57AFE096" w:rsidR="006979E1" w:rsidRPr="00FB6A0D" w:rsidRDefault="006979E1" w:rsidP="00A36F3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E2E" w14:textId="77777777" w:rsidR="00A36F30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Elizabeth Castillo Rincón</w:t>
            </w:r>
          </w:p>
          <w:p w14:paraId="3332C4D6" w14:textId="61F9A740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 xml:space="preserve">Jhon Fredy Gonzalez Lopez </w:t>
            </w:r>
          </w:p>
          <w:p w14:paraId="112FA121" w14:textId="77777777" w:rsidR="00A4139A" w:rsidRPr="00A4139A" w:rsidRDefault="00A4139A" w:rsidP="00A36F30">
            <w:pPr>
              <w:spacing w:after="0"/>
              <w:rPr>
                <w:rFonts w:ascii="Verdana" w:hAnsi="Verdana"/>
                <w:sz w:val="10"/>
                <w:szCs w:val="10"/>
              </w:rPr>
            </w:pPr>
          </w:p>
          <w:p w14:paraId="3DB6128B" w14:textId="5EE4F8F4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Angela Patricia Panesso Mora</w:t>
            </w:r>
          </w:p>
          <w:p w14:paraId="089DCF49" w14:textId="77777777" w:rsidR="00FF114C" w:rsidRPr="00A4139A" w:rsidRDefault="00FF114C" w:rsidP="00A36F30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0CF23F4F" w14:textId="7B3048EB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Emilse Amanda Rodriguez Baquero</w:t>
            </w:r>
          </w:p>
          <w:p w14:paraId="447360E3" w14:textId="77777777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Diana Paola Cetina Gomez</w:t>
            </w:r>
          </w:p>
          <w:p w14:paraId="1958BE3B" w14:textId="77777777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Nidia Milena Lozano Caldas</w:t>
            </w:r>
          </w:p>
          <w:p w14:paraId="7C86A822" w14:textId="77777777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 xml:space="preserve">Amanda del Socorro Gutierrez Jimenez </w:t>
            </w:r>
          </w:p>
          <w:p w14:paraId="54ED2439" w14:textId="77777777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 xml:space="preserve">Angela Viviana Parra Villamil </w:t>
            </w:r>
          </w:p>
          <w:p w14:paraId="289392EC" w14:textId="77777777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 xml:space="preserve">Diana Paola Alegria Paredes </w:t>
            </w:r>
          </w:p>
          <w:p w14:paraId="40783702" w14:textId="77777777" w:rsidR="008E5A83" w:rsidRPr="00E47F09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 xml:space="preserve">Lily Johanna Moreno Gonzalez </w:t>
            </w:r>
          </w:p>
          <w:p w14:paraId="1F734696" w14:textId="18F9388B" w:rsidR="006979E1" w:rsidRPr="00D7611A" w:rsidRDefault="008E5A83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Marelvy Del Pilar Benavides Perez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9AE" w14:textId="77777777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Ingeniera Industrial</w:t>
            </w:r>
          </w:p>
          <w:p w14:paraId="50AC0F47" w14:textId="77777777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Abogado</w:t>
            </w:r>
          </w:p>
          <w:p w14:paraId="73D2F32D" w14:textId="77777777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Psicóloga Social Comunitaria – Licenciada en Educación - Tiflología</w:t>
            </w:r>
          </w:p>
          <w:p w14:paraId="7EC8041F" w14:textId="77777777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Abogada</w:t>
            </w:r>
          </w:p>
          <w:p w14:paraId="5A53265A" w14:textId="55725848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Abogada (en formación)</w:t>
            </w:r>
          </w:p>
          <w:p w14:paraId="42F325BC" w14:textId="77777777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Psicóloga</w:t>
            </w:r>
          </w:p>
          <w:p w14:paraId="04FB6B60" w14:textId="77777777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Nutricionista (en formación)</w:t>
            </w:r>
          </w:p>
          <w:p w14:paraId="33F7B1A2" w14:textId="77777777" w:rsidR="00CF17E5" w:rsidRPr="00CF17E5" w:rsidRDefault="00CF17E5" w:rsidP="00A36F30">
            <w:pPr>
              <w:spacing w:after="0"/>
              <w:rPr>
                <w:rFonts w:ascii="Verdana" w:hAnsi="Verdana"/>
                <w:sz w:val="2"/>
                <w:szCs w:val="2"/>
              </w:rPr>
            </w:pPr>
          </w:p>
          <w:p w14:paraId="3C52FFB1" w14:textId="08F5D7EA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Ingeniera Industrial</w:t>
            </w:r>
          </w:p>
          <w:p w14:paraId="5727FD85" w14:textId="77777777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Abogada (en formación)</w:t>
            </w:r>
          </w:p>
          <w:p w14:paraId="3435B773" w14:textId="77777777" w:rsidR="00FF114C" w:rsidRPr="00E47F09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Ingeniera Industrial (en formación)</w:t>
            </w:r>
          </w:p>
          <w:p w14:paraId="2467B359" w14:textId="090B2058" w:rsidR="006979E1" w:rsidRPr="009A0D55" w:rsidRDefault="00FF114C" w:rsidP="00A36F3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47F09">
              <w:rPr>
                <w:rFonts w:ascii="Verdana" w:hAnsi="Verdana"/>
                <w:sz w:val="20"/>
                <w:szCs w:val="20"/>
              </w:rPr>
              <w:t>Contadora Pública</w:t>
            </w:r>
          </w:p>
        </w:tc>
      </w:tr>
      <w:tr w:rsidR="00CF17E5" w:rsidRPr="00FB6A0D" w14:paraId="5F030468" w14:textId="77777777" w:rsidTr="0009723C">
        <w:trPr>
          <w:trHeight w:val="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87C" w14:textId="62498D03" w:rsidR="006979E1" w:rsidRPr="00FB6A0D" w:rsidRDefault="006979E1" w:rsidP="00A36F3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B6A0D">
              <w:rPr>
                <w:rFonts w:ascii="Verdana" w:hAnsi="Verdana" w:cs="Arial"/>
                <w:b/>
                <w:sz w:val="20"/>
                <w:szCs w:val="20"/>
              </w:rPr>
              <w:t>Experto Técnico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6B5" w14:textId="5021E2B9" w:rsidR="006979E1" w:rsidRPr="00FB6A0D" w:rsidRDefault="00761476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61476">
              <w:rPr>
                <w:rFonts w:ascii="Verdana" w:hAnsi="Verdana" w:cs="Arial"/>
                <w:sz w:val="20"/>
                <w:szCs w:val="20"/>
              </w:rPr>
              <w:t>Karol Yupssy Becerra Delgado Perez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74B" w14:textId="6CB8A0D8" w:rsidR="006979E1" w:rsidRPr="00FB6A0D" w:rsidRDefault="00761476" w:rsidP="00A36F3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61476">
              <w:rPr>
                <w:rFonts w:ascii="Verdana" w:hAnsi="Verdana" w:cs="Arial"/>
                <w:sz w:val="20"/>
                <w:szCs w:val="20"/>
              </w:rPr>
              <w:t>Contadora Pública</w:t>
            </w:r>
          </w:p>
        </w:tc>
      </w:tr>
    </w:tbl>
    <w:p w14:paraId="11CCF3A8" w14:textId="77777777" w:rsidR="006979E1" w:rsidRPr="00FE2EEB" w:rsidRDefault="006979E1" w:rsidP="00A36F30">
      <w:pPr>
        <w:spacing w:after="0" w:line="240" w:lineRule="auto"/>
        <w:rPr>
          <w:rFonts w:ascii="Arial" w:hAnsi="Arial" w:cs="Arial"/>
        </w:rPr>
      </w:pPr>
    </w:p>
    <w:p w14:paraId="7EAC40C1" w14:textId="77777777" w:rsidR="006979E1" w:rsidRPr="009F198E" w:rsidRDefault="006979E1" w:rsidP="00FB7F53">
      <w:pPr>
        <w:spacing w:after="0" w:line="240" w:lineRule="auto"/>
        <w:rPr>
          <w:rFonts w:ascii="Verdana" w:hAnsi="Verdana" w:cs="Arial"/>
        </w:rPr>
      </w:pPr>
    </w:p>
    <w:p w14:paraId="313D2C51" w14:textId="77777777" w:rsidR="006979E1" w:rsidRPr="00A36F30" w:rsidRDefault="006979E1" w:rsidP="004E21B6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A36F30">
        <w:rPr>
          <w:rFonts w:ascii="Verdana" w:hAnsi="Verdana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A36F30">
        <w:rPr>
          <w:rFonts w:ascii="Verdana" w:hAnsi="Verdana" w:cs="Arial"/>
          <w:b/>
          <w:color w:val="auto"/>
          <w:sz w:val="22"/>
          <w:szCs w:val="22"/>
        </w:rPr>
        <w:t>:</w:t>
      </w:r>
    </w:p>
    <w:p w14:paraId="12D9F12D" w14:textId="77777777" w:rsidR="006979E1" w:rsidRPr="00A36F30" w:rsidRDefault="006979E1" w:rsidP="00FB7F53">
      <w:pPr>
        <w:spacing w:after="0" w:line="240" w:lineRule="auto"/>
        <w:rPr>
          <w:rFonts w:ascii="Verdana" w:hAnsi="Verdana" w:cs="Arial"/>
        </w:rPr>
      </w:pPr>
    </w:p>
    <w:p w14:paraId="4E060557" w14:textId="77777777" w:rsidR="006979E1" w:rsidRPr="00A36F30" w:rsidRDefault="006979E1" w:rsidP="00FB7F53">
      <w:pPr>
        <w:spacing w:after="0" w:line="240" w:lineRule="auto"/>
        <w:rPr>
          <w:rFonts w:ascii="Verdana" w:hAnsi="Verdana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A36F30">
        <w:rPr>
          <w:rFonts w:ascii="Verdana" w:hAnsi="Verdana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A36F30">
        <w:rPr>
          <w:rFonts w:ascii="Verdana" w:hAnsi="Verdana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5807CB12" w14:textId="77777777" w:rsidR="006979E1" w:rsidRPr="00A36F30" w:rsidRDefault="006979E1" w:rsidP="00FB7F53">
      <w:pPr>
        <w:spacing w:after="0" w:line="240" w:lineRule="auto"/>
        <w:rPr>
          <w:rFonts w:ascii="Verdana" w:hAnsi="Verdana" w:cs="Arial"/>
        </w:rPr>
      </w:pPr>
    </w:p>
    <w:p w14:paraId="58AD27D2" w14:textId="08025F15" w:rsidR="009F198E" w:rsidRPr="00A36F30" w:rsidRDefault="009F198E" w:rsidP="009F198E">
      <w:pPr>
        <w:spacing w:after="0"/>
        <w:rPr>
          <w:rFonts w:ascii="Verdana" w:hAnsi="Verdana" w:cs="Arial"/>
        </w:rPr>
      </w:pPr>
      <w:r w:rsidRPr="00A36F30">
        <w:rPr>
          <w:rFonts w:ascii="Verdana" w:hAnsi="Verdana" w:cs="Arial"/>
        </w:rPr>
        <w:t xml:space="preserve">Evaluar el Sistema de Gestión de la Calidad en el Instituto Colombiano de Bienestar Familiar, teniendo en cuenta los Requisitos establecidos en la Norma Técnica NTC </w:t>
      </w:r>
      <w:r w:rsidRPr="00A36F30">
        <w:rPr>
          <w:rFonts w:ascii="Verdana" w:hAnsi="Verdana" w:cs="Arial"/>
        </w:rPr>
        <w:lastRenderedPageBreak/>
        <w:t>ISO 9001:2015, los Requisitos Legales y Reglamentarios, así como los propios de la organización en la Regional Cesar.</w:t>
      </w:r>
    </w:p>
    <w:p w14:paraId="3E066408" w14:textId="77777777" w:rsidR="006979E1" w:rsidRPr="00A36F30" w:rsidRDefault="006979E1" w:rsidP="00FB7F53">
      <w:pPr>
        <w:spacing w:after="0" w:line="240" w:lineRule="auto"/>
        <w:rPr>
          <w:rFonts w:ascii="Verdana" w:hAnsi="Verdana" w:cs="Arial"/>
        </w:rPr>
      </w:pPr>
    </w:p>
    <w:p w14:paraId="16384F5D" w14:textId="77777777" w:rsidR="006979E1" w:rsidRPr="00A36F30" w:rsidRDefault="006979E1" w:rsidP="00FB7F53">
      <w:pPr>
        <w:spacing w:after="0" w:line="240" w:lineRule="auto"/>
        <w:rPr>
          <w:rFonts w:ascii="Verdana" w:hAnsi="Verdana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A36F30">
        <w:rPr>
          <w:rFonts w:ascii="Verdana" w:hAnsi="Verdana"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738ADE69" w14:textId="77777777" w:rsidR="005E22A3" w:rsidRPr="00A36F30" w:rsidRDefault="005E22A3" w:rsidP="00FB7F53">
      <w:pPr>
        <w:spacing w:after="0" w:line="240" w:lineRule="auto"/>
        <w:rPr>
          <w:rFonts w:ascii="Verdana" w:hAnsi="Verdana" w:cs="Arial"/>
          <w:b/>
        </w:rPr>
      </w:pPr>
    </w:p>
    <w:p w14:paraId="0C01F91A" w14:textId="2B14E361" w:rsidR="005E22A3" w:rsidRPr="00A36F30" w:rsidRDefault="005E22A3" w:rsidP="005A7676">
      <w:pPr>
        <w:pStyle w:val="Prrafodelista"/>
        <w:numPr>
          <w:ilvl w:val="0"/>
          <w:numId w:val="26"/>
        </w:numPr>
        <w:jc w:val="both"/>
        <w:rPr>
          <w:rFonts w:ascii="Verdana" w:hAnsi="Verdana" w:cs="Arial"/>
          <w:b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>Verificar que los controles definidos para los procesos y actividades de la organización se cumplan por los responsables de su ejecución, estén adecuadamente definidos, sean apropiados y se mejoren permanentemente, de acuerdo con la evolución de la entidad, al igual que verificar el cumplimiento de los requisitos legales y reglamentarios.</w:t>
      </w:r>
    </w:p>
    <w:p w14:paraId="42BE24D9" w14:textId="77777777" w:rsidR="005E22A3" w:rsidRPr="00A36F30" w:rsidRDefault="005E22A3" w:rsidP="005E22A3">
      <w:pPr>
        <w:spacing w:after="0" w:line="240" w:lineRule="auto"/>
        <w:rPr>
          <w:rFonts w:ascii="Verdana" w:hAnsi="Verdana" w:cs="Arial"/>
          <w:bCs/>
        </w:rPr>
      </w:pPr>
    </w:p>
    <w:p w14:paraId="139880D6" w14:textId="77777777" w:rsidR="005E22A3" w:rsidRPr="00A36F30" w:rsidRDefault="005E22A3" w:rsidP="005E22A3">
      <w:pPr>
        <w:spacing w:after="0" w:line="240" w:lineRule="auto"/>
        <w:rPr>
          <w:rFonts w:ascii="Verdana" w:hAnsi="Verdana" w:cs="Arial"/>
          <w:bCs/>
        </w:rPr>
      </w:pPr>
      <w:r w:rsidRPr="00A36F30">
        <w:rPr>
          <w:rFonts w:ascii="Verdana" w:hAnsi="Verdana" w:cs="Arial"/>
          <w:bCs/>
        </w:rPr>
        <w:t>2. Proporcionar información acerca de si el Sistema de Gestión de Calidad:</w:t>
      </w:r>
    </w:p>
    <w:p w14:paraId="5C9349B6" w14:textId="77777777" w:rsidR="005E22A3" w:rsidRPr="00A36F30" w:rsidRDefault="005E22A3" w:rsidP="005E22A3">
      <w:pPr>
        <w:spacing w:after="0" w:line="240" w:lineRule="auto"/>
        <w:rPr>
          <w:rFonts w:ascii="Verdana" w:hAnsi="Verdana" w:cs="Arial"/>
          <w:bCs/>
        </w:rPr>
      </w:pPr>
    </w:p>
    <w:p w14:paraId="197FBF42" w14:textId="502B194F" w:rsidR="005E22A3" w:rsidRPr="00A36F30" w:rsidRDefault="005E22A3" w:rsidP="005A7676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b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>Es conforme con los requisitos propios de la organización para su Sistema de Gestión de Calidad y los requisitos de la NTC ISO 9001:2015</w:t>
      </w:r>
    </w:p>
    <w:p w14:paraId="6520F9CB" w14:textId="77777777" w:rsidR="005A7676" w:rsidRPr="00A36F30" w:rsidRDefault="005A7676" w:rsidP="005E22A3">
      <w:pPr>
        <w:spacing w:after="0" w:line="240" w:lineRule="auto"/>
        <w:rPr>
          <w:rFonts w:ascii="Verdana" w:hAnsi="Verdana" w:cs="Arial"/>
          <w:bCs/>
        </w:rPr>
      </w:pPr>
    </w:p>
    <w:p w14:paraId="54D90F48" w14:textId="0DDAA847" w:rsidR="005E22A3" w:rsidRPr="00A36F30" w:rsidRDefault="005E22A3" w:rsidP="005A7676">
      <w:pPr>
        <w:pStyle w:val="Prrafodelista"/>
        <w:numPr>
          <w:ilvl w:val="0"/>
          <w:numId w:val="27"/>
        </w:numPr>
        <w:rPr>
          <w:rFonts w:ascii="Verdana" w:hAnsi="Verdana" w:cs="Arial"/>
          <w:b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>Se implementa y mantiene eficazmente</w:t>
      </w:r>
    </w:p>
    <w:p w14:paraId="262C21DD" w14:textId="77777777" w:rsidR="005E22A3" w:rsidRPr="00A36F30" w:rsidRDefault="005E22A3" w:rsidP="005E22A3">
      <w:pPr>
        <w:spacing w:after="0" w:line="240" w:lineRule="auto"/>
        <w:rPr>
          <w:rFonts w:ascii="Verdana" w:hAnsi="Verdana" w:cs="Arial"/>
          <w:bCs/>
        </w:rPr>
      </w:pPr>
    </w:p>
    <w:p w14:paraId="2CEAE93B" w14:textId="061BD38F" w:rsidR="005E22A3" w:rsidRPr="00A36F30" w:rsidRDefault="005E22A3" w:rsidP="005E22A3">
      <w:pPr>
        <w:spacing w:after="0" w:line="240" w:lineRule="auto"/>
        <w:rPr>
          <w:rFonts w:ascii="Verdana" w:hAnsi="Verdana" w:cs="Arial"/>
          <w:bCs/>
        </w:rPr>
      </w:pPr>
      <w:r w:rsidRPr="00A36F30">
        <w:rPr>
          <w:rFonts w:ascii="Verdana" w:hAnsi="Verdana" w:cs="Arial"/>
          <w:bCs/>
        </w:rPr>
        <w:t>3. Identificar Oportunidades de Mejora.</w:t>
      </w:r>
    </w:p>
    <w:p w14:paraId="09496F11" w14:textId="77777777" w:rsidR="006979E1" w:rsidRPr="00A36F30" w:rsidRDefault="006979E1" w:rsidP="00FB7F53">
      <w:pPr>
        <w:spacing w:after="0" w:line="240" w:lineRule="auto"/>
        <w:rPr>
          <w:rFonts w:ascii="Verdana" w:hAnsi="Verdana" w:cs="Arial"/>
        </w:rPr>
      </w:pPr>
    </w:p>
    <w:p w14:paraId="50E4F606" w14:textId="77777777" w:rsidR="006979E1" w:rsidRPr="00A36F30" w:rsidRDefault="006979E1" w:rsidP="004E21B6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bookmarkStart w:id="53" w:name="_Toc213789209"/>
      <w:bookmarkStart w:id="54" w:name="_Toc213789258"/>
      <w:bookmarkStart w:id="55" w:name="_Toc215488153"/>
      <w:bookmarkStart w:id="56" w:name="_Toc215569083"/>
      <w:bookmarkStart w:id="57" w:name="_Toc221449144"/>
      <w:bookmarkStart w:id="58" w:name="_Toc221449390"/>
      <w:bookmarkStart w:id="59" w:name="_Toc166464142"/>
      <w:bookmarkStart w:id="60" w:name="_Toc166464927"/>
      <w:bookmarkStart w:id="61" w:name="_Toc166464976"/>
      <w:bookmarkStart w:id="62" w:name="_Toc166465276"/>
      <w:bookmarkStart w:id="63" w:name="_Toc166857156"/>
      <w:bookmarkStart w:id="64" w:name="_Toc166857726"/>
      <w:bookmarkStart w:id="65" w:name="_Toc166892293"/>
      <w:bookmarkStart w:id="66" w:name="_Toc166897415"/>
      <w:bookmarkStart w:id="67" w:name="_Toc167510980"/>
      <w:bookmarkStart w:id="68" w:name="_Toc167518804"/>
      <w:bookmarkStart w:id="69" w:name="_Toc167605185"/>
      <w:bookmarkStart w:id="70" w:name="_Toc167605362"/>
      <w:bookmarkStart w:id="71" w:name="_Toc167605539"/>
      <w:bookmarkStart w:id="72" w:name="_Toc167848561"/>
      <w:bookmarkStart w:id="73" w:name="_Toc177182531"/>
      <w:bookmarkStart w:id="74" w:name="_Toc177182627"/>
      <w:bookmarkStart w:id="75" w:name="_Toc191184769"/>
      <w:bookmarkStart w:id="76" w:name="_Toc265654676"/>
      <w:bookmarkStart w:id="77" w:name="_Toc270595192"/>
      <w:bookmarkStart w:id="78" w:name="_Toc271532045"/>
      <w:bookmarkStart w:id="79" w:name="_Toc316902888"/>
      <w:bookmarkStart w:id="80" w:name="_Toc316903841"/>
      <w:bookmarkStart w:id="81" w:name="_Toc316904113"/>
      <w:bookmarkStart w:id="82" w:name="_Toc316904275"/>
      <w:bookmarkStart w:id="83" w:name="_Toc166464146"/>
      <w:bookmarkStart w:id="84" w:name="_Toc166464931"/>
      <w:bookmarkStart w:id="85" w:name="_Toc166464980"/>
      <w:bookmarkStart w:id="86" w:name="_Toc166465280"/>
      <w:bookmarkStart w:id="87" w:name="_Toc166857160"/>
      <w:bookmarkStart w:id="88" w:name="_Toc166857730"/>
      <w:bookmarkStart w:id="89" w:name="_Toc166892297"/>
      <w:bookmarkStart w:id="90" w:name="_Toc166897419"/>
      <w:bookmarkStart w:id="91" w:name="_Toc167510984"/>
      <w:bookmarkStart w:id="92" w:name="_Toc167518808"/>
      <w:bookmarkStart w:id="93" w:name="_Toc167605189"/>
      <w:bookmarkStart w:id="94" w:name="_Toc167605366"/>
      <w:bookmarkStart w:id="95" w:name="_Toc167605543"/>
      <w:bookmarkStart w:id="96" w:name="_Toc167848565"/>
      <w:bookmarkStart w:id="97" w:name="_Toc177182535"/>
      <w:bookmarkStart w:id="98" w:name="_Toc177182631"/>
      <w:bookmarkStart w:id="99" w:name="_Toc191184774"/>
      <w:bookmarkEnd w:id="53"/>
      <w:bookmarkEnd w:id="54"/>
      <w:bookmarkEnd w:id="55"/>
      <w:bookmarkEnd w:id="56"/>
      <w:bookmarkEnd w:id="57"/>
      <w:bookmarkEnd w:id="58"/>
      <w:r w:rsidRPr="00A36F30">
        <w:rPr>
          <w:rFonts w:ascii="Verdana" w:hAnsi="Verdana" w:cs="Arial"/>
          <w:b/>
          <w:color w:val="auto"/>
          <w:sz w:val="22"/>
          <w:szCs w:val="22"/>
        </w:rPr>
        <w:t>ALCANCE:</w:t>
      </w:r>
    </w:p>
    <w:p w14:paraId="093D08D2" w14:textId="77777777" w:rsidR="00FB7F53" w:rsidRPr="00A36F30" w:rsidRDefault="00FB7F53" w:rsidP="00FB7F53">
      <w:pPr>
        <w:spacing w:after="0" w:line="240" w:lineRule="auto"/>
        <w:rPr>
          <w:rFonts w:ascii="Verdana" w:hAnsi="Verdana" w:cs="Arial"/>
          <w:b/>
        </w:rPr>
      </w:pPr>
    </w:p>
    <w:p w14:paraId="125C8711" w14:textId="35EE1233" w:rsidR="006979E1" w:rsidRPr="00A36F30" w:rsidRDefault="006979E1" w:rsidP="00FB7F53">
      <w:pPr>
        <w:spacing w:after="0" w:line="240" w:lineRule="auto"/>
        <w:rPr>
          <w:rFonts w:ascii="Verdana" w:hAnsi="Verdana" w:cs="Arial"/>
        </w:rPr>
      </w:pPr>
      <w:r w:rsidRPr="00A36F30">
        <w:rPr>
          <w:rFonts w:ascii="Verdana" w:hAnsi="Verdana" w:cs="Arial"/>
          <w:b/>
        </w:rPr>
        <w:t>Procesos</w:t>
      </w:r>
      <w:r w:rsidRPr="00A36F30">
        <w:rPr>
          <w:rFonts w:ascii="Verdana" w:hAnsi="Verdana" w:cs="Arial"/>
        </w:rPr>
        <w:t>:</w:t>
      </w:r>
    </w:p>
    <w:p w14:paraId="71395400" w14:textId="77777777" w:rsidR="00A962A4" w:rsidRPr="00A36F30" w:rsidRDefault="00A962A4" w:rsidP="00FB7F53">
      <w:pPr>
        <w:spacing w:after="0" w:line="240" w:lineRule="auto"/>
        <w:rPr>
          <w:rFonts w:ascii="Verdana" w:hAnsi="Verdana" w:cs="Arial"/>
        </w:rPr>
      </w:pPr>
    </w:p>
    <w:p w14:paraId="240E65B3" w14:textId="0007C548" w:rsidR="00A962A4" w:rsidRPr="00A36F30" w:rsidRDefault="00A962A4" w:rsidP="0074168A">
      <w:pPr>
        <w:spacing w:after="0"/>
        <w:rPr>
          <w:rFonts w:ascii="Verdana" w:hAnsi="Verdana" w:cs="Arial"/>
        </w:rPr>
      </w:pPr>
      <w:r w:rsidRPr="00A36F30">
        <w:rPr>
          <w:rFonts w:ascii="Verdana" w:hAnsi="Verdana" w:cs="Arial"/>
          <w:b/>
          <w:bCs/>
        </w:rPr>
        <w:t>Estratégicos</w:t>
      </w:r>
      <w:r w:rsidRPr="00A36F30">
        <w:rPr>
          <w:rFonts w:ascii="Verdana" w:hAnsi="Verdana" w:cs="Arial"/>
        </w:rPr>
        <w:t>: Direccionamiento Estratégico; Mejora e Innovación; y Coordinación y Articulación del SNBF y Agentes SNBF.</w:t>
      </w:r>
    </w:p>
    <w:p w14:paraId="370F7AA1" w14:textId="77777777" w:rsidR="00A962A4" w:rsidRPr="00A36F30" w:rsidRDefault="00A962A4" w:rsidP="0074168A">
      <w:pPr>
        <w:spacing w:after="0"/>
        <w:rPr>
          <w:rFonts w:ascii="Verdana" w:hAnsi="Verdana" w:cs="Arial"/>
        </w:rPr>
      </w:pPr>
    </w:p>
    <w:p w14:paraId="57604CA2" w14:textId="6750BE69" w:rsidR="00A962A4" w:rsidRPr="00A36F30" w:rsidRDefault="00A962A4" w:rsidP="0074168A">
      <w:pPr>
        <w:spacing w:after="0"/>
        <w:jc w:val="both"/>
        <w:rPr>
          <w:rFonts w:ascii="Verdana" w:hAnsi="Verdana" w:cs="Arial"/>
        </w:rPr>
      </w:pPr>
      <w:r w:rsidRPr="00A36F30">
        <w:rPr>
          <w:rFonts w:ascii="Verdana" w:hAnsi="Verdana" w:cs="Arial"/>
          <w:b/>
          <w:bCs/>
        </w:rPr>
        <w:t>Misionales:</w:t>
      </w:r>
      <w:r w:rsidRPr="00A36F30">
        <w:rPr>
          <w:rFonts w:ascii="Verdana" w:hAnsi="Verdana" w:cs="Arial"/>
        </w:rPr>
        <w:t xml:space="preserve"> Promoción y Prevención (Nutrición e Infancia); Protección (Restablecimiento de Derechos; Responsabilidad Penal y Adopciones); y Relación con el Ciudadano.</w:t>
      </w:r>
    </w:p>
    <w:p w14:paraId="0FB1D4D1" w14:textId="77777777" w:rsidR="00A962A4" w:rsidRPr="00A36F30" w:rsidRDefault="00A962A4" w:rsidP="0074168A">
      <w:pPr>
        <w:spacing w:after="0"/>
        <w:rPr>
          <w:rFonts w:ascii="Verdana" w:hAnsi="Verdana" w:cs="Arial"/>
        </w:rPr>
      </w:pPr>
    </w:p>
    <w:p w14:paraId="2468BD11" w14:textId="697E45D2" w:rsidR="00A962A4" w:rsidRPr="00A36F30" w:rsidRDefault="00A962A4" w:rsidP="0074168A">
      <w:pPr>
        <w:spacing w:after="0"/>
        <w:jc w:val="both"/>
        <w:rPr>
          <w:rFonts w:ascii="Verdana" w:hAnsi="Verdana" w:cs="Arial"/>
        </w:rPr>
      </w:pPr>
      <w:r w:rsidRPr="00A36F30">
        <w:rPr>
          <w:rFonts w:ascii="Verdana" w:hAnsi="Verdana" w:cs="Arial"/>
          <w:b/>
          <w:bCs/>
        </w:rPr>
        <w:t>De Apoyo:</w:t>
      </w:r>
      <w:r w:rsidRPr="00A36F30">
        <w:rPr>
          <w:rFonts w:ascii="Verdana" w:hAnsi="Verdana" w:cs="Arial"/>
        </w:rPr>
        <w:t xml:space="preserve"> Adquisición de Bienes y Servicios (Contratos de la Muestra); Gestión Financiera (Presupuesto - Contratos de la Muestra); Servicios Administrativos; Gestión de Talento Humano; y Gestión Jurídica</w:t>
      </w:r>
      <w:r w:rsidR="0074168A" w:rsidRPr="00A36F30">
        <w:rPr>
          <w:rFonts w:ascii="Verdana" w:hAnsi="Verdana" w:cs="Arial"/>
        </w:rPr>
        <w:t>.</w:t>
      </w:r>
    </w:p>
    <w:p w14:paraId="3FC1B3CD" w14:textId="77777777" w:rsidR="0074168A" w:rsidRPr="00A36F30" w:rsidRDefault="0074168A" w:rsidP="0074168A">
      <w:pPr>
        <w:spacing w:after="0"/>
        <w:jc w:val="both"/>
        <w:rPr>
          <w:rFonts w:ascii="Verdana" w:hAnsi="Verdana" w:cs="Arial"/>
        </w:rPr>
      </w:pPr>
    </w:p>
    <w:p w14:paraId="32F1ACAC" w14:textId="612A0353" w:rsidR="00A962A4" w:rsidRPr="00A36F30" w:rsidRDefault="00A962A4" w:rsidP="0074168A">
      <w:pPr>
        <w:spacing w:after="0"/>
        <w:jc w:val="both"/>
        <w:rPr>
          <w:rFonts w:ascii="Verdana" w:hAnsi="Verdana" w:cs="Arial"/>
        </w:rPr>
      </w:pPr>
      <w:r w:rsidRPr="00A36F30">
        <w:rPr>
          <w:rFonts w:ascii="Verdana" w:hAnsi="Verdana" w:cs="Arial"/>
          <w:b/>
          <w:bCs/>
        </w:rPr>
        <w:t>De Evaluación:</w:t>
      </w:r>
      <w:r w:rsidRPr="00A36F30">
        <w:rPr>
          <w:rFonts w:ascii="Verdana" w:hAnsi="Verdana" w:cs="Arial"/>
        </w:rPr>
        <w:t xml:space="preserve"> Monitoreo y Seguimiento a la Gestión; e Inspección, Vigilancia y Control</w:t>
      </w:r>
    </w:p>
    <w:p w14:paraId="3B4D4B37" w14:textId="77777777" w:rsidR="0074168A" w:rsidRPr="00A36F30" w:rsidRDefault="0074168A" w:rsidP="00FB7F53">
      <w:pPr>
        <w:spacing w:after="0" w:line="240" w:lineRule="auto"/>
        <w:rPr>
          <w:rFonts w:ascii="Verdana" w:hAnsi="Verdana" w:cs="Arial"/>
          <w:b/>
        </w:rPr>
      </w:pPr>
    </w:p>
    <w:p w14:paraId="02B657FE" w14:textId="0D61EE93" w:rsidR="006979E1" w:rsidRPr="00A36F30" w:rsidRDefault="006979E1" w:rsidP="00FB7F53">
      <w:pPr>
        <w:spacing w:after="0" w:line="240" w:lineRule="auto"/>
        <w:rPr>
          <w:rFonts w:ascii="Verdana" w:hAnsi="Verdana" w:cs="Arial"/>
        </w:rPr>
      </w:pPr>
      <w:r w:rsidRPr="00A36F30">
        <w:rPr>
          <w:rFonts w:ascii="Verdana" w:hAnsi="Verdana" w:cs="Arial"/>
          <w:b/>
        </w:rPr>
        <w:t>Periodo</w:t>
      </w:r>
      <w:r w:rsidRPr="00A36F30">
        <w:rPr>
          <w:rFonts w:ascii="Verdana" w:hAnsi="Verdana" w:cs="Arial"/>
        </w:rPr>
        <w:t>:</w:t>
      </w:r>
      <w:r w:rsidR="00911822" w:rsidRPr="00A36F30">
        <w:rPr>
          <w:rFonts w:ascii="Verdana" w:hAnsi="Verdana" w:cs="Arial"/>
        </w:rPr>
        <w:t xml:space="preserve"> 01/01/2024 al 28/02/2025</w:t>
      </w:r>
    </w:p>
    <w:p w14:paraId="3050DD47" w14:textId="77777777" w:rsidR="00911822" w:rsidRPr="00A36F30" w:rsidRDefault="00911822" w:rsidP="00FB7F53">
      <w:pPr>
        <w:spacing w:after="0" w:line="240" w:lineRule="auto"/>
        <w:rPr>
          <w:rFonts w:ascii="Verdana" w:hAnsi="Verdana" w:cs="Arial"/>
          <w:b/>
        </w:rPr>
      </w:pPr>
    </w:p>
    <w:p w14:paraId="285A6352" w14:textId="2EA27494" w:rsidR="006979E1" w:rsidRPr="00A36F30" w:rsidRDefault="006979E1" w:rsidP="00FB7F53">
      <w:pPr>
        <w:spacing w:after="0" w:line="240" w:lineRule="auto"/>
        <w:rPr>
          <w:rFonts w:ascii="Verdana" w:hAnsi="Verdana" w:cs="Arial"/>
        </w:rPr>
      </w:pPr>
      <w:r w:rsidRPr="00A36F30">
        <w:rPr>
          <w:rFonts w:ascii="Verdana" w:hAnsi="Verdana" w:cs="Arial"/>
          <w:b/>
        </w:rPr>
        <w:lastRenderedPageBreak/>
        <w:t>Sede</w:t>
      </w:r>
      <w:r w:rsidR="00911822" w:rsidRPr="00A36F30">
        <w:rPr>
          <w:rFonts w:ascii="Verdana" w:hAnsi="Verdana" w:cs="Arial"/>
          <w:b/>
        </w:rPr>
        <w:t>s</w:t>
      </w:r>
      <w:r w:rsidRPr="00A36F30">
        <w:rPr>
          <w:rFonts w:ascii="Verdana" w:hAnsi="Verdana" w:cs="Arial"/>
        </w:rPr>
        <w:t xml:space="preserve">: </w:t>
      </w:r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14:paraId="2EA11589" w14:textId="77777777" w:rsidR="006979E1" w:rsidRPr="00A36F30" w:rsidRDefault="006979E1" w:rsidP="00846B97">
      <w:pPr>
        <w:spacing w:after="0"/>
        <w:rPr>
          <w:rFonts w:ascii="Verdana" w:hAnsi="Verdana" w:cs="Arial"/>
        </w:rPr>
      </w:pPr>
    </w:p>
    <w:p w14:paraId="5F356831" w14:textId="77777777" w:rsidR="00911822" w:rsidRPr="00A36F30" w:rsidRDefault="00911822" w:rsidP="00846B97">
      <w:pPr>
        <w:pStyle w:val="Prrafodelista"/>
        <w:numPr>
          <w:ilvl w:val="0"/>
          <w:numId w:val="28"/>
        </w:numPr>
        <w:spacing w:line="276" w:lineRule="auto"/>
        <w:rPr>
          <w:rFonts w:ascii="Verdana" w:hAnsi="Verdana" w:cs="Arial"/>
          <w:sz w:val="22"/>
          <w:szCs w:val="22"/>
        </w:rPr>
      </w:pPr>
      <w:r w:rsidRPr="00A36F30">
        <w:rPr>
          <w:rFonts w:ascii="Verdana" w:hAnsi="Verdana" w:cs="Arial"/>
          <w:b/>
          <w:bCs/>
          <w:sz w:val="22"/>
          <w:szCs w:val="22"/>
        </w:rPr>
        <w:t>Regional:</w:t>
      </w:r>
      <w:r w:rsidRPr="00A36F30">
        <w:rPr>
          <w:rFonts w:ascii="Verdana" w:hAnsi="Verdana" w:cs="Arial"/>
          <w:sz w:val="22"/>
          <w:szCs w:val="22"/>
        </w:rPr>
        <w:t xml:space="preserve"> Calle 16 A # 11 - 15 Barrio Loperena, Valledupar</w:t>
      </w:r>
    </w:p>
    <w:p w14:paraId="058C9EDB" w14:textId="77777777" w:rsidR="00911822" w:rsidRPr="00A36F30" w:rsidRDefault="00911822" w:rsidP="00846B97">
      <w:pPr>
        <w:spacing w:after="0"/>
        <w:rPr>
          <w:rFonts w:ascii="Verdana" w:hAnsi="Verdana" w:cs="Arial"/>
          <w:b/>
          <w:bCs/>
        </w:rPr>
      </w:pPr>
    </w:p>
    <w:p w14:paraId="1EEB0A0D" w14:textId="217E4E40" w:rsidR="00911822" w:rsidRPr="00A36F30" w:rsidRDefault="00911822" w:rsidP="00846B97">
      <w:pPr>
        <w:pStyle w:val="Prrafodelista"/>
        <w:numPr>
          <w:ilvl w:val="0"/>
          <w:numId w:val="28"/>
        </w:numPr>
        <w:spacing w:line="276" w:lineRule="auto"/>
        <w:rPr>
          <w:rFonts w:ascii="Verdana" w:hAnsi="Verdana" w:cs="Arial"/>
          <w:sz w:val="22"/>
          <w:szCs w:val="22"/>
        </w:rPr>
      </w:pPr>
      <w:r w:rsidRPr="00A36F30">
        <w:rPr>
          <w:rFonts w:ascii="Verdana" w:hAnsi="Verdana" w:cs="Arial"/>
          <w:b/>
          <w:bCs/>
          <w:sz w:val="22"/>
          <w:szCs w:val="22"/>
        </w:rPr>
        <w:t>Centro Zonal Valledupar Dos (Esp. En Protección)-</w:t>
      </w:r>
      <w:r w:rsidRPr="00A36F30">
        <w:rPr>
          <w:rFonts w:ascii="Verdana" w:hAnsi="Verdana" w:cs="Arial"/>
          <w:sz w:val="22"/>
          <w:szCs w:val="22"/>
        </w:rPr>
        <w:t xml:space="preserve"> Calle 16 A # 11 - 15 Piso 2 Barrio Loperena, Valledupar </w:t>
      </w:r>
    </w:p>
    <w:p w14:paraId="061C6C28" w14:textId="77777777" w:rsidR="00911822" w:rsidRPr="00A36F30" w:rsidRDefault="00911822" w:rsidP="00846B97">
      <w:pPr>
        <w:spacing w:after="0"/>
        <w:rPr>
          <w:rFonts w:ascii="Verdana" w:hAnsi="Verdana" w:cs="Arial"/>
          <w:b/>
          <w:bCs/>
        </w:rPr>
      </w:pPr>
    </w:p>
    <w:p w14:paraId="4944C338" w14:textId="0FB3F721" w:rsidR="00911822" w:rsidRPr="00A36F30" w:rsidRDefault="00911822" w:rsidP="00846B97">
      <w:pPr>
        <w:pStyle w:val="Prrafodelista"/>
        <w:numPr>
          <w:ilvl w:val="0"/>
          <w:numId w:val="28"/>
        </w:numPr>
        <w:spacing w:line="276" w:lineRule="auto"/>
        <w:rPr>
          <w:rFonts w:ascii="Verdana" w:hAnsi="Verdana" w:cs="Arial"/>
          <w:sz w:val="22"/>
          <w:szCs w:val="22"/>
        </w:rPr>
      </w:pPr>
      <w:r w:rsidRPr="00A36F30">
        <w:rPr>
          <w:rFonts w:ascii="Verdana" w:hAnsi="Verdana" w:cs="Arial"/>
          <w:b/>
          <w:bCs/>
          <w:sz w:val="22"/>
          <w:szCs w:val="22"/>
        </w:rPr>
        <w:t>Centro Zonal Valledupar Uno (Esp. En Prevención)-</w:t>
      </w:r>
      <w:r w:rsidRPr="00A36F30">
        <w:rPr>
          <w:rFonts w:ascii="Verdana" w:hAnsi="Verdana" w:cs="Arial"/>
          <w:sz w:val="22"/>
          <w:szCs w:val="22"/>
        </w:rPr>
        <w:t xml:space="preserve"> Carrera 7 A # 25 A - 160 Barrio Doce de Octubre, Valledupar</w:t>
      </w:r>
    </w:p>
    <w:p w14:paraId="23E4FDC6" w14:textId="77777777" w:rsidR="00846B97" w:rsidRPr="00A36F30" w:rsidRDefault="00846B97" w:rsidP="00846B97">
      <w:pPr>
        <w:pStyle w:val="Prrafodelista"/>
        <w:rPr>
          <w:rFonts w:ascii="Verdana" w:hAnsi="Verdana" w:cs="Arial"/>
          <w:sz w:val="22"/>
          <w:szCs w:val="22"/>
        </w:rPr>
      </w:pPr>
    </w:p>
    <w:p w14:paraId="74C403F4" w14:textId="77777777" w:rsidR="006979E1" w:rsidRPr="00A36F30" w:rsidRDefault="006979E1" w:rsidP="00846B97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r w:rsidRPr="00A36F30">
        <w:rPr>
          <w:rFonts w:ascii="Verdana" w:hAnsi="Verdana" w:cs="Arial"/>
          <w:b/>
          <w:color w:val="auto"/>
          <w:sz w:val="22"/>
          <w:szCs w:val="22"/>
        </w:rPr>
        <w:t xml:space="preserve">RELACIÓN DE HALLAZGOS </w:t>
      </w:r>
    </w:p>
    <w:p w14:paraId="252CB647" w14:textId="77777777" w:rsidR="00133FD8" w:rsidRPr="00A36F30" w:rsidRDefault="00133FD8" w:rsidP="00FB7F53">
      <w:pPr>
        <w:spacing w:after="0" w:line="240" w:lineRule="auto"/>
        <w:rPr>
          <w:rFonts w:ascii="Verdana" w:hAnsi="Verdana" w:cs="Arial"/>
        </w:rPr>
      </w:pPr>
    </w:p>
    <w:tbl>
      <w:tblPr>
        <w:tblW w:w="4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452"/>
      </w:tblGrid>
      <w:tr w:rsidR="003516B4" w:rsidRPr="00A36F30" w14:paraId="505BDA78" w14:textId="77777777" w:rsidTr="00727DE6">
        <w:trPr>
          <w:trHeight w:val="36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0EE6" w14:textId="7927B2BC" w:rsidR="003516B4" w:rsidRPr="00A36F30" w:rsidRDefault="00A47E7F" w:rsidP="00C53D9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NUME</w:t>
            </w:r>
            <w:r w:rsidR="00B734F7"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RALES</w:t>
            </w:r>
            <w:r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 xml:space="preserve"> </w:t>
            </w:r>
            <w:r w:rsidR="003516B4"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CONFORM</w:t>
            </w:r>
            <w:r w:rsidR="006B1441"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E</w:t>
            </w:r>
            <w:r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S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C1C" w14:textId="61C7B775" w:rsidR="003516B4" w:rsidRPr="00A36F30" w:rsidRDefault="00A47E7F" w:rsidP="00C53D9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NO CONFORMIDAD</w:t>
            </w:r>
            <w:r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ES</w:t>
            </w:r>
          </w:p>
        </w:tc>
      </w:tr>
      <w:tr w:rsidR="003516B4" w:rsidRPr="00A36F30" w14:paraId="5BF7FF70" w14:textId="77777777" w:rsidTr="00727DE6">
        <w:trPr>
          <w:trHeight w:val="366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5D1" w14:textId="3FB06DA7" w:rsidR="003516B4" w:rsidRPr="00A36F30" w:rsidRDefault="006B1441" w:rsidP="006B144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color w:val="000000"/>
                <w:lang w:val="es-CO" w:eastAsia="es-CO"/>
              </w:rPr>
              <w:t>29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E62B" w14:textId="3AE245FC" w:rsidR="003516B4" w:rsidRPr="00A36F30" w:rsidRDefault="006B1441" w:rsidP="006B144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color w:val="000000"/>
                <w:lang w:val="es-CO" w:eastAsia="es-CO"/>
              </w:rPr>
              <w:t>60</w:t>
            </w:r>
          </w:p>
        </w:tc>
      </w:tr>
    </w:tbl>
    <w:p w14:paraId="2BBC26AA" w14:textId="130700A7" w:rsidR="00C53D99" w:rsidRPr="00A36F30" w:rsidRDefault="00C53D99" w:rsidP="00FB7F53">
      <w:pPr>
        <w:spacing w:after="0" w:line="240" w:lineRule="auto"/>
        <w:rPr>
          <w:rFonts w:ascii="Verdana" w:hAnsi="Verdana" w:cs="Arial"/>
        </w:rPr>
      </w:pPr>
    </w:p>
    <w:p w14:paraId="0EB0CBFB" w14:textId="5D433847" w:rsidR="00C53D99" w:rsidRPr="00A36F30" w:rsidRDefault="003516B4" w:rsidP="00205271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r w:rsidRPr="00A36F30">
        <w:rPr>
          <w:rFonts w:ascii="Verdana" w:hAnsi="Verdana" w:cs="Arial"/>
          <w:b/>
          <w:color w:val="auto"/>
          <w:sz w:val="22"/>
          <w:szCs w:val="22"/>
        </w:rPr>
        <w:t>OTRAS SITUACIONES</w:t>
      </w:r>
    </w:p>
    <w:p w14:paraId="76D2D867" w14:textId="77777777" w:rsidR="003516B4" w:rsidRPr="00A36F30" w:rsidRDefault="003516B4" w:rsidP="00FB7F53">
      <w:pPr>
        <w:spacing w:after="0" w:line="240" w:lineRule="auto"/>
        <w:rPr>
          <w:rFonts w:ascii="Verdana" w:hAnsi="Verdana" w:cs="Arial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325"/>
        <w:gridCol w:w="2325"/>
        <w:gridCol w:w="2667"/>
      </w:tblGrid>
      <w:tr w:rsidR="00A8329A" w:rsidRPr="00A36F30" w14:paraId="051B12F5" w14:textId="77777777" w:rsidTr="00342C47">
        <w:trPr>
          <w:trHeight w:val="580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58720B26" w14:textId="77777777" w:rsidR="00A8329A" w:rsidRPr="00A36F30" w:rsidRDefault="00A8329A" w:rsidP="00A8329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RIESGOS</w:t>
            </w:r>
          </w:p>
        </w:tc>
        <w:tc>
          <w:tcPr>
            <w:tcW w:w="2325" w:type="dxa"/>
          </w:tcPr>
          <w:p w14:paraId="729E0696" w14:textId="652BDD79" w:rsidR="00A8329A" w:rsidRPr="00A36F30" w:rsidRDefault="00A8329A" w:rsidP="00A8329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 w:cs="Arial"/>
                <w:b/>
                <w:bCs/>
                <w:color w:val="000000"/>
                <w:lang w:val="es-CO" w:eastAsia="es-CO"/>
              </w:rPr>
              <w:t>BUENAS PRÁCTICAS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2A22A0E6" w14:textId="40720E5E" w:rsidR="00A8329A" w:rsidRPr="00A36F30" w:rsidRDefault="00A8329A" w:rsidP="00A8329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OPORTUNIDADES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14:paraId="0D836735" w14:textId="77777777" w:rsidR="00A8329A" w:rsidRPr="00A36F30" w:rsidRDefault="00A8329A" w:rsidP="00A8329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b/>
                <w:bCs/>
                <w:color w:val="000000"/>
                <w:lang w:val="es-CO" w:eastAsia="es-CO"/>
              </w:rPr>
              <w:t>RECOMENDACIONES DE MEJORA</w:t>
            </w:r>
          </w:p>
        </w:tc>
      </w:tr>
      <w:tr w:rsidR="00A8329A" w:rsidRPr="00A36F30" w14:paraId="04E2C827" w14:textId="77777777" w:rsidTr="00342C47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388FB178" w:rsidR="00A8329A" w:rsidRPr="00A36F30" w:rsidRDefault="00A8329A" w:rsidP="00A8329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color w:val="000000"/>
                <w:lang w:val="es-CO" w:eastAsia="es-CO"/>
              </w:rPr>
              <w:t>0</w:t>
            </w:r>
          </w:p>
        </w:tc>
        <w:tc>
          <w:tcPr>
            <w:tcW w:w="2325" w:type="dxa"/>
          </w:tcPr>
          <w:p w14:paraId="4F738BFB" w14:textId="59BCC2D6" w:rsidR="00A8329A" w:rsidRPr="00A36F30" w:rsidRDefault="00B653CA" w:rsidP="00A8329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color w:val="000000"/>
                <w:lang w:val="es-CO" w:eastAsia="es-CO"/>
              </w:rPr>
              <w:t>3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28A4903C" w14:textId="6DE042E7" w:rsidR="00A8329A" w:rsidRPr="00A36F30" w:rsidRDefault="00A8329A" w:rsidP="00A8329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color w:val="000000"/>
                <w:lang w:val="es-CO" w:eastAsia="es-CO"/>
              </w:rPr>
              <w:t>0</w:t>
            </w:r>
          </w:p>
        </w:tc>
        <w:tc>
          <w:tcPr>
            <w:tcW w:w="2667" w:type="dxa"/>
            <w:shd w:val="clear" w:color="auto" w:fill="auto"/>
            <w:noWrap/>
            <w:vAlign w:val="bottom"/>
            <w:hideMark/>
          </w:tcPr>
          <w:p w14:paraId="4C3E161A" w14:textId="16E3A8B2" w:rsidR="00A8329A" w:rsidRPr="00A36F30" w:rsidRDefault="00A8329A" w:rsidP="00A8329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val="es-CO" w:eastAsia="es-CO"/>
              </w:rPr>
            </w:pPr>
            <w:r w:rsidRPr="00A36F30">
              <w:rPr>
                <w:rFonts w:ascii="Verdana" w:eastAsia="Times New Roman" w:hAnsi="Verdana"/>
                <w:color w:val="000000"/>
                <w:lang w:val="es-CO" w:eastAsia="es-CO"/>
              </w:rPr>
              <w:t>7</w:t>
            </w:r>
          </w:p>
        </w:tc>
      </w:tr>
    </w:tbl>
    <w:p w14:paraId="190F878B" w14:textId="77777777" w:rsidR="0029146C" w:rsidRPr="00A36F30" w:rsidRDefault="0029146C" w:rsidP="00FB7F53">
      <w:pPr>
        <w:spacing w:after="0" w:line="240" w:lineRule="auto"/>
        <w:rPr>
          <w:rFonts w:ascii="Verdana" w:hAnsi="Verdana" w:cs="Arial"/>
        </w:rPr>
      </w:pPr>
    </w:p>
    <w:p w14:paraId="71FCCC4B" w14:textId="77777777" w:rsidR="006979E1" w:rsidRPr="00A36F30" w:rsidRDefault="006979E1" w:rsidP="00205271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bookmarkStart w:id="100" w:name="_Toc271528841"/>
      <w:bookmarkStart w:id="101" w:name="_Toc271528925"/>
      <w:bookmarkStart w:id="102" w:name="_Toc271529829"/>
      <w:bookmarkStart w:id="103" w:name="_Toc271530174"/>
      <w:bookmarkStart w:id="104" w:name="_Toc271532046"/>
      <w:bookmarkStart w:id="105" w:name="_Toc271532094"/>
      <w:bookmarkStart w:id="106" w:name="_Toc272219349"/>
      <w:bookmarkStart w:id="107" w:name="_Toc285458938"/>
      <w:bookmarkStart w:id="108" w:name="_Toc271532059"/>
      <w:bookmarkStart w:id="109" w:name="_Toc316902896"/>
      <w:bookmarkStart w:id="110" w:name="_Toc316903853"/>
      <w:bookmarkStart w:id="111" w:name="_Toc316904125"/>
      <w:bookmarkStart w:id="112" w:name="_Toc31690428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A36F30">
        <w:rPr>
          <w:rFonts w:ascii="Verdana" w:hAnsi="Verdana" w:cs="Arial"/>
          <w:b/>
          <w:color w:val="auto"/>
          <w:sz w:val="22"/>
          <w:szCs w:val="22"/>
        </w:rPr>
        <w:t>CONCLUSIONES</w:t>
      </w:r>
      <w:bookmarkEnd w:id="108"/>
      <w:bookmarkEnd w:id="109"/>
      <w:bookmarkEnd w:id="110"/>
      <w:bookmarkEnd w:id="111"/>
      <w:bookmarkEnd w:id="112"/>
      <w:r w:rsidRPr="00A36F30">
        <w:rPr>
          <w:rFonts w:ascii="Verdana" w:hAnsi="Verdana" w:cs="Arial"/>
          <w:b/>
          <w:color w:val="auto"/>
          <w:sz w:val="22"/>
          <w:szCs w:val="22"/>
        </w:rPr>
        <w:t xml:space="preserve"> RELEVANTES</w:t>
      </w:r>
    </w:p>
    <w:p w14:paraId="0A3658DA" w14:textId="77777777" w:rsidR="006979E1" w:rsidRPr="00A36F30" w:rsidRDefault="006979E1" w:rsidP="00FB7F53">
      <w:pPr>
        <w:spacing w:after="0" w:line="240" w:lineRule="auto"/>
        <w:rPr>
          <w:rFonts w:ascii="Verdana" w:hAnsi="Verdana" w:cs="Arial"/>
        </w:rPr>
      </w:pPr>
    </w:p>
    <w:p w14:paraId="6BDB5235" w14:textId="048301D2" w:rsidR="00E549AB" w:rsidRPr="00A36F30" w:rsidRDefault="00E549AB" w:rsidP="002E5B66">
      <w:pPr>
        <w:spacing w:after="0"/>
        <w:jc w:val="both"/>
        <w:rPr>
          <w:rFonts w:ascii="Verdana" w:hAnsi="Verdana"/>
        </w:rPr>
      </w:pPr>
      <w:bookmarkStart w:id="113" w:name="_Toc271532060"/>
      <w:bookmarkStart w:id="114" w:name="_Toc271532108"/>
      <w:bookmarkStart w:id="115" w:name="_Toc272219363"/>
      <w:bookmarkStart w:id="116" w:name="_Toc272921406"/>
      <w:bookmarkStart w:id="117" w:name="_Toc280881391"/>
      <w:bookmarkStart w:id="118" w:name="_Toc280881423"/>
      <w:bookmarkStart w:id="119" w:name="_Toc271532061"/>
      <w:bookmarkStart w:id="120" w:name="_Toc271532109"/>
      <w:bookmarkStart w:id="121" w:name="_Toc272219364"/>
      <w:bookmarkStart w:id="122" w:name="_Toc272921407"/>
      <w:bookmarkStart w:id="123" w:name="_Toc280881392"/>
      <w:bookmarkStart w:id="124" w:name="_Toc280881424"/>
      <w:bookmarkStart w:id="125" w:name="_Toc271532062"/>
      <w:bookmarkStart w:id="126" w:name="_Toc271532110"/>
      <w:bookmarkStart w:id="127" w:name="_Toc272219365"/>
      <w:bookmarkStart w:id="128" w:name="_Toc272921408"/>
      <w:bookmarkStart w:id="129" w:name="_Toc280881393"/>
      <w:bookmarkStart w:id="130" w:name="_Toc280881425"/>
      <w:bookmarkStart w:id="131" w:name="_Toc271532063"/>
      <w:bookmarkStart w:id="132" w:name="_Toc271532111"/>
      <w:bookmarkStart w:id="133" w:name="_Toc272219366"/>
      <w:bookmarkStart w:id="134" w:name="_Toc272921409"/>
      <w:bookmarkStart w:id="135" w:name="_Toc280881394"/>
      <w:bookmarkStart w:id="136" w:name="_Toc280881426"/>
      <w:bookmarkStart w:id="137" w:name="_Toc271532064"/>
      <w:bookmarkStart w:id="138" w:name="_Toc271532112"/>
      <w:bookmarkStart w:id="139" w:name="_Toc272219367"/>
      <w:bookmarkStart w:id="140" w:name="_Toc272921410"/>
      <w:bookmarkStart w:id="141" w:name="_Toc280881395"/>
      <w:bookmarkStart w:id="142" w:name="_Toc280881427"/>
      <w:bookmarkStart w:id="143" w:name="_Toc271532065"/>
      <w:bookmarkStart w:id="144" w:name="_Toc271532113"/>
      <w:bookmarkStart w:id="145" w:name="_Toc272219368"/>
      <w:bookmarkStart w:id="146" w:name="_Toc272921411"/>
      <w:bookmarkStart w:id="147" w:name="_Toc280881396"/>
      <w:bookmarkStart w:id="148" w:name="_Toc280881428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A36F30">
        <w:rPr>
          <w:rFonts w:ascii="Verdana" w:hAnsi="Verdana"/>
        </w:rPr>
        <w:t xml:space="preserve">De acuerdo con los objetivos, el alcance, los procesos, la muestra y los puntos considerados </w:t>
      </w:r>
      <w:r w:rsidRPr="00A36F30">
        <w:rPr>
          <w:rFonts w:ascii="Verdana" w:hAnsi="Verdana"/>
          <w:b/>
          <w:bCs/>
        </w:rPr>
        <w:t>se concluye por parte de la Oficina de Control Interno que a la fecha el Sistema de Gestión de la Calidad del ICBF bajo la norma NTC- ISO 9001:2015, auditado en la Regional Cesar</w:t>
      </w:r>
      <w:r w:rsidR="002E5B66" w:rsidRPr="00A36F30">
        <w:rPr>
          <w:rFonts w:ascii="Verdana" w:hAnsi="Verdana"/>
        </w:rPr>
        <w:t>,</w:t>
      </w:r>
      <w:r w:rsidRPr="00A36F30">
        <w:rPr>
          <w:rFonts w:ascii="Verdana" w:hAnsi="Verdana"/>
        </w:rPr>
        <w:t xml:space="preserve"> frente a los requisitos aplicables propios de la organización y de la norma técnica internacional citada, obtuvo los siguientes resultados: </w:t>
      </w:r>
    </w:p>
    <w:p w14:paraId="57EDAC2B" w14:textId="77777777" w:rsidR="00E549AB" w:rsidRPr="00A36F30" w:rsidRDefault="00E549AB" w:rsidP="002E5B66">
      <w:pPr>
        <w:spacing w:after="0"/>
        <w:jc w:val="both"/>
        <w:rPr>
          <w:rFonts w:ascii="Verdana" w:hAnsi="Verdana"/>
        </w:rPr>
      </w:pPr>
    </w:p>
    <w:p w14:paraId="53F2E3A2" w14:textId="77777777" w:rsidR="00E549AB" w:rsidRPr="00A36F30" w:rsidRDefault="00E549AB" w:rsidP="007D4D88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A36F30">
        <w:rPr>
          <w:rFonts w:ascii="Verdana" w:hAnsi="Verdana"/>
          <w:b/>
          <w:bCs/>
          <w:sz w:val="22"/>
          <w:szCs w:val="22"/>
        </w:rPr>
        <w:t>Numerales Conformes:</w:t>
      </w:r>
      <w:r w:rsidRPr="00A36F30">
        <w:rPr>
          <w:rFonts w:ascii="Verdana" w:hAnsi="Verdana"/>
          <w:sz w:val="22"/>
          <w:szCs w:val="22"/>
        </w:rPr>
        <w:t xml:space="preserve">  4.1 Comprensión de la Organización y de su contexto; 4.2 Comprensión de las 5.1.1 Liderazgo y Compromiso; 5.1.2 Enfoque al Cliente; 5.3 Roles, responsabilidades y autoridades en la organización; 6.1 Acciones para abordar riesgos y oportunidades Interesadas; 7.1 Recursos; 7.1.2 Personas; 7.1.4  Ambiente para la Operación de los procesos; 7.1.5.1 Recursos de Seguimiento y Medición; 7.3 Toma  de Conciencia; 7.4 Comunicación; 8.1 Planificación y Control </w:t>
      </w:r>
      <w:r w:rsidRPr="00A36F30">
        <w:rPr>
          <w:rFonts w:ascii="Verdana" w:hAnsi="Verdana"/>
          <w:sz w:val="22"/>
          <w:szCs w:val="22"/>
        </w:rPr>
        <w:lastRenderedPageBreak/>
        <w:t xml:space="preserve">Operacional; 8.4.2 Tipo y alcance del control ;  8.4.3  Información para los Proveedores Externos; 8.5.3 Propiedad Perteneciente a los clientes o proveedores externos;  8.5.4  Preservación;     8.5.5 Actividades posteriores a la entrega; 8.6 Liberación de los productos y servicios; 8.7 Control de las Salidas No Conformes; 9.1.1 Seguimiento, medición, análisis y evaluación; 9.1.2 Satisfacción del cliente; 9.1.3 Análisis y evaluación; 9.3.1 Revisión por la Dirección; 9.3.2 Entradas de la Revisión por la Dirección;  10.1 Mejora; 10.2.1 No conformidad y Acción Correctiva; 10.2.2 No conformidad y Acción Correctiva; 10.3 Mejora continua. </w:t>
      </w:r>
    </w:p>
    <w:p w14:paraId="28139AEA" w14:textId="77777777" w:rsidR="00E549AB" w:rsidRPr="00A36F30" w:rsidRDefault="00E549AB" w:rsidP="007D4D88">
      <w:pPr>
        <w:spacing w:after="0"/>
        <w:jc w:val="both"/>
        <w:rPr>
          <w:rFonts w:ascii="Verdana" w:hAnsi="Verdana"/>
        </w:rPr>
      </w:pPr>
    </w:p>
    <w:p w14:paraId="132ACD6A" w14:textId="5A8A999F" w:rsidR="00E549AB" w:rsidRPr="00A36F30" w:rsidRDefault="00E549AB" w:rsidP="007D4D88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A36F30">
        <w:rPr>
          <w:rFonts w:ascii="Verdana" w:hAnsi="Verdana"/>
          <w:b/>
          <w:bCs/>
          <w:sz w:val="22"/>
          <w:szCs w:val="22"/>
        </w:rPr>
        <w:t>Numerales con No Conformidades:</w:t>
      </w:r>
      <w:r w:rsidRPr="00A36F30">
        <w:rPr>
          <w:rFonts w:ascii="Verdana" w:hAnsi="Verdana"/>
          <w:sz w:val="22"/>
          <w:szCs w:val="22"/>
        </w:rPr>
        <w:t xml:space="preserve"> 7.1.3 Infraestructura; 7.1.5.2 Trazabilidad de las mediciones; 7.2 Competencia; 7.5.3.1 Control de la Información Documentada; 7.5.3.2 Control de la Información Documentada; 8.2.1 Comunicación con el cliente; 8.4.1 Control de los procesos, productos y servicios suministrados externamente; 8.5.1 Control de la Producción y de la Provisión del Servicio; 8.5.2 Identificación y Trazabilidad; 9.3.3 Salidas de la Revisión por la Dirección</w:t>
      </w:r>
      <w:r w:rsidR="0013724B" w:rsidRPr="00A36F30">
        <w:rPr>
          <w:rFonts w:ascii="Verdana" w:hAnsi="Verdana"/>
          <w:sz w:val="22"/>
          <w:szCs w:val="22"/>
        </w:rPr>
        <w:t>.</w:t>
      </w:r>
    </w:p>
    <w:p w14:paraId="6C171D25" w14:textId="77777777" w:rsidR="00E549AB" w:rsidRPr="00A36F30" w:rsidRDefault="00E549AB" w:rsidP="007D4D88">
      <w:pPr>
        <w:spacing w:after="0"/>
        <w:jc w:val="both"/>
        <w:rPr>
          <w:rFonts w:ascii="Verdana" w:hAnsi="Verdana"/>
        </w:rPr>
      </w:pPr>
    </w:p>
    <w:p w14:paraId="61FB638F" w14:textId="4DC5F2C7" w:rsidR="006979E1" w:rsidRPr="00A36F30" w:rsidRDefault="00E549AB" w:rsidP="007D4D88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A36F30">
        <w:rPr>
          <w:rFonts w:ascii="Verdana" w:hAnsi="Verdana"/>
          <w:b/>
          <w:bCs/>
          <w:sz w:val="22"/>
          <w:szCs w:val="22"/>
        </w:rPr>
        <w:t>Recomendaciones para la Mejora:</w:t>
      </w:r>
      <w:r w:rsidRPr="00A36F30">
        <w:rPr>
          <w:rFonts w:ascii="Verdana" w:hAnsi="Verdana"/>
          <w:sz w:val="22"/>
          <w:szCs w:val="22"/>
        </w:rPr>
        <w:t xml:space="preserve"> 6.1 Acciones para abordar riesgos y oportunidades; 7.2 Competencia; 7.5.3.1 Control de la Información Documentada; 8.5.1 Control de la Producción y de la Provisión del Servicio.</w:t>
      </w:r>
    </w:p>
    <w:p w14:paraId="04273FEB" w14:textId="77777777" w:rsidR="006979E1" w:rsidRPr="00A36F30" w:rsidRDefault="006979E1" w:rsidP="007D4D88">
      <w:pPr>
        <w:spacing w:after="0"/>
        <w:jc w:val="both"/>
        <w:rPr>
          <w:rFonts w:ascii="Verdana" w:hAnsi="Verdana" w:cs="Arial"/>
        </w:rPr>
      </w:pPr>
    </w:p>
    <w:p w14:paraId="5909825A" w14:textId="7CADB859" w:rsidR="007D4D88" w:rsidRPr="00A36F30" w:rsidRDefault="007D4D88" w:rsidP="007D4D88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A36F30">
        <w:rPr>
          <w:rFonts w:ascii="Verdana" w:hAnsi="Verdana" w:cs="Arial"/>
          <w:b/>
          <w:bCs/>
          <w:sz w:val="22"/>
          <w:szCs w:val="22"/>
        </w:rPr>
        <w:t xml:space="preserve">Eficacia: </w:t>
      </w:r>
      <w:r w:rsidRPr="00A36F30">
        <w:rPr>
          <w:rFonts w:ascii="Verdana" w:hAnsi="Verdana" w:cs="Arial"/>
          <w:sz w:val="22"/>
          <w:szCs w:val="22"/>
        </w:rPr>
        <w:t>Bajo los parámetros, alcance y muestra evaluada en desarrolló de la auditoría interna se determina que en la Regional Cesar el Sistema Integrado de Gestión del ICBF (Eje de Calidad) se implementa y se mantiene; sin embargo, se requiere dar tratamiento a las No Conformidades detectadas con el fin de que la Entidad mejore continuamente la Eficacia del mismo.</w:t>
      </w:r>
    </w:p>
    <w:p w14:paraId="79606154" w14:textId="77777777" w:rsidR="003516B4" w:rsidRPr="00A36F30" w:rsidRDefault="003516B4" w:rsidP="00FB7F53">
      <w:pPr>
        <w:spacing w:after="0" w:line="240" w:lineRule="auto"/>
        <w:rPr>
          <w:rFonts w:ascii="Verdana" w:hAnsi="Verdana" w:cs="Arial"/>
          <w:b/>
        </w:rPr>
      </w:pPr>
      <w:bookmarkStart w:id="149" w:name="_Toc191184781"/>
      <w:bookmarkStart w:id="150" w:name="_Toc271532068"/>
      <w:bookmarkStart w:id="151" w:name="_Toc316902897"/>
      <w:bookmarkStart w:id="152" w:name="_Toc316903854"/>
      <w:bookmarkStart w:id="153" w:name="_Toc316904126"/>
      <w:bookmarkStart w:id="154" w:name="_Toc316904288"/>
      <w:bookmarkStart w:id="155" w:name="_Toc415060899"/>
      <w:bookmarkStart w:id="156" w:name="_Toc166464933"/>
      <w:bookmarkStart w:id="157" w:name="_Toc166464982"/>
      <w:bookmarkStart w:id="158" w:name="_Toc166465282"/>
      <w:bookmarkStart w:id="159" w:name="_Toc166857162"/>
      <w:bookmarkStart w:id="160" w:name="_Toc166857732"/>
      <w:bookmarkStart w:id="161" w:name="_Toc166892299"/>
      <w:bookmarkStart w:id="162" w:name="_Toc166897421"/>
      <w:bookmarkStart w:id="163" w:name="_Toc167510986"/>
      <w:bookmarkStart w:id="164" w:name="_Toc167518810"/>
      <w:bookmarkStart w:id="165" w:name="_Toc167605191"/>
      <w:bookmarkStart w:id="166" w:name="_Toc167605368"/>
      <w:bookmarkStart w:id="167" w:name="_Toc167605545"/>
      <w:bookmarkStart w:id="168" w:name="_Toc167848567"/>
      <w:bookmarkStart w:id="169" w:name="_Toc177182537"/>
      <w:bookmarkStart w:id="170" w:name="_Toc177182633"/>
      <w:bookmarkStart w:id="171" w:name="_Toc191184776"/>
    </w:p>
    <w:p w14:paraId="70CBBB1D" w14:textId="0F9244A7" w:rsidR="006979E1" w:rsidRPr="00A36F30" w:rsidRDefault="006979E1" w:rsidP="00205271">
      <w:pPr>
        <w:pStyle w:val="Ttulo1"/>
        <w:numPr>
          <w:ilvl w:val="0"/>
          <w:numId w:val="25"/>
        </w:numPr>
        <w:rPr>
          <w:rFonts w:ascii="Verdana" w:hAnsi="Verdana" w:cs="Arial"/>
          <w:b/>
          <w:color w:val="auto"/>
          <w:sz w:val="22"/>
          <w:szCs w:val="22"/>
        </w:rPr>
      </w:pPr>
      <w:r w:rsidRPr="00A36F30">
        <w:rPr>
          <w:rFonts w:ascii="Verdana" w:hAnsi="Verdana" w:cs="Arial"/>
          <w:b/>
          <w:color w:val="auto"/>
          <w:sz w:val="22"/>
          <w:szCs w:val="22"/>
        </w:rPr>
        <w:t>RECOMENDACIONES</w:t>
      </w:r>
      <w:bookmarkEnd w:id="149"/>
      <w:bookmarkEnd w:id="150"/>
      <w:bookmarkEnd w:id="151"/>
      <w:bookmarkEnd w:id="152"/>
      <w:bookmarkEnd w:id="153"/>
      <w:bookmarkEnd w:id="154"/>
      <w:bookmarkEnd w:id="155"/>
      <w:r w:rsidRPr="00A36F30">
        <w:rPr>
          <w:rFonts w:ascii="Verdana" w:hAnsi="Verdana" w:cs="Arial"/>
          <w:b/>
          <w:color w:val="auto"/>
          <w:sz w:val="22"/>
          <w:szCs w:val="22"/>
        </w:rPr>
        <w:t xml:space="preserve"> RELEVANTES</w:t>
      </w:r>
    </w:p>
    <w:p w14:paraId="345FF731" w14:textId="77777777" w:rsidR="00205271" w:rsidRPr="00A36F30" w:rsidRDefault="00205271" w:rsidP="003516B4">
      <w:pPr>
        <w:spacing w:after="0" w:line="240" w:lineRule="auto"/>
        <w:rPr>
          <w:rFonts w:ascii="Verdana" w:hAnsi="Verdana" w:cs="Arial"/>
          <w:b/>
        </w:rPr>
      </w:pPr>
    </w:p>
    <w:p w14:paraId="1CDDBEFB" w14:textId="418F5FEE" w:rsidR="003516B4" w:rsidRPr="00A36F30" w:rsidRDefault="003516B4" w:rsidP="00E03ACA">
      <w:pPr>
        <w:spacing w:after="0"/>
        <w:jc w:val="both"/>
        <w:rPr>
          <w:rFonts w:ascii="Verdana" w:hAnsi="Verdana" w:cs="Arial"/>
        </w:rPr>
      </w:pPr>
      <w:r w:rsidRPr="00A36F30">
        <w:rPr>
          <w:rFonts w:ascii="Verdana" w:hAnsi="Verdana"/>
        </w:rPr>
        <w:t xml:space="preserve">De acuerdo con </w:t>
      </w:r>
      <w:r w:rsidRPr="00A36F30">
        <w:rPr>
          <w:rFonts w:ascii="Verdana" w:hAnsi="Verdana" w:cs="Arial"/>
        </w:rPr>
        <w:t xml:space="preserve">el alcance </w:t>
      </w:r>
      <w:r w:rsidRPr="00A36F30">
        <w:rPr>
          <w:rFonts w:ascii="Verdana" w:hAnsi="Verdana"/>
        </w:rPr>
        <w:t>y l</w:t>
      </w:r>
      <w:r w:rsidRPr="00A36F30">
        <w:rPr>
          <w:rFonts w:ascii="Verdana" w:hAnsi="Verdana" w:cs="Arial"/>
        </w:rPr>
        <w:t>os resultados de las pruebas de auditoría se recomienda:</w:t>
      </w:r>
    </w:p>
    <w:p w14:paraId="4B2843FE" w14:textId="30F9FF67" w:rsidR="003516B4" w:rsidRPr="00A36F30" w:rsidRDefault="003516B4" w:rsidP="00E03ACA">
      <w:pPr>
        <w:spacing w:after="0"/>
        <w:rPr>
          <w:rFonts w:ascii="Verdana" w:hAnsi="Verdana" w:cs="Arial"/>
          <w:b/>
        </w:rPr>
      </w:pPr>
    </w:p>
    <w:p w14:paraId="42C1C79F" w14:textId="4AE4CCB8" w:rsidR="00BB7B09" w:rsidRDefault="00BB7B09" w:rsidP="00E03AC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bCs/>
          <w:i/>
          <w:i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 xml:space="preserve">Desde el Proceso Relación con el Ciudadano - CZ Valledupar 2, definir y aplicar controles preventivos de seguimiento a las peticiones que pueden llegar a afectar el indicador PA - 131 </w:t>
      </w:r>
      <w:r w:rsidRPr="00A36F30">
        <w:rPr>
          <w:rFonts w:ascii="Verdana" w:hAnsi="Verdana" w:cs="Arial"/>
          <w:bCs/>
          <w:i/>
          <w:iCs/>
          <w:sz w:val="22"/>
          <w:szCs w:val="22"/>
        </w:rPr>
        <w:t xml:space="preserve">"Porcentaje de derechos de petición atendidos </w:t>
      </w:r>
      <w:r w:rsidR="007D4D88" w:rsidRPr="00A36F30">
        <w:rPr>
          <w:rFonts w:ascii="Verdana" w:hAnsi="Verdana" w:cs="Arial"/>
          <w:bCs/>
          <w:i/>
          <w:iCs/>
          <w:sz w:val="22"/>
          <w:szCs w:val="22"/>
        </w:rPr>
        <w:t>oportunamente “</w:t>
      </w:r>
      <w:r w:rsidRPr="00A36F30">
        <w:rPr>
          <w:rFonts w:ascii="Verdana" w:hAnsi="Verdana" w:cs="Arial"/>
          <w:bCs/>
          <w:i/>
          <w:iCs/>
          <w:sz w:val="22"/>
          <w:szCs w:val="22"/>
        </w:rPr>
        <w:t>.</w:t>
      </w:r>
    </w:p>
    <w:p w14:paraId="03B5275B" w14:textId="77777777" w:rsidR="0009723C" w:rsidRPr="00A36F30" w:rsidRDefault="0009723C" w:rsidP="0009723C">
      <w:pPr>
        <w:pStyle w:val="Prrafodelista"/>
        <w:spacing w:line="276" w:lineRule="auto"/>
        <w:ind w:left="360"/>
        <w:jc w:val="both"/>
        <w:rPr>
          <w:rFonts w:ascii="Verdana" w:hAnsi="Verdana" w:cs="Arial"/>
          <w:bCs/>
          <w:i/>
          <w:iCs/>
          <w:sz w:val="22"/>
          <w:szCs w:val="22"/>
        </w:rPr>
      </w:pPr>
    </w:p>
    <w:p w14:paraId="1F140916" w14:textId="6C769429" w:rsidR="00BB7B09" w:rsidRPr="00A36F30" w:rsidRDefault="00BB7B09" w:rsidP="00E03AC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 xml:space="preserve">Desde el Proceso Gestión del Talento Humano realizar un ejercicio de autocontrol con el fin de contar con la información necesaria que evidencie la participación de </w:t>
      </w:r>
      <w:r w:rsidRPr="00A36F30">
        <w:rPr>
          <w:rFonts w:ascii="Verdana" w:hAnsi="Verdana" w:cs="Arial"/>
          <w:bCs/>
          <w:sz w:val="22"/>
          <w:szCs w:val="22"/>
        </w:rPr>
        <w:lastRenderedPageBreak/>
        <w:t xml:space="preserve">todos los servidores en las capacitaciones de la Evaluación del Desempeño Laboral del Periodo de Prueba y Periodo Anual u Ordinario que realiza la Dirección de Gestión Humana. Lo anterior teniendo en consideración que la evaluación del desempeño laboral determina la permanencia y retiro del empleo y esto impacta el ciclo de vida del servidor </w:t>
      </w:r>
      <w:r w:rsidR="00081E14" w:rsidRPr="00A36F30">
        <w:rPr>
          <w:rFonts w:ascii="Verdana" w:hAnsi="Verdana" w:cs="Arial"/>
          <w:bCs/>
          <w:sz w:val="22"/>
          <w:szCs w:val="22"/>
        </w:rPr>
        <w:t>público</w:t>
      </w:r>
      <w:r w:rsidRPr="00A36F30">
        <w:rPr>
          <w:rFonts w:ascii="Verdana" w:hAnsi="Verdana" w:cs="Arial"/>
          <w:bCs/>
          <w:sz w:val="22"/>
          <w:szCs w:val="22"/>
        </w:rPr>
        <w:t>.</w:t>
      </w:r>
    </w:p>
    <w:p w14:paraId="6EFE3B32" w14:textId="77777777" w:rsidR="00081E14" w:rsidRPr="00A36F30" w:rsidRDefault="00081E14" w:rsidP="00E03ACA">
      <w:pPr>
        <w:pStyle w:val="Prrafodelista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5EAD612A" w14:textId="77777777" w:rsidR="00BB7B09" w:rsidRPr="00A36F30" w:rsidRDefault="00BB7B09" w:rsidP="00E03AC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 xml:space="preserve">Desde el Proceso Gestión del Talento Humano garantizar que la información del proceso esté disponible en un repositorio general y no personal, con el fin de que el equipo de trabajo del Grupo Administrativo pueda consultar la información con mayor facilidad y agilidad. </w:t>
      </w:r>
    </w:p>
    <w:p w14:paraId="0176B740" w14:textId="77777777" w:rsidR="00081E14" w:rsidRPr="00A36F30" w:rsidRDefault="00081E14" w:rsidP="00E03ACA">
      <w:pPr>
        <w:pStyle w:val="Prrafodelista"/>
        <w:spacing w:line="276" w:lineRule="auto"/>
        <w:rPr>
          <w:rFonts w:ascii="Verdana" w:hAnsi="Verdana" w:cs="Arial"/>
          <w:bCs/>
          <w:sz w:val="22"/>
          <w:szCs w:val="22"/>
        </w:rPr>
      </w:pPr>
    </w:p>
    <w:p w14:paraId="3C756FBC" w14:textId="6A60D64F" w:rsidR="00BB7B09" w:rsidRPr="00A36F30" w:rsidRDefault="00BB7B09" w:rsidP="00E03AC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bCs/>
          <w:i/>
          <w:i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 xml:space="preserve">Desde el Proceso de Protección </w:t>
      </w:r>
      <w:r w:rsidR="00C55F15" w:rsidRPr="00A36F30">
        <w:rPr>
          <w:rFonts w:ascii="Verdana" w:hAnsi="Verdana" w:cs="Arial"/>
          <w:bCs/>
          <w:sz w:val="22"/>
          <w:szCs w:val="22"/>
        </w:rPr>
        <w:t>p</w:t>
      </w:r>
      <w:r w:rsidRPr="00A36F30">
        <w:rPr>
          <w:rFonts w:ascii="Verdana" w:hAnsi="Verdana" w:cs="Arial"/>
          <w:bCs/>
          <w:sz w:val="22"/>
          <w:szCs w:val="22"/>
        </w:rPr>
        <w:t xml:space="preserve">romover en los Defensores de Familia su participación en la socialización sobre la corrupción, su prevención y la importancia que las decisiones que tomen las autoridades administrativas se encuentren acorde con los postulados del código de infancia y adolescencia, código de integridad y código de ética profesional. </w:t>
      </w:r>
      <w:r w:rsidRPr="00A36F30">
        <w:rPr>
          <w:rFonts w:ascii="Verdana" w:hAnsi="Verdana" w:cs="Arial"/>
          <w:bCs/>
          <w:i/>
          <w:iCs/>
          <w:sz w:val="22"/>
          <w:szCs w:val="22"/>
        </w:rPr>
        <w:t>(Riesgo PR1+ Actividad 1)</w:t>
      </w:r>
      <w:r w:rsidR="00C55F15" w:rsidRPr="00A36F30">
        <w:rPr>
          <w:rFonts w:ascii="Verdana" w:hAnsi="Verdana" w:cs="Arial"/>
          <w:bCs/>
          <w:i/>
          <w:iCs/>
          <w:sz w:val="22"/>
          <w:szCs w:val="22"/>
        </w:rPr>
        <w:t>.</w:t>
      </w:r>
    </w:p>
    <w:p w14:paraId="1CFC59EE" w14:textId="77777777" w:rsidR="00C55F15" w:rsidRPr="00A36F30" w:rsidRDefault="00C55F15" w:rsidP="00E03ACA">
      <w:pPr>
        <w:pStyle w:val="Prrafodelista"/>
        <w:spacing w:line="276" w:lineRule="auto"/>
        <w:rPr>
          <w:rFonts w:ascii="Verdana" w:hAnsi="Verdana" w:cs="Arial"/>
          <w:bCs/>
          <w:i/>
          <w:iCs/>
          <w:sz w:val="22"/>
          <w:szCs w:val="22"/>
        </w:rPr>
      </w:pPr>
    </w:p>
    <w:p w14:paraId="004C5339" w14:textId="0AFE9757" w:rsidR="00BB7B09" w:rsidRPr="00A36F30" w:rsidRDefault="00BB7B09" w:rsidP="00E03AC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bCs/>
          <w:i/>
          <w:i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 xml:space="preserve">Desde la Subdirección de Responsabilidad Penal para Adolescentes adelantar gestiones con la Policía de Infancia y </w:t>
      </w:r>
      <w:r w:rsidR="00C55F15" w:rsidRPr="00A36F30">
        <w:rPr>
          <w:rFonts w:ascii="Verdana" w:hAnsi="Verdana" w:cs="Arial"/>
          <w:bCs/>
          <w:sz w:val="22"/>
          <w:szCs w:val="22"/>
        </w:rPr>
        <w:t>Adolescencia, con</w:t>
      </w:r>
      <w:r w:rsidRPr="00A36F30">
        <w:rPr>
          <w:rFonts w:ascii="Verdana" w:hAnsi="Verdana" w:cs="Arial"/>
          <w:bCs/>
          <w:sz w:val="22"/>
          <w:szCs w:val="22"/>
        </w:rPr>
        <w:t xml:space="preserve"> el fin de garantizar la vigilancia inmediata y permanente en las instalaciones del Centro de Atención Especializado. </w:t>
      </w:r>
      <w:r w:rsidRPr="00A36F30">
        <w:rPr>
          <w:rFonts w:ascii="Verdana" w:hAnsi="Verdana" w:cs="Arial"/>
          <w:bCs/>
          <w:i/>
          <w:iCs/>
          <w:sz w:val="22"/>
          <w:szCs w:val="22"/>
        </w:rPr>
        <w:t>(Sin contar con vigilancia de la PIA desde el 31/01/2025)</w:t>
      </w:r>
      <w:r w:rsidR="00C55F15" w:rsidRPr="00A36F30">
        <w:rPr>
          <w:rFonts w:ascii="Verdana" w:hAnsi="Verdana" w:cs="Arial"/>
          <w:bCs/>
          <w:i/>
          <w:iCs/>
          <w:sz w:val="22"/>
          <w:szCs w:val="22"/>
        </w:rPr>
        <w:t>.</w:t>
      </w:r>
    </w:p>
    <w:p w14:paraId="288616DD" w14:textId="77777777" w:rsidR="00C55F15" w:rsidRPr="00A36F30" w:rsidRDefault="00C55F15" w:rsidP="00E03ACA">
      <w:pPr>
        <w:pStyle w:val="Prrafodelista"/>
        <w:spacing w:line="276" w:lineRule="auto"/>
        <w:rPr>
          <w:rFonts w:ascii="Verdana" w:hAnsi="Verdana" w:cs="Arial"/>
          <w:bCs/>
          <w:i/>
          <w:iCs/>
          <w:sz w:val="22"/>
          <w:szCs w:val="22"/>
        </w:rPr>
      </w:pPr>
    </w:p>
    <w:p w14:paraId="0B214F9B" w14:textId="77777777" w:rsidR="00BB7B09" w:rsidRDefault="00BB7B09" w:rsidP="00E03AC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 xml:space="preserve">Desde el Proceso Servicios Administrativos revisar jurídicamente que gestiones se pueden adelantar para dar de baja la motocicleta y el vehículo que se encuentran en la Bodega El Oasis. </w:t>
      </w:r>
    </w:p>
    <w:p w14:paraId="2D2E2622" w14:textId="77777777" w:rsidR="0009723C" w:rsidRPr="0009723C" w:rsidRDefault="0009723C" w:rsidP="0009723C">
      <w:pPr>
        <w:pStyle w:val="Prrafodelista"/>
        <w:rPr>
          <w:rFonts w:ascii="Verdana" w:hAnsi="Verdana" w:cs="Arial"/>
          <w:bCs/>
          <w:sz w:val="22"/>
          <w:szCs w:val="22"/>
        </w:rPr>
      </w:pPr>
    </w:p>
    <w:p w14:paraId="07B163E7" w14:textId="11C2584F" w:rsidR="00BB7B09" w:rsidRPr="00A36F30" w:rsidRDefault="00BB7B09" w:rsidP="00E03ACA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A36F30">
        <w:rPr>
          <w:rFonts w:ascii="Verdana" w:hAnsi="Verdana" w:cs="Arial"/>
          <w:bCs/>
          <w:sz w:val="22"/>
          <w:szCs w:val="22"/>
        </w:rPr>
        <w:t>Desde el Proceso Servicios Administrativos revisar con la Sede de Dirección General, como proceder para realizar la eliminación del archivo que cumple 20 años en el 2025 y data de la vigencia 1995</w:t>
      </w:r>
      <w:r w:rsidR="00E03ACA" w:rsidRPr="00A36F30">
        <w:rPr>
          <w:rFonts w:ascii="Verdana" w:hAnsi="Verdana" w:cs="Arial"/>
          <w:bCs/>
          <w:sz w:val="22"/>
          <w:szCs w:val="22"/>
        </w:rPr>
        <w:t>.</w:t>
      </w:r>
    </w:p>
    <w:p w14:paraId="01C7E478" w14:textId="623ABBD0" w:rsidR="003516B4" w:rsidRPr="00A36F30" w:rsidRDefault="003516B4" w:rsidP="00FB7F53">
      <w:pPr>
        <w:spacing w:after="0" w:line="240" w:lineRule="auto"/>
        <w:rPr>
          <w:rFonts w:ascii="Verdana" w:hAnsi="Verdana" w:cs="Arial"/>
          <w:b/>
        </w:rPr>
      </w:pPr>
    </w:p>
    <w:p w14:paraId="10887679" w14:textId="422AF6CE" w:rsidR="008A091B" w:rsidRPr="00A36F30" w:rsidRDefault="008A091B" w:rsidP="00FB7F53">
      <w:pPr>
        <w:spacing w:after="0" w:line="240" w:lineRule="auto"/>
        <w:rPr>
          <w:rFonts w:ascii="Verdana" w:hAnsi="Verdana" w:cs="Arial"/>
        </w:rPr>
      </w:pPr>
      <w:r w:rsidRPr="00A36F30">
        <w:rPr>
          <w:rFonts w:ascii="Verdana" w:hAnsi="Verdana" w:cs="Arial"/>
        </w:rPr>
        <w:t>Atentamente,</w:t>
      </w:r>
    </w:p>
    <w:p w14:paraId="054B0DEA" w14:textId="52B1D5E6" w:rsidR="008A091B" w:rsidRPr="00A36F30" w:rsidRDefault="008A091B" w:rsidP="00FB7F53">
      <w:pPr>
        <w:spacing w:after="0" w:line="240" w:lineRule="auto"/>
        <w:rPr>
          <w:rFonts w:ascii="Verdana" w:hAnsi="Verdana" w:cs="Arial"/>
          <w:b/>
        </w:rPr>
      </w:pPr>
    </w:p>
    <w:p w14:paraId="0B67CA86" w14:textId="77777777" w:rsidR="008A091B" w:rsidRDefault="008A091B" w:rsidP="00FB7F53">
      <w:pPr>
        <w:spacing w:after="0" w:line="240" w:lineRule="auto"/>
        <w:rPr>
          <w:rFonts w:ascii="Verdana" w:hAnsi="Verdana" w:cs="Arial"/>
          <w:b/>
        </w:rPr>
      </w:pPr>
    </w:p>
    <w:p w14:paraId="762A3B45" w14:textId="77777777" w:rsidR="0009723C" w:rsidRPr="00A36F30" w:rsidRDefault="0009723C" w:rsidP="00FB7F53">
      <w:pPr>
        <w:spacing w:after="0" w:line="240" w:lineRule="auto"/>
        <w:rPr>
          <w:rFonts w:ascii="Verdana" w:hAnsi="Verdana" w:cs="Arial"/>
          <w:b/>
        </w:rPr>
      </w:pPr>
    </w:p>
    <w:p w14:paraId="41842A29" w14:textId="586FEB68" w:rsidR="008A091B" w:rsidRPr="009F198E" w:rsidRDefault="008A091B" w:rsidP="00FB7F53">
      <w:pPr>
        <w:spacing w:after="0" w:line="240" w:lineRule="auto"/>
        <w:rPr>
          <w:rFonts w:ascii="Verdana" w:hAnsi="Verdana" w:cs="Arial"/>
          <w:b/>
        </w:rPr>
      </w:pPr>
      <w:r w:rsidRPr="009F198E">
        <w:rPr>
          <w:rFonts w:ascii="Verdana" w:hAnsi="Verdana" w:cs="Arial"/>
          <w:b/>
        </w:rPr>
        <w:t>______________________________</w:t>
      </w:r>
    </w:p>
    <w:p w14:paraId="7FC0DDFF" w14:textId="22B2A71B" w:rsidR="008256FA" w:rsidRDefault="008256FA" w:rsidP="00FB7F53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Yanira Villamil S. </w:t>
      </w:r>
    </w:p>
    <w:p w14:paraId="71DCD8D4" w14:textId="2F9B9C1D" w:rsidR="008A091B" w:rsidRPr="009F198E" w:rsidRDefault="008A091B" w:rsidP="00FB7F53">
      <w:pPr>
        <w:spacing w:after="0" w:line="240" w:lineRule="auto"/>
        <w:rPr>
          <w:rFonts w:ascii="Verdana" w:hAnsi="Verdana" w:cs="Arial"/>
          <w:b/>
        </w:rPr>
      </w:pPr>
      <w:r w:rsidRPr="009F198E">
        <w:rPr>
          <w:rFonts w:ascii="Verdana" w:hAnsi="Verdana" w:cs="Arial"/>
          <w:b/>
        </w:rPr>
        <w:t>Jefe de Oficina de Control Interno</w:t>
      </w:r>
    </w:p>
    <w:p w14:paraId="52D62FD6" w14:textId="77777777" w:rsidR="006979E1" w:rsidRPr="009F198E" w:rsidRDefault="006979E1" w:rsidP="00FB7F53">
      <w:pPr>
        <w:spacing w:after="0" w:line="240" w:lineRule="auto"/>
        <w:rPr>
          <w:rFonts w:ascii="Verdana" w:hAnsi="Verdana" w:cs="Arial"/>
        </w:rPr>
      </w:pPr>
    </w:p>
    <w:p w14:paraId="473CAA44" w14:textId="14EC9362" w:rsidR="00432FBD" w:rsidRPr="0009723C" w:rsidRDefault="00432FBD" w:rsidP="00432FBD">
      <w:pPr>
        <w:spacing w:after="0"/>
        <w:rPr>
          <w:rFonts w:ascii="Verdana" w:hAnsi="Verdana" w:cs="Arial"/>
          <w:sz w:val="16"/>
          <w:szCs w:val="16"/>
        </w:rPr>
      </w:pPr>
      <w:bookmarkStart w:id="172" w:name="_Toc271532069"/>
      <w:bookmarkStart w:id="173" w:name="_Toc271532117"/>
      <w:bookmarkStart w:id="174" w:name="_Toc272219372"/>
      <w:bookmarkStart w:id="175" w:name="_Toc272921415"/>
      <w:bookmarkStart w:id="176" w:name="_Toc280881400"/>
      <w:bookmarkStart w:id="177" w:name="_Toc280881432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Pr="0009723C">
        <w:rPr>
          <w:rFonts w:ascii="Verdana" w:hAnsi="Verdana" w:cs="Arial"/>
          <w:sz w:val="16"/>
          <w:szCs w:val="16"/>
        </w:rPr>
        <w:t xml:space="preserve">Elaboró: </w:t>
      </w:r>
      <w:r w:rsidR="008256FA" w:rsidRPr="0009723C">
        <w:rPr>
          <w:rFonts w:ascii="Verdana" w:hAnsi="Verdana" w:cs="Arial"/>
          <w:sz w:val="16"/>
          <w:szCs w:val="16"/>
        </w:rPr>
        <w:t>Elizabeth Castillo Rincón / Líder de Auditoría OCI ____</w:t>
      </w:r>
      <w:r w:rsidRPr="0009723C">
        <w:rPr>
          <w:rFonts w:ascii="Verdana" w:hAnsi="Verdana" w:cs="Arial"/>
          <w:sz w:val="16"/>
          <w:szCs w:val="16"/>
        </w:rPr>
        <w:t>______</w:t>
      </w:r>
    </w:p>
    <w:p w14:paraId="392E063B" w14:textId="4BE6D406" w:rsidR="00A36AE5" w:rsidRPr="009F198E" w:rsidRDefault="00432FBD" w:rsidP="0009723C">
      <w:pPr>
        <w:spacing w:after="0"/>
        <w:rPr>
          <w:rFonts w:ascii="Verdana" w:hAnsi="Verdana"/>
        </w:rPr>
      </w:pPr>
      <w:r w:rsidRPr="0009723C">
        <w:rPr>
          <w:rFonts w:ascii="Verdana" w:hAnsi="Verdana" w:cs="Arial"/>
          <w:sz w:val="16"/>
          <w:szCs w:val="16"/>
        </w:rPr>
        <w:t xml:space="preserve">Revisó: </w:t>
      </w:r>
      <w:r w:rsidR="008256FA" w:rsidRPr="0009723C">
        <w:rPr>
          <w:rFonts w:ascii="Verdana" w:hAnsi="Verdana" w:cs="Arial"/>
          <w:sz w:val="16"/>
          <w:szCs w:val="16"/>
        </w:rPr>
        <w:t>Flor Rocio Patarroyo Suarez/Coordinadora Grupo Procesos Misionales __</w:t>
      </w:r>
      <w:r w:rsidRPr="0009723C">
        <w:rPr>
          <w:rFonts w:ascii="Verdana" w:hAnsi="Verdana" w:cs="Arial"/>
          <w:sz w:val="16"/>
          <w:szCs w:val="16"/>
        </w:rPr>
        <w:t>_____</w:t>
      </w:r>
    </w:p>
    <w:sectPr w:rsidR="00A36AE5" w:rsidRPr="009F198E" w:rsidSect="00C537E0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8CE4" w14:textId="77777777" w:rsidR="00371670" w:rsidRDefault="00371670" w:rsidP="009B2507">
      <w:pPr>
        <w:spacing w:after="0" w:line="240" w:lineRule="auto"/>
      </w:pPr>
      <w:r>
        <w:separator/>
      </w:r>
    </w:p>
  </w:endnote>
  <w:endnote w:type="continuationSeparator" w:id="0">
    <w:p w14:paraId="38826D36" w14:textId="77777777" w:rsidR="00371670" w:rsidRDefault="00371670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694" w14:textId="77777777" w:rsidR="00F128AF" w:rsidRPr="003E4CF7" w:rsidRDefault="00F128AF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A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073C" w14:textId="77777777" w:rsidR="00371670" w:rsidRDefault="00371670" w:rsidP="009B2507">
      <w:pPr>
        <w:spacing w:after="0" w:line="240" w:lineRule="auto"/>
      </w:pPr>
      <w:r>
        <w:separator/>
      </w:r>
    </w:p>
  </w:footnote>
  <w:footnote w:type="continuationSeparator" w:id="0">
    <w:p w14:paraId="6BECC33C" w14:textId="77777777" w:rsidR="00371670" w:rsidRDefault="00371670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799E" w14:textId="77777777" w:rsidR="00F128AF" w:rsidRDefault="00CC7CC3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2050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448284F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CC7CC3">
            <w:rPr>
              <w:rFonts w:eastAsia="Times New Roman" w:cs="Arial"/>
              <w:b/>
              <w:bCs/>
              <w:noProof/>
              <w:lang w:val="es-CO" w:eastAsia="es-ES"/>
            </w:rPr>
            <w:t>5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CC7CC3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2052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4EB5" w14:textId="77777777" w:rsidR="00F128AF" w:rsidRDefault="00CC7CC3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2049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" w15:restartNumberingAfterBreak="0">
    <w:nsid w:val="18FF185C"/>
    <w:multiLevelType w:val="hybridMultilevel"/>
    <w:tmpl w:val="D10A20C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1A78"/>
    <w:multiLevelType w:val="hybridMultilevel"/>
    <w:tmpl w:val="CD18915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D6A94"/>
    <w:multiLevelType w:val="hybridMultilevel"/>
    <w:tmpl w:val="958485C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8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F1BE5"/>
    <w:multiLevelType w:val="hybridMultilevel"/>
    <w:tmpl w:val="D9C863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10866"/>
    <w:multiLevelType w:val="hybridMultilevel"/>
    <w:tmpl w:val="8FCCEE6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2667">
    <w:abstractNumId w:val="12"/>
  </w:num>
  <w:num w:numId="2" w16cid:durableId="644160375">
    <w:abstractNumId w:val="19"/>
  </w:num>
  <w:num w:numId="3" w16cid:durableId="2073844304">
    <w:abstractNumId w:val="18"/>
  </w:num>
  <w:num w:numId="4" w16cid:durableId="1554196562">
    <w:abstractNumId w:val="0"/>
  </w:num>
  <w:num w:numId="5" w16cid:durableId="1391615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699514">
    <w:abstractNumId w:val="22"/>
  </w:num>
  <w:num w:numId="7" w16cid:durableId="1754281390">
    <w:abstractNumId w:val="20"/>
  </w:num>
  <w:num w:numId="8" w16cid:durableId="771627662">
    <w:abstractNumId w:val="25"/>
  </w:num>
  <w:num w:numId="9" w16cid:durableId="2071616870">
    <w:abstractNumId w:val="23"/>
  </w:num>
  <w:num w:numId="10" w16cid:durableId="919486933">
    <w:abstractNumId w:val="3"/>
  </w:num>
  <w:num w:numId="11" w16cid:durableId="375355244">
    <w:abstractNumId w:val="11"/>
  </w:num>
  <w:num w:numId="12" w16cid:durableId="1848790183">
    <w:abstractNumId w:val="14"/>
  </w:num>
  <w:num w:numId="13" w16cid:durableId="1049916860">
    <w:abstractNumId w:val="24"/>
  </w:num>
  <w:num w:numId="14" w16cid:durableId="294065982">
    <w:abstractNumId w:val="16"/>
  </w:num>
  <w:num w:numId="15" w16cid:durableId="1764836169">
    <w:abstractNumId w:val="10"/>
  </w:num>
  <w:num w:numId="16" w16cid:durableId="1223296538">
    <w:abstractNumId w:val="27"/>
  </w:num>
  <w:num w:numId="17" w16cid:durableId="88044932">
    <w:abstractNumId w:val="26"/>
  </w:num>
  <w:num w:numId="18" w16cid:durableId="545334642">
    <w:abstractNumId w:val="4"/>
  </w:num>
  <w:num w:numId="19" w16cid:durableId="1456291338">
    <w:abstractNumId w:val="29"/>
  </w:num>
  <w:num w:numId="20" w16cid:durableId="2087609150">
    <w:abstractNumId w:val="1"/>
  </w:num>
  <w:num w:numId="21" w16cid:durableId="1050955748">
    <w:abstractNumId w:val="6"/>
  </w:num>
  <w:num w:numId="22" w16cid:durableId="1254238540">
    <w:abstractNumId w:val="17"/>
  </w:num>
  <w:num w:numId="23" w16cid:durableId="405960657">
    <w:abstractNumId w:val="13"/>
  </w:num>
  <w:num w:numId="24" w16cid:durableId="1225795400">
    <w:abstractNumId w:val="15"/>
  </w:num>
  <w:num w:numId="25" w16cid:durableId="1591818702">
    <w:abstractNumId w:val="7"/>
  </w:num>
  <w:num w:numId="26" w16cid:durableId="398208544">
    <w:abstractNumId w:val="28"/>
  </w:num>
  <w:num w:numId="27" w16cid:durableId="1632901383">
    <w:abstractNumId w:val="21"/>
  </w:num>
  <w:num w:numId="28" w16cid:durableId="845289700">
    <w:abstractNumId w:val="5"/>
  </w:num>
  <w:num w:numId="29" w16cid:durableId="1939365458">
    <w:abstractNumId w:val="9"/>
  </w:num>
  <w:num w:numId="30" w16cid:durableId="2824261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68C1"/>
    <w:rsid w:val="000471F6"/>
    <w:rsid w:val="00050CEC"/>
    <w:rsid w:val="000516C7"/>
    <w:rsid w:val="00051F7D"/>
    <w:rsid w:val="0005250C"/>
    <w:rsid w:val="00053067"/>
    <w:rsid w:val="00053E6D"/>
    <w:rsid w:val="000544D0"/>
    <w:rsid w:val="00054E10"/>
    <w:rsid w:val="00055A21"/>
    <w:rsid w:val="000564F2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5422"/>
    <w:rsid w:val="0007551C"/>
    <w:rsid w:val="00076781"/>
    <w:rsid w:val="000775C8"/>
    <w:rsid w:val="000777D3"/>
    <w:rsid w:val="000809F0"/>
    <w:rsid w:val="00081E14"/>
    <w:rsid w:val="00083530"/>
    <w:rsid w:val="00083BAA"/>
    <w:rsid w:val="00083E7A"/>
    <w:rsid w:val="00085ED1"/>
    <w:rsid w:val="00087290"/>
    <w:rsid w:val="00087E68"/>
    <w:rsid w:val="00087E74"/>
    <w:rsid w:val="00091158"/>
    <w:rsid w:val="00095994"/>
    <w:rsid w:val="000964AF"/>
    <w:rsid w:val="0009654A"/>
    <w:rsid w:val="0009723C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101F73"/>
    <w:rsid w:val="0010278F"/>
    <w:rsid w:val="00104482"/>
    <w:rsid w:val="00104767"/>
    <w:rsid w:val="00104929"/>
    <w:rsid w:val="00104AB4"/>
    <w:rsid w:val="00104EAB"/>
    <w:rsid w:val="001066AF"/>
    <w:rsid w:val="001074ED"/>
    <w:rsid w:val="00110AE7"/>
    <w:rsid w:val="001113BA"/>
    <w:rsid w:val="001113DE"/>
    <w:rsid w:val="0011155E"/>
    <w:rsid w:val="0011393D"/>
    <w:rsid w:val="00113993"/>
    <w:rsid w:val="00113AE6"/>
    <w:rsid w:val="00113F49"/>
    <w:rsid w:val="001149C4"/>
    <w:rsid w:val="0011566B"/>
    <w:rsid w:val="0011595D"/>
    <w:rsid w:val="00121114"/>
    <w:rsid w:val="00121518"/>
    <w:rsid w:val="00123815"/>
    <w:rsid w:val="00124497"/>
    <w:rsid w:val="0012484D"/>
    <w:rsid w:val="00126214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24B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5223E"/>
    <w:rsid w:val="001526FF"/>
    <w:rsid w:val="00152755"/>
    <w:rsid w:val="0015299B"/>
    <w:rsid w:val="001530F3"/>
    <w:rsid w:val="00156E64"/>
    <w:rsid w:val="001601DD"/>
    <w:rsid w:val="0016184B"/>
    <w:rsid w:val="001634F8"/>
    <w:rsid w:val="00163C18"/>
    <w:rsid w:val="001645C2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A0B"/>
    <w:rsid w:val="00182D3E"/>
    <w:rsid w:val="0018388F"/>
    <w:rsid w:val="00185C85"/>
    <w:rsid w:val="00186D3A"/>
    <w:rsid w:val="00190040"/>
    <w:rsid w:val="001910A6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1238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4C0"/>
    <w:rsid w:val="001D0F6F"/>
    <w:rsid w:val="001D301E"/>
    <w:rsid w:val="001D30A5"/>
    <w:rsid w:val="001D455E"/>
    <w:rsid w:val="001D4715"/>
    <w:rsid w:val="001D4AF7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7225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59CF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B41"/>
    <w:rsid w:val="00231E78"/>
    <w:rsid w:val="00232145"/>
    <w:rsid w:val="0023307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70E1"/>
    <w:rsid w:val="002577AF"/>
    <w:rsid w:val="00257A87"/>
    <w:rsid w:val="00257ADE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8A"/>
    <w:rsid w:val="0028279A"/>
    <w:rsid w:val="00283C5E"/>
    <w:rsid w:val="00284B8B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916"/>
    <w:rsid w:val="002B2C3D"/>
    <w:rsid w:val="002B438D"/>
    <w:rsid w:val="002B44E6"/>
    <w:rsid w:val="002B5973"/>
    <w:rsid w:val="002B6514"/>
    <w:rsid w:val="002B6BD7"/>
    <w:rsid w:val="002B6E60"/>
    <w:rsid w:val="002B7D2A"/>
    <w:rsid w:val="002C2CB8"/>
    <w:rsid w:val="002C3802"/>
    <w:rsid w:val="002C3A18"/>
    <w:rsid w:val="002C4C7A"/>
    <w:rsid w:val="002C5218"/>
    <w:rsid w:val="002C6782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C56"/>
    <w:rsid w:val="002D74A1"/>
    <w:rsid w:val="002E0245"/>
    <w:rsid w:val="002E032C"/>
    <w:rsid w:val="002E072A"/>
    <w:rsid w:val="002E0C53"/>
    <w:rsid w:val="002E167D"/>
    <w:rsid w:val="002E186B"/>
    <w:rsid w:val="002E1C8A"/>
    <w:rsid w:val="002E4DDF"/>
    <w:rsid w:val="002E5B66"/>
    <w:rsid w:val="002E5E98"/>
    <w:rsid w:val="002F01A6"/>
    <w:rsid w:val="002F1196"/>
    <w:rsid w:val="002F12D6"/>
    <w:rsid w:val="002F2A0F"/>
    <w:rsid w:val="002F2D21"/>
    <w:rsid w:val="002F2F16"/>
    <w:rsid w:val="002F3A54"/>
    <w:rsid w:val="002F3C1A"/>
    <w:rsid w:val="002F6E75"/>
    <w:rsid w:val="002F7CE8"/>
    <w:rsid w:val="002F7E94"/>
    <w:rsid w:val="00300A90"/>
    <w:rsid w:val="00300CCA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E0F"/>
    <w:rsid w:val="00310E72"/>
    <w:rsid w:val="00311AE3"/>
    <w:rsid w:val="0031212A"/>
    <w:rsid w:val="00312EAE"/>
    <w:rsid w:val="0031378B"/>
    <w:rsid w:val="003137D8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72B9"/>
    <w:rsid w:val="00327992"/>
    <w:rsid w:val="00330702"/>
    <w:rsid w:val="00330B8F"/>
    <w:rsid w:val="00333433"/>
    <w:rsid w:val="00333654"/>
    <w:rsid w:val="00333E50"/>
    <w:rsid w:val="003347BC"/>
    <w:rsid w:val="003352F5"/>
    <w:rsid w:val="00336381"/>
    <w:rsid w:val="00336E76"/>
    <w:rsid w:val="00340BDA"/>
    <w:rsid w:val="00341546"/>
    <w:rsid w:val="00342C47"/>
    <w:rsid w:val="003448BD"/>
    <w:rsid w:val="003452F1"/>
    <w:rsid w:val="00345331"/>
    <w:rsid w:val="0034594B"/>
    <w:rsid w:val="003469EB"/>
    <w:rsid w:val="00347DA1"/>
    <w:rsid w:val="003516B4"/>
    <w:rsid w:val="00351707"/>
    <w:rsid w:val="00352CB1"/>
    <w:rsid w:val="00352DDC"/>
    <w:rsid w:val="003534F0"/>
    <w:rsid w:val="00355AEF"/>
    <w:rsid w:val="00356354"/>
    <w:rsid w:val="00356459"/>
    <w:rsid w:val="003570B5"/>
    <w:rsid w:val="0036086A"/>
    <w:rsid w:val="00360B20"/>
    <w:rsid w:val="0036113F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501F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D78"/>
    <w:rsid w:val="003B2FF2"/>
    <w:rsid w:val="003B4202"/>
    <w:rsid w:val="003B4CA7"/>
    <w:rsid w:val="003B4F75"/>
    <w:rsid w:val="003B642F"/>
    <w:rsid w:val="003B6BCE"/>
    <w:rsid w:val="003B70F4"/>
    <w:rsid w:val="003B7E43"/>
    <w:rsid w:val="003C00E3"/>
    <w:rsid w:val="003C241A"/>
    <w:rsid w:val="003C276A"/>
    <w:rsid w:val="003C3635"/>
    <w:rsid w:val="003C4C0B"/>
    <w:rsid w:val="003C5251"/>
    <w:rsid w:val="003D07DD"/>
    <w:rsid w:val="003D1485"/>
    <w:rsid w:val="003D2910"/>
    <w:rsid w:val="003D30AA"/>
    <w:rsid w:val="003D4424"/>
    <w:rsid w:val="003D65F5"/>
    <w:rsid w:val="003D76F4"/>
    <w:rsid w:val="003E0AD0"/>
    <w:rsid w:val="003E108D"/>
    <w:rsid w:val="003E1ADB"/>
    <w:rsid w:val="003E1D26"/>
    <w:rsid w:val="003E2A1F"/>
    <w:rsid w:val="003E34EF"/>
    <w:rsid w:val="003E4CF7"/>
    <w:rsid w:val="003E4EE9"/>
    <w:rsid w:val="003E5160"/>
    <w:rsid w:val="003E6981"/>
    <w:rsid w:val="003E6A14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C09"/>
    <w:rsid w:val="00402BF4"/>
    <w:rsid w:val="00403163"/>
    <w:rsid w:val="00403F4C"/>
    <w:rsid w:val="00403FD5"/>
    <w:rsid w:val="00404BC7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258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3084A"/>
    <w:rsid w:val="00430937"/>
    <w:rsid w:val="0043141E"/>
    <w:rsid w:val="00432675"/>
    <w:rsid w:val="00432DC8"/>
    <w:rsid w:val="00432FBD"/>
    <w:rsid w:val="00433840"/>
    <w:rsid w:val="00433939"/>
    <w:rsid w:val="00434213"/>
    <w:rsid w:val="00434501"/>
    <w:rsid w:val="0043617A"/>
    <w:rsid w:val="00436EC9"/>
    <w:rsid w:val="004410D3"/>
    <w:rsid w:val="00441322"/>
    <w:rsid w:val="00441469"/>
    <w:rsid w:val="00442F00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24D7"/>
    <w:rsid w:val="00452C5C"/>
    <w:rsid w:val="0045340D"/>
    <w:rsid w:val="00453700"/>
    <w:rsid w:val="004541AF"/>
    <w:rsid w:val="00456235"/>
    <w:rsid w:val="004564E0"/>
    <w:rsid w:val="00456B53"/>
    <w:rsid w:val="00457A3B"/>
    <w:rsid w:val="00457C15"/>
    <w:rsid w:val="00457E05"/>
    <w:rsid w:val="00460099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6AEA"/>
    <w:rsid w:val="004805BA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9088C"/>
    <w:rsid w:val="004915CB"/>
    <w:rsid w:val="0049336E"/>
    <w:rsid w:val="00494052"/>
    <w:rsid w:val="00494BF2"/>
    <w:rsid w:val="00495F1E"/>
    <w:rsid w:val="00497979"/>
    <w:rsid w:val="004A093E"/>
    <w:rsid w:val="004A117F"/>
    <w:rsid w:val="004A2C63"/>
    <w:rsid w:val="004A34AA"/>
    <w:rsid w:val="004A3871"/>
    <w:rsid w:val="004B2413"/>
    <w:rsid w:val="004B2496"/>
    <w:rsid w:val="004B380B"/>
    <w:rsid w:val="004B7145"/>
    <w:rsid w:val="004C011B"/>
    <w:rsid w:val="004C18B3"/>
    <w:rsid w:val="004C1E1E"/>
    <w:rsid w:val="004C270F"/>
    <w:rsid w:val="004C301F"/>
    <w:rsid w:val="004C3DE2"/>
    <w:rsid w:val="004C4062"/>
    <w:rsid w:val="004C69B5"/>
    <w:rsid w:val="004D05AE"/>
    <w:rsid w:val="004D0947"/>
    <w:rsid w:val="004D0D93"/>
    <w:rsid w:val="004D20D6"/>
    <w:rsid w:val="004D2264"/>
    <w:rsid w:val="004D2612"/>
    <w:rsid w:val="004D2B16"/>
    <w:rsid w:val="004D312D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57D"/>
    <w:rsid w:val="005411A5"/>
    <w:rsid w:val="00541742"/>
    <w:rsid w:val="0054259A"/>
    <w:rsid w:val="00543D90"/>
    <w:rsid w:val="005456F2"/>
    <w:rsid w:val="00546ACA"/>
    <w:rsid w:val="00547001"/>
    <w:rsid w:val="0054716A"/>
    <w:rsid w:val="0055009A"/>
    <w:rsid w:val="00550DD7"/>
    <w:rsid w:val="0055128F"/>
    <w:rsid w:val="00553E3B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49BA"/>
    <w:rsid w:val="00565852"/>
    <w:rsid w:val="00566180"/>
    <w:rsid w:val="00566857"/>
    <w:rsid w:val="00566D75"/>
    <w:rsid w:val="00567A82"/>
    <w:rsid w:val="0057040B"/>
    <w:rsid w:val="00573A11"/>
    <w:rsid w:val="00573BFA"/>
    <w:rsid w:val="0057778F"/>
    <w:rsid w:val="00580FE6"/>
    <w:rsid w:val="005825FA"/>
    <w:rsid w:val="005837F1"/>
    <w:rsid w:val="00586A70"/>
    <w:rsid w:val="005914AC"/>
    <w:rsid w:val="00595CA3"/>
    <w:rsid w:val="0059627A"/>
    <w:rsid w:val="00597A94"/>
    <w:rsid w:val="00597D94"/>
    <w:rsid w:val="005A0C7B"/>
    <w:rsid w:val="005A12DB"/>
    <w:rsid w:val="005A4638"/>
    <w:rsid w:val="005A55A5"/>
    <w:rsid w:val="005A73F4"/>
    <w:rsid w:val="005A7676"/>
    <w:rsid w:val="005A7EA5"/>
    <w:rsid w:val="005A7F22"/>
    <w:rsid w:val="005B0A10"/>
    <w:rsid w:val="005B0BAE"/>
    <w:rsid w:val="005B2266"/>
    <w:rsid w:val="005B26BF"/>
    <w:rsid w:val="005B2898"/>
    <w:rsid w:val="005B33A4"/>
    <w:rsid w:val="005B39D1"/>
    <w:rsid w:val="005B54B9"/>
    <w:rsid w:val="005B5743"/>
    <w:rsid w:val="005B59C5"/>
    <w:rsid w:val="005B5BEA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F0F"/>
    <w:rsid w:val="005E0317"/>
    <w:rsid w:val="005E0401"/>
    <w:rsid w:val="005E18FB"/>
    <w:rsid w:val="005E1932"/>
    <w:rsid w:val="005E1BD9"/>
    <w:rsid w:val="005E22A3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E5F"/>
    <w:rsid w:val="00611A9F"/>
    <w:rsid w:val="00611D9B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6326"/>
    <w:rsid w:val="00687A37"/>
    <w:rsid w:val="00691239"/>
    <w:rsid w:val="00693604"/>
    <w:rsid w:val="00694E48"/>
    <w:rsid w:val="00697146"/>
    <w:rsid w:val="00697190"/>
    <w:rsid w:val="006976E4"/>
    <w:rsid w:val="0069779A"/>
    <w:rsid w:val="006979E1"/>
    <w:rsid w:val="006A0633"/>
    <w:rsid w:val="006A06B6"/>
    <w:rsid w:val="006A09ED"/>
    <w:rsid w:val="006A18A6"/>
    <w:rsid w:val="006A3FF4"/>
    <w:rsid w:val="006A407E"/>
    <w:rsid w:val="006A7268"/>
    <w:rsid w:val="006A7D28"/>
    <w:rsid w:val="006B1441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D30D8"/>
    <w:rsid w:val="006D394C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F04"/>
    <w:rsid w:val="006E2836"/>
    <w:rsid w:val="006E339B"/>
    <w:rsid w:val="006E3462"/>
    <w:rsid w:val="006E410A"/>
    <w:rsid w:val="006E4F64"/>
    <w:rsid w:val="006E51B1"/>
    <w:rsid w:val="006E528C"/>
    <w:rsid w:val="006E6FB2"/>
    <w:rsid w:val="006E72C8"/>
    <w:rsid w:val="006E7962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748B"/>
    <w:rsid w:val="0072797C"/>
    <w:rsid w:val="00727B6C"/>
    <w:rsid w:val="00727DE6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168A"/>
    <w:rsid w:val="00743883"/>
    <w:rsid w:val="00744367"/>
    <w:rsid w:val="00745372"/>
    <w:rsid w:val="00747B6D"/>
    <w:rsid w:val="00747C01"/>
    <w:rsid w:val="00747DA3"/>
    <w:rsid w:val="007508FD"/>
    <w:rsid w:val="00750F41"/>
    <w:rsid w:val="00752D5C"/>
    <w:rsid w:val="00753BA3"/>
    <w:rsid w:val="0075705A"/>
    <w:rsid w:val="00757AA4"/>
    <w:rsid w:val="00760383"/>
    <w:rsid w:val="00760FB8"/>
    <w:rsid w:val="00761476"/>
    <w:rsid w:val="00761625"/>
    <w:rsid w:val="00761F0B"/>
    <w:rsid w:val="00762382"/>
    <w:rsid w:val="0076367B"/>
    <w:rsid w:val="00764B2A"/>
    <w:rsid w:val="00764E5F"/>
    <w:rsid w:val="00766BED"/>
    <w:rsid w:val="00766DDC"/>
    <w:rsid w:val="007673E6"/>
    <w:rsid w:val="00771BA6"/>
    <w:rsid w:val="00771FE0"/>
    <w:rsid w:val="0077392C"/>
    <w:rsid w:val="00774AAD"/>
    <w:rsid w:val="00775204"/>
    <w:rsid w:val="00775773"/>
    <w:rsid w:val="00775E01"/>
    <w:rsid w:val="007766B9"/>
    <w:rsid w:val="00777D5A"/>
    <w:rsid w:val="00777E43"/>
    <w:rsid w:val="00781F1A"/>
    <w:rsid w:val="007827BD"/>
    <w:rsid w:val="007828A6"/>
    <w:rsid w:val="00782D49"/>
    <w:rsid w:val="007918F8"/>
    <w:rsid w:val="00791C7B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059"/>
    <w:rsid w:val="0079610F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D072C"/>
    <w:rsid w:val="007D138F"/>
    <w:rsid w:val="007D1A33"/>
    <w:rsid w:val="007D2A3C"/>
    <w:rsid w:val="007D46C0"/>
    <w:rsid w:val="007D4ACE"/>
    <w:rsid w:val="007D4D88"/>
    <w:rsid w:val="007D53CB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E75"/>
    <w:rsid w:val="007F3E9D"/>
    <w:rsid w:val="007F3FE9"/>
    <w:rsid w:val="007F4F74"/>
    <w:rsid w:val="007F5304"/>
    <w:rsid w:val="007F6220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3A8B"/>
    <w:rsid w:val="008150C5"/>
    <w:rsid w:val="008154C2"/>
    <w:rsid w:val="00816593"/>
    <w:rsid w:val="00816B0D"/>
    <w:rsid w:val="00816D25"/>
    <w:rsid w:val="008201C3"/>
    <w:rsid w:val="008205C0"/>
    <w:rsid w:val="008215B2"/>
    <w:rsid w:val="00821DF7"/>
    <w:rsid w:val="00822E23"/>
    <w:rsid w:val="00822E80"/>
    <w:rsid w:val="00823609"/>
    <w:rsid w:val="008237EE"/>
    <w:rsid w:val="008240FE"/>
    <w:rsid w:val="008256FA"/>
    <w:rsid w:val="00825794"/>
    <w:rsid w:val="008258F8"/>
    <w:rsid w:val="00826B27"/>
    <w:rsid w:val="00826E85"/>
    <w:rsid w:val="008273E9"/>
    <w:rsid w:val="00830294"/>
    <w:rsid w:val="00830F69"/>
    <w:rsid w:val="00831B83"/>
    <w:rsid w:val="008320E4"/>
    <w:rsid w:val="008321BC"/>
    <w:rsid w:val="0083404B"/>
    <w:rsid w:val="0083455C"/>
    <w:rsid w:val="00834BED"/>
    <w:rsid w:val="00836BE8"/>
    <w:rsid w:val="0083701C"/>
    <w:rsid w:val="008401D1"/>
    <w:rsid w:val="00845126"/>
    <w:rsid w:val="00845884"/>
    <w:rsid w:val="00845F88"/>
    <w:rsid w:val="008469C5"/>
    <w:rsid w:val="00846B97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E18"/>
    <w:rsid w:val="008755D5"/>
    <w:rsid w:val="00876128"/>
    <w:rsid w:val="00877005"/>
    <w:rsid w:val="008776DC"/>
    <w:rsid w:val="00877B7D"/>
    <w:rsid w:val="00877DBE"/>
    <w:rsid w:val="00881BE0"/>
    <w:rsid w:val="00881F87"/>
    <w:rsid w:val="0088358C"/>
    <w:rsid w:val="008835CC"/>
    <w:rsid w:val="0088618C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F75"/>
    <w:rsid w:val="008B5FBF"/>
    <w:rsid w:val="008B713C"/>
    <w:rsid w:val="008B7556"/>
    <w:rsid w:val="008C09D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D1278"/>
    <w:rsid w:val="008D1B5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74F"/>
    <w:rsid w:val="008E3896"/>
    <w:rsid w:val="008E57EE"/>
    <w:rsid w:val="008E5A83"/>
    <w:rsid w:val="008E6CDB"/>
    <w:rsid w:val="008E6F68"/>
    <w:rsid w:val="008E7E38"/>
    <w:rsid w:val="008F0174"/>
    <w:rsid w:val="008F0B19"/>
    <w:rsid w:val="008F409C"/>
    <w:rsid w:val="008F5CC0"/>
    <w:rsid w:val="008F6B47"/>
    <w:rsid w:val="008F6F68"/>
    <w:rsid w:val="00900386"/>
    <w:rsid w:val="00900BAB"/>
    <w:rsid w:val="0090191F"/>
    <w:rsid w:val="00902B58"/>
    <w:rsid w:val="009039D0"/>
    <w:rsid w:val="00904018"/>
    <w:rsid w:val="009042FF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822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65C5"/>
    <w:rsid w:val="009502E5"/>
    <w:rsid w:val="00951F08"/>
    <w:rsid w:val="009526F8"/>
    <w:rsid w:val="0095389C"/>
    <w:rsid w:val="00953B4B"/>
    <w:rsid w:val="00954FFB"/>
    <w:rsid w:val="00956AF9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AF"/>
    <w:rsid w:val="0098385F"/>
    <w:rsid w:val="00983910"/>
    <w:rsid w:val="00986601"/>
    <w:rsid w:val="009868C5"/>
    <w:rsid w:val="0098706D"/>
    <w:rsid w:val="009877AE"/>
    <w:rsid w:val="00990DF0"/>
    <w:rsid w:val="00991D7B"/>
    <w:rsid w:val="00992CC0"/>
    <w:rsid w:val="0099486A"/>
    <w:rsid w:val="009966BB"/>
    <w:rsid w:val="00996F7E"/>
    <w:rsid w:val="00996FC6"/>
    <w:rsid w:val="009979CF"/>
    <w:rsid w:val="009A0D55"/>
    <w:rsid w:val="009A14B7"/>
    <w:rsid w:val="009A263D"/>
    <w:rsid w:val="009A293F"/>
    <w:rsid w:val="009A437D"/>
    <w:rsid w:val="009A4C7C"/>
    <w:rsid w:val="009A6CF5"/>
    <w:rsid w:val="009A6ED0"/>
    <w:rsid w:val="009A7572"/>
    <w:rsid w:val="009A7745"/>
    <w:rsid w:val="009B0448"/>
    <w:rsid w:val="009B1478"/>
    <w:rsid w:val="009B1AC5"/>
    <w:rsid w:val="009B1F16"/>
    <w:rsid w:val="009B2507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68"/>
    <w:rsid w:val="009E6174"/>
    <w:rsid w:val="009E62F4"/>
    <w:rsid w:val="009F03DE"/>
    <w:rsid w:val="009F198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7B14"/>
    <w:rsid w:val="00A17DF9"/>
    <w:rsid w:val="00A20567"/>
    <w:rsid w:val="00A20596"/>
    <w:rsid w:val="00A20DA6"/>
    <w:rsid w:val="00A21633"/>
    <w:rsid w:val="00A21839"/>
    <w:rsid w:val="00A2186C"/>
    <w:rsid w:val="00A2289D"/>
    <w:rsid w:val="00A22A61"/>
    <w:rsid w:val="00A243EF"/>
    <w:rsid w:val="00A24434"/>
    <w:rsid w:val="00A260BE"/>
    <w:rsid w:val="00A2690A"/>
    <w:rsid w:val="00A273EB"/>
    <w:rsid w:val="00A30803"/>
    <w:rsid w:val="00A32507"/>
    <w:rsid w:val="00A32B7F"/>
    <w:rsid w:val="00A333CC"/>
    <w:rsid w:val="00A334D5"/>
    <w:rsid w:val="00A33849"/>
    <w:rsid w:val="00A33980"/>
    <w:rsid w:val="00A3681B"/>
    <w:rsid w:val="00A36A2F"/>
    <w:rsid w:val="00A36AE5"/>
    <w:rsid w:val="00A36F30"/>
    <w:rsid w:val="00A372FE"/>
    <w:rsid w:val="00A377EE"/>
    <w:rsid w:val="00A379EA"/>
    <w:rsid w:val="00A37CAF"/>
    <w:rsid w:val="00A4139A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DB6"/>
    <w:rsid w:val="00A649D4"/>
    <w:rsid w:val="00A64D64"/>
    <w:rsid w:val="00A6566E"/>
    <w:rsid w:val="00A65D8E"/>
    <w:rsid w:val="00A66B16"/>
    <w:rsid w:val="00A67656"/>
    <w:rsid w:val="00A70041"/>
    <w:rsid w:val="00A70140"/>
    <w:rsid w:val="00A70C37"/>
    <w:rsid w:val="00A72670"/>
    <w:rsid w:val="00A750D4"/>
    <w:rsid w:val="00A759B9"/>
    <w:rsid w:val="00A75A8E"/>
    <w:rsid w:val="00A76C98"/>
    <w:rsid w:val="00A7743E"/>
    <w:rsid w:val="00A80217"/>
    <w:rsid w:val="00A827FC"/>
    <w:rsid w:val="00A82E43"/>
    <w:rsid w:val="00A8329A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2A4"/>
    <w:rsid w:val="00A96F51"/>
    <w:rsid w:val="00AA0337"/>
    <w:rsid w:val="00AA2586"/>
    <w:rsid w:val="00AA3B46"/>
    <w:rsid w:val="00AA4D93"/>
    <w:rsid w:val="00AA57C3"/>
    <w:rsid w:val="00AA5AE3"/>
    <w:rsid w:val="00AA5BAC"/>
    <w:rsid w:val="00AA5E93"/>
    <w:rsid w:val="00AA612E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664F"/>
    <w:rsid w:val="00AC1C6E"/>
    <w:rsid w:val="00AC268A"/>
    <w:rsid w:val="00AC3C1B"/>
    <w:rsid w:val="00AC3F81"/>
    <w:rsid w:val="00AC4825"/>
    <w:rsid w:val="00AC4B08"/>
    <w:rsid w:val="00AC5B3E"/>
    <w:rsid w:val="00AC6E28"/>
    <w:rsid w:val="00AC7E5C"/>
    <w:rsid w:val="00AD034D"/>
    <w:rsid w:val="00AD0514"/>
    <w:rsid w:val="00AD053E"/>
    <w:rsid w:val="00AD1302"/>
    <w:rsid w:val="00AD165A"/>
    <w:rsid w:val="00AD1862"/>
    <w:rsid w:val="00AD1EF1"/>
    <w:rsid w:val="00AD2650"/>
    <w:rsid w:val="00AD3495"/>
    <w:rsid w:val="00AD7357"/>
    <w:rsid w:val="00AD7E90"/>
    <w:rsid w:val="00AE0546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7596"/>
    <w:rsid w:val="00B01815"/>
    <w:rsid w:val="00B01898"/>
    <w:rsid w:val="00B02195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713"/>
    <w:rsid w:val="00B1528E"/>
    <w:rsid w:val="00B15B39"/>
    <w:rsid w:val="00B17716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7177"/>
    <w:rsid w:val="00B27546"/>
    <w:rsid w:val="00B306CF"/>
    <w:rsid w:val="00B31168"/>
    <w:rsid w:val="00B311F6"/>
    <w:rsid w:val="00B31779"/>
    <w:rsid w:val="00B33732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6034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F0"/>
    <w:rsid w:val="00B63B8A"/>
    <w:rsid w:val="00B653CA"/>
    <w:rsid w:val="00B65BA9"/>
    <w:rsid w:val="00B67E8C"/>
    <w:rsid w:val="00B7166B"/>
    <w:rsid w:val="00B71D6E"/>
    <w:rsid w:val="00B7339D"/>
    <w:rsid w:val="00B734F7"/>
    <w:rsid w:val="00B73ABA"/>
    <w:rsid w:val="00B746EC"/>
    <w:rsid w:val="00B74EEE"/>
    <w:rsid w:val="00B75966"/>
    <w:rsid w:val="00B77026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58C4"/>
    <w:rsid w:val="00BB5C86"/>
    <w:rsid w:val="00BB70EF"/>
    <w:rsid w:val="00BB7B09"/>
    <w:rsid w:val="00BC13FF"/>
    <w:rsid w:val="00BC15B0"/>
    <w:rsid w:val="00BC1641"/>
    <w:rsid w:val="00BC2108"/>
    <w:rsid w:val="00BC301A"/>
    <w:rsid w:val="00BC3FBA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5237"/>
    <w:rsid w:val="00BD56EC"/>
    <w:rsid w:val="00BD5C4D"/>
    <w:rsid w:val="00BE1EC6"/>
    <w:rsid w:val="00BE1EEB"/>
    <w:rsid w:val="00BE341E"/>
    <w:rsid w:val="00BE3D65"/>
    <w:rsid w:val="00BE4FDB"/>
    <w:rsid w:val="00BE6043"/>
    <w:rsid w:val="00BE7659"/>
    <w:rsid w:val="00BF105F"/>
    <w:rsid w:val="00BF1F03"/>
    <w:rsid w:val="00BF2734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7E0"/>
    <w:rsid w:val="00C53AED"/>
    <w:rsid w:val="00C53D99"/>
    <w:rsid w:val="00C54161"/>
    <w:rsid w:val="00C5499F"/>
    <w:rsid w:val="00C55F15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62C7"/>
    <w:rsid w:val="00C67B79"/>
    <w:rsid w:val="00C70088"/>
    <w:rsid w:val="00C705B3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E8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1E2B"/>
    <w:rsid w:val="00CB217D"/>
    <w:rsid w:val="00CB21C9"/>
    <w:rsid w:val="00CB224E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C7CC3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16BD"/>
    <w:rsid w:val="00CF17E5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D0094A"/>
    <w:rsid w:val="00D01C06"/>
    <w:rsid w:val="00D01D30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612C"/>
    <w:rsid w:val="00D06FAC"/>
    <w:rsid w:val="00D07D73"/>
    <w:rsid w:val="00D1078D"/>
    <w:rsid w:val="00D112F0"/>
    <w:rsid w:val="00D11425"/>
    <w:rsid w:val="00D11999"/>
    <w:rsid w:val="00D11D75"/>
    <w:rsid w:val="00D121A0"/>
    <w:rsid w:val="00D13FC5"/>
    <w:rsid w:val="00D156F0"/>
    <w:rsid w:val="00D167D0"/>
    <w:rsid w:val="00D21C80"/>
    <w:rsid w:val="00D24639"/>
    <w:rsid w:val="00D24D9B"/>
    <w:rsid w:val="00D26935"/>
    <w:rsid w:val="00D27939"/>
    <w:rsid w:val="00D27A2B"/>
    <w:rsid w:val="00D304C4"/>
    <w:rsid w:val="00D322BE"/>
    <w:rsid w:val="00D32886"/>
    <w:rsid w:val="00D35002"/>
    <w:rsid w:val="00D35BA3"/>
    <w:rsid w:val="00D36C0F"/>
    <w:rsid w:val="00D373FD"/>
    <w:rsid w:val="00D41836"/>
    <w:rsid w:val="00D41A3A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3BF"/>
    <w:rsid w:val="00D71F17"/>
    <w:rsid w:val="00D72760"/>
    <w:rsid w:val="00D73A65"/>
    <w:rsid w:val="00D7585B"/>
    <w:rsid w:val="00D75920"/>
    <w:rsid w:val="00D7611A"/>
    <w:rsid w:val="00D7625E"/>
    <w:rsid w:val="00D76EBD"/>
    <w:rsid w:val="00D80270"/>
    <w:rsid w:val="00D8140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2AAA"/>
    <w:rsid w:val="00DA2B44"/>
    <w:rsid w:val="00DA4009"/>
    <w:rsid w:val="00DA40DE"/>
    <w:rsid w:val="00DA429C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D18A1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1405"/>
    <w:rsid w:val="00DF20AB"/>
    <w:rsid w:val="00DF2DEC"/>
    <w:rsid w:val="00DF3923"/>
    <w:rsid w:val="00DF44D8"/>
    <w:rsid w:val="00DF6744"/>
    <w:rsid w:val="00DF6789"/>
    <w:rsid w:val="00DF6F2D"/>
    <w:rsid w:val="00E02333"/>
    <w:rsid w:val="00E03ACA"/>
    <w:rsid w:val="00E03C50"/>
    <w:rsid w:val="00E04FF3"/>
    <w:rsid w:val="00E06242"/>
    <w:rsid w:val="00E062B5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49AB"/>
    <w:rsid w:val="00E55392"/>
    <w:rsid w:val="00E55846"/>
    <w:rsid w:val="00E56B7C"/>
    <w:rsid w:val="00E57502"/>
    <w:rsid w:val="00E57A09"/>
    <w:rsid w:val="00E60003"/>
    <w:rsid w:val="00E61A57"/>
    <w:rsid w:val="00E6215C"/>
    <w:rsid w:val="00E6429A"/>
    <w:rsid w:val="00E650E5"/>
    <w:rsid w:val="00E65288"/>
    <w:rsid w:val="00E6532E"/>
    <w:rsid w:val="00E67160"/>
    <w:rsid w:val="00E708F9"/>
    <w:rsid w:val="00E7097B"/>
    <w:rsid w:val="00E70E3A"/>
    <w:rsid w:val="00E71184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903B5"/>
    <w:rsid w:val="00E928AA"/>
    <w:rsid w:val="00E9401B"/>
    <w:rsid w:val="00E94F12"/>
    <w:rsid w:val="00E9596D"/>
    <w:rsid w:val="00E95D10"/>
    <w:rsid w:val="00E96835"/>
    <w:rsid w:val="00E97C7C"/>
    <w:rsid w:val="00E97D91"/>
    <w:rsid w:val="00EA0DE7"/>
    <w:rsid w:val="00EA10CC"/>
    <w:rsid w:val="00EA22D9"/>
    <w:rsid w:val="00EA4FCD"/>
    <w:rsid w:val="00EA5260"/>
    <w:rsid w:val="00EA5B27"/>
    <w:rsid w:val="00EA60B9"/>
    <w:rsid w:val="00EA7499"/>
    <w:rsid w:val="00EA7E5B"/>
    <w:rsid w:val="00EB16D0"/>
    <w:rsid w:val="00EB2906"/>
    <w:rsid w:val="00EB33D6"/>
    <w:rsid w:val="00EB4D10"/>
    <w:rsid w:val="00EB4F53"/>
    <w:rsid w:val="00EB681C"/>
    <w:rsid w:val="00EB6AAD"/>
    <w:rsid w:val="00EB7BA1"/>
    <w:rsid w:val="00EC1D2F"/>
    <w:rsid w:val="00EC2061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7222"/>
    <w:rsid w:val="00EE0A2D"/>
    <w:rsid w:val="00EE0FD6"/>
    <w:rsid w:val="00EE18CE"/>
    <w:rsid w:val="00EE2646"/>
    <w:rsid w:val="00EE29C9"/>
    <w:rsid w:val="00EE33ED"/>
    <w:rsid w:val="00EE3C70"/>
    <w:rsid w:val="00EE3D03"/>
    <w:rsid w:val="00EE5337"/>
    <w:rsid w:val="00EE5D5F"/>
    <w:rsid w:val="00EE6C7D"/>
    <w:rsid w:val="00EE7221"/>
    <w:rsid w:val="00EF23D7"/>
    <w:rsid w:val="00EF2E5A"/>
    <w:rsid w:val="00EF5508"/>
    <w:rsid w:val="00EF6D47"/>
    <w:rsid w:val="00EF7010"/>
    <w:rsid w:val="00F00705"/>
    <w:rsid w:val="00F01A0E"/>
    <w:rsid w:val="00F026F2"/>
    <w:rsid w:val="00F029A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D4B"/>
    <w:rsid w:val="00F21B66"/>
    <w:rsid w:val="00F21F0A"/>
    <w:rsid w:val="00F22788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23EF"/>
    <w:rsid w:val="00F33727"/>
    <w:rsid w:val="00F3384C"/>
    <w:rsid w:val="00F33E27"/>
    <w:rsid w:val="00F3548C"/>
    <w:rsid w:val="00F35A32"/>
    <w:rsid w:val="00F35C0E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50F79"/>
    <w:rsid w:val="00F512FC"/>
    <w:rsid w:val="00F53113"/>
    <w:rsid w:val="00F5332D"/>
    <w:rsid w:val="00F54EB6"/>
    <w:rsid w:val="00F559F9"/>
    <w:rsid w:val="00F56C38"/>
    <w:rsid w:val="00F57670"/>
    <w:rsid w:val="00F607C8"/>
    <w:rsid w:val="00F60B6C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E6A"/>
    <w:rsid w:val="00F711A3"/>
    <w:rsid w:val="00F7136F"/>
    <w:rsid w:val="00F716E3"/>
    <w:rsid w:val="00F717D6"/>
    <w:rsid w:val="00F7330D"/>
    <w:rsid w:val="00F7444D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A0D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4D47"/>
    <w:rsid w:val="00FD52AD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2DB"/>
    <w:rsid w:val="00FE74B4"/>
    <w:rsid w:val="00FF114C"/>
    <w:rsid w:val="00FF3C91"/>
    <w:rsid w:val="00FF3DA0"/>
    <w:rsid w:val="00FF3E0A"/>
    <w:rsid w:val="00FF4213"/>
    <w:rsid w:val="00FF502A"/>
    <w:rsid w:val="00FF51DD"/>
    <w:rsid w:val="00FF52EF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Elizabeth Castillo Rincon</cp:lastModifiedBy>
  <cp:revision>2</cp:revision>
  <cp:lastPrinted>2020-07-03T17:18:00Z</cp:lastPrinted>
  <dcterms:created xsi:type="dcterms:W3CDTF">2025-07-03T13:11:00Z</dcterms:created>
  <dcterms:modified xsi:type="dcterms:W3CDTF">2025-07-03T13:11:00Z</dcterms:modified>
</cp:coreProperties>
</file>