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275D" w14:textId="77777777" w:rsidR="00EA73C0" w:rsidRPr="00EA73C0" w:rsidRDefault="00EA73C0" w:rsidP="00CA49C8">
      <w:pPr>
        <w:spacing w:line="271" w:lineRule="auto"/>
        <w:jc w:val="center"/>
        <w:rPr>
          <w:rFonts w:ascii="Arial" w:hAnsi="Arial" w:cs="Arial"/>
          <w:b/>
          <w:bCs/>
        </w:rPr>
      </w:pPr>
      <w:r w:rsidRPr="00EA73C0">
        <w:rPr>
          <w:rFonts w:ascii="Arial" w:hAnsi="Arial" w:cs="Arial"/>
          <w:b/>
          <w:bCs/>
        </w:rPr>
        <w:t>INFORME EJECUTIVO</w:t>
      </w:r>
    </w:p>
    <w:p w14:paraId="3118434F" w14:textId="5BDB8FEE" w:rsidR="00EA73C0" w:rsidRPr="00340710" w:rsidRDefault="00EA73C0" w:rsidP="00CA49C8">
      <w:pPr>
        <w:spacing w:after="0" w:line="271" w:lineRule="auto"/>
        <w:jc w:val="center"/>
        <w:rPr>
          <w:rFonts w:ascii="Arial" w:hAnsi="Arial" w:cs="Arial"/>
          <w:b/>
          <w:bCs/>
          <w:i/>
          <w:iCs/>
        </w:rPr>
      </w:pPr>
      <w:r w:rsidRPr="00340710">
        <w:rPr>
          <w:rFonts w:ascii="Arial" w:hAnsi="Arial" w:cs="Arial"/>
          <w:b/>
          <w:bCs/>
          <w:i/>
          <w:iCs/>
        </w:rPr>
        <w:t>Evaluación Independiente a la Atención y el Restablecimiento de Derechos de Niños, Niñas y Adolescentes cuyo ingreso está relacionado con presuntos abuso o violencia sexuales Regional</w:t>
      </w:r>
      <w:r>
        <w:rPr>
          <w:rFonts w:ascii="Arial" w:hAnsi="Arial" w:cs="Arial"/>
          <w:b/>
          <w:bCs/>
          <w:i/>
          <w:iCs/>
        </w:rPr>
        <w:t>es</w:t>
      </w:r>
      <w:r w:rsidRPr="00340710">
        <w:rPr>
          <w:rFonts w:ascii="Arial" w:hAnsi="Arial" w:cs="Arial"/>
          <w:b/>
          <w:bCs/>
          <w:i/>
          <w:iCs/>
        </w:rPr>
        <w:t xml:space="preserve"> </w:t>
      </w:r>
      <w:r>
        <w:rPr>
          <w:rFonts w:ascii="Arial" w:hAnsi="Arial" w:cs="Arial"/>
          <w:b/>
          <w:bCs/>
          <w:i/>
          <w:iCs/>
        </w:rPr>
        <w:t>Amazonas, Guaviare y Guainía</w:t>
      </w:r>
    </w:p>
    <w:p w14:paraId="39CC7BA2" w14:textId="215410E1" w:rsidR="00B92FB1" w:rsidRDefault="00B92FB1" w:rsidP="00CA49C8">
      <w:pPr>
        <w:spacing w:line="271" w:lineRule="auto"/>
        <w:jc w:val="center"/>
        <w:rPr>
          <w:rFonts w:ascii="Arial" w:hAnsi="Arial" w:cs="Arial"/>
        </w:rPr>
      </w:pPr>
    </w:p>
    <w:tbl>
      <w:tblPr>
        <w:tblStyle w:val="Tablaconcuadrcula"/>
        <w:tblW w:w="9409" w:type="dxa"/>
        <w:tblLook w:val="04A0" w:firstRow="1" w:lastRow="0" w:firstColumn="1" w:lastColumn="0" w:noHBand="0" w:noVBand="1"/>
      </w:tblPr>
      <w:tblGrid>
        <w:gridCol w:w="4704"/>
        <w:gridCol w:w="4705"/>
      </w:tblGrid>
      <w:tr w:rsidR="00EA73C0" w14:paraId="7BA84AAF" w14:textId="77777777" w:rsidTr="007030D8">
        <w:trPr>
          <w:trHeight w:val="429"/>
        </w:trPr>
        <w:tc>
          <w:tcPr>
            <w:tcW w:w="4704" w:type="dxa"/>
            <w:shd w:val="clear" w:color="auto" w:fill="D9E2F3" w:themeFill="accent1" w:themeFillTint="33"/>
          </w:tcPr>
          <w:p w14:paraId="2BF6B741" w14:textId="31F7EECA" w:rsidR="00EA73C0" w:rsidRPr="00EA73C0" w:rsidRDefault="00EA73C0" w:rsidP="00CA49C8">
            <w:pPr>
              <w:spacing w:line="271" w:lineRule="auto"/>
              <w:jc w:val="center"/>
              <w:rPr>
                <w:rFonts w:ascii="Arial" w:hAnsi="Arial" w:cs="Arial"/>
                <w:b/>
                <w:bCs/>
              </w:rPr>
            </w:pPr>
            <w:r w:rsidRPr="00EA73C0">
              <w:rPr>
                <w:rFonts w:ascii="Arial" w:hAnsi="Arial" w:cs="Arial"/>
                <w:b/>
                <w:bCs/>
              </w:rPr>
              <w:t xml:space="preserve">REGIONAL </w:t>
            </w:r>
          </w:p>
        </w:tc>
        <w:tc>
          <w:tcPr>
            <w:tcW w:w="4705" w:type="dxa"/>
            <w:shd w:val="clear" w:color="auto" w:fill="D9E2F3" w:themeFill="accent1" w:themeFillTint="33"/>
          </w:tcPr>
          <w:p w14:paraId="32E0F874" w14:textId="53AA6425" w:rsidR="00EA73C0" w:rsidRPr="00EA73C0" w:rsidRDefault="00EA73C0" w:rsidP="00CA49C8">
            <w:pPr>
              <w:spacing w:line="271" w:lineRule="auto"/>
              <w:jc w:val="center"/>
              <w:rPr>
                <w:rFonts w:ascii="Arial" w:hAnsi="Arial" w:cs="Arial"/>
                <w:b/>
                <w:bCs/>
              </w:rPr>
            </w:pPr>
            <w:r w:rsidRPr="00EA73C0">
              <w:rPr>
                <w:rFonts w:ascii="Arial" w:hAnsi="Arial" w:cs="Arial"/>
                <w:b/>
                <w:bCs/>
              </w:rPr>
              <w:t>FECHA DE COMUNICACIÓN</w:t>
            </w:r>
          </w:p>
        </w:tc>
      </w:tr>
      <w:tr w:rsidR="00EA73C0" w14:paraId="525BA291" w14:textId="77777777" w:rsidTr="00EA73C0">
        <w:trPr>
          <w:trHeight w:val="442"/>
        </w:trPr>
        <w:tc>
          <w:tcPr>
            <w:tcW w:w="4704" w:type="dxa"/>
          </w:tcPr>
          <w:p w14:paraId="12354833" w14:textId="372AAE5A" w:rsidR="00EA73C0" w:rsidRDefault="00EA73C0" w:rsidP="00CA49C8">
            <w:pPr>
              <w:spacing w:line="271" w:lineRule="auto"/>
              <w:jc w:val="center"/>
              <w:rPr>
                <w:rFonts w:ascii="Arial" w:hAnsi="Arial" w:cs="Arial"/>
              </w:rPr>
            </w:pPr>
            <w:r>
              <w:rPr>
                <w:rFonts w:ascii="Arial" w:hAnsi="Arial" w:cs="Arial"/>
              </w:rPr>
              <w:t xml:space="preserve">AMAZONAS </w:t>
            </w:r>
          </w:p>
        </w:tc>
        <w:tc>
          <w:tcPr>
            <w:tcW w:w="4705" w:type="dxa"/>
          </w:tcPr>
          <w:p w14:paraId="211F8C72" w14:textId="0E78F833" w:rsidR="00EA73C0" w:rsidRDefault="00EA73C0" w:rsidP="00CA49C8">
            <w:pPr>
              <w:spacing w:line="271" w:lineRule="auto"/>
              <w:jc w:val="center"/>
              <w:rPr>
                <w:rFonts w:ascii="Arial" w:hAnsi="Arial" w:cs="Arial"/>
              </w:rPr>
            </w:pPr>
            <w:r>
              <w:rPr>
                <w:rFonts w:ascii="Arial" w:hAnsi="Arial" w:cs="Arial"/>
              </w:rPr>
              <w:t>19/07/2023</w:t>
            </w:r>
          </w:p>
        </w:tc>
      </w:tr>
      <w:tr w:rsidR="00EA73C0" w14:paraId="1BE0F1FC" w14:textId="77777777" w:rsidTr="00EA73C0">
        <w:trPr>
          <w:trHeight w:val="349"/>
        </w:trPr>
        <w:tc>
          <w:tcPr>
            <w:tcW w:w="4704" w:type="dxa"/>
          </w:tcPr>
          <w:p w14:paraId="3C77DDC5" w14:textId="4CF475FC" w:rsidR="00EA73C0" w:rsidRDefault="00EA73C0" w:rsidP="00CA49C8">
            <w:pPr>
              <w:spacing w:line="271" w:lineRule="auto"/>
              <w:jc w:val="center"/>
              <w:rPr>
                <w:rFonts w:ascii="Arial" w:hAnsi="Arial" w:cs="Arial"/>
              </w:rPr>
            </w:pPr>
            <w:r>
              <w:rPr>
                <w:rFonts w:ascii="Arial" w:hAnsi="Arial" w:cs="Arial"/>
              </w:rPr>
              <w:t xml:space="preserve">GUAVIARE </w:t>
            </w:r>
          </w:p>
        </w:tc>
        <w:tc>
          <w:tcPr>
            <w:tcW w:w="4705" w:type="dxa"/>
          </w:tcPr>
          <w:p w14:paraId="5D839466" w14:textId="01BEA4D6" w:rsidR="00EA73C0" w:rsidRDefault="00EA73C0" w:rsidP="00CA49C8">
            <w:pPr>
              <w:spacing w:line="271" w:lineRule="auto"/>
              <w:jc w:val="center"/>
              <w:rPr>
                <w:rFonts w:ascii="Arial" w:hAnsi="Arial" w:cs="Arial"/>
              </w:rPr>
            </w:pPr>
            <w:r>
              <w:rPr>
                <w:rFonts w:ascii="Arial" w:hAnsi="Arial" w:cs="Arial"/>
              </w:rPr>
              <w:t>02/08/2023</w:t>
            </w:r>
          </w:p>
        </w:tc>
      </w:tr>
      <w:tr w:rsidR="00EA73C0" w14:paraId="08D20416" w14:textId="77777777" w:rsidTr="00EA73C0">
        <w:trPr>
          <w:trHeight w:val="280"/>
        </w:trPr>
        <w:tc>
          <w:tcPr>
            <w:tcW w:w="4704" w:type="dxa"/>
          </w:tcPr>
          <w:p w14:paraId="1FB01DBA" w14:textId="397D8119" w:rsidR="00EA73C0" w:rsidRDefault="00EA73C0" w:rsidP="00CA49C8">
            <w:pPr>
              <w:spacing w:line="271" w:lineRule="auto"/>
              <w:jc w:val="center"/>
              <w:rPr>
                <w:rFonts w:ascii="Arial" w:hAnsi="Arial" w:cs="Arial"/>
              </w:rPr>
            </w:pPr>
            <w:r>
              <w:rPr>
                <w:rFonts w:ascii="Arial" w:hAnsi="Arial" w:cs="Arial"/>
              </w:rPr>
              <w:t>GUAINIA</w:t>
            </w:r>
          </w:p>
        </w:tc>
        <w:tc>
          <w:tcPr>
            <w:tcW w:w="4705" w:type="dxa"/>
          </w:tcPr>
          <w:p w14:paraId="42711F7E" w14:textId="19B49C3E" w:rsidR="00EA73C0" w:rsidRDefault="00EA73C0" w:rsidP="00CA49C8">
            <w:pPr>
              <w:spacing w:line="271" w:lineRule="auto"/>
              <w:jc w:val="center"/>
              <w:rPr>
                <w:rFonts w:ascii="Arial" w:hAnsi="Arial" w:cs="Arial"/>
              </w:rPr>
            </w:pPr>
            <w:r>
              <w:rPr>
                <w:rFonts w:ascii="Arial" w:hAnsi="Arial" w:cs="Arial"/>
              </w:rPr>
              <w:t>08/08/2023</w:t>
            </w:r>
          </w:p>
        </w:tc>
      </w:tr>
    </w:tbl>
    <w:p w14:paraId="1C8525C3" w14:textId="77777777" w:rsidR="00EA73C0" w:rsidRDefault="00EA73C0" w:rsidP="00CA49C8">
      <w:pPr>
        <w:spacing w:line="271" w:lineRule="auto"/>
        <w:jc w:val="center"/>
        <w:rPr>
          <w:rFonts w:ascii="Arial" w:hAnsi="Arial" w:cs="Arial"/>
        </w:rPr>
      </w:pPr>
    </w:p>
    <w:p w14:paraId="05B331DC" w14:textId="192CFCBB" w:rsidR="007030D8" w:rsidRDefault="007030D8" w:rsidP="00CA49C8">
      <w:pPr>
        <w:spacing w:line="271" w:lineRule="auto"/>
        <w:rPr>
          <w:rFonts w:ascii="Arial" w:hAnsi="Arial" w:cs="Arial"/>
          <w:b/>
          <w:bCs/>
        </w:rPr>
      </w:pPr>
      <w:r w:rsidRPr="007030D8">
        <w:rPr>
          <w:rFonts w:ascii="Arial" w:hAnsi="Arial" w:cs="Arial"/>
          <w:b/>
          <w:bCs/>
        </w:rPr>
        <w:t xml:space="preserve">EQUIPO: </w:t>
      </w:r>
    </w:p>
    <w:tbl>
      <w:tblPr>
        <w:tblStyle w:val="Tablaconcuadrcula"/>
        <w:tblW w:w="0" w:type="auto"/>
        <w:tblLook w:val="04A0" w:firstRow="1" w:lastRow="0" w:firstColumn="1" w:lastColumn="0" w:noHBand="0" w:noVBand="1"/>
      </w:tblPr>
      <w:tblGrid>
        <w:gridCol w:w="3131"/>
        <w:gridCol w:w="3132"/>
        <w:gridCol w:w="3132"/>
      </w:tblGrid>
      <w:tr w:rsidR="007030D8" w14:paraId="15606FDA" w14:textId="77777777" w:rsidTr="007030D8">
        <w:tc>
          <w:tcPr>
            <w:tcW w:w="3131" w:type="dxa"/>
            <w:shd w:val="clear" w:color="auto" w:fill="D9E2F3" w:themeFill="accent1" w:themeFillTint="33"/>
          </w:tcPr>
          <w:p w14:paraId="47AC97F9" w14:textId="652DB4AF" w:rsidR="007030D8" w:rsidRPr="007030D8" w:rsidRDefault="007030D8" w:rsidP="00CA49C8">
            <w:pPr>
              <w:spacing w:line="271" w:lineRule="auto"/>
              <w:jc w:val="center"/>
              <w:rPr>
                <w:rFonts w:ascii="Arial" w:hAnsi="Arial" w:cs="Arial"/>
                <w:b/>
                <w:bCs/>
              </w:rPr>
            </w:pPr>
            <w:r w:rsidRPr="007030D8">
              <w:rPr>
                <w:rFonts w:ascii="Arial" w:hAnsi="Arial" w:cs="Arial"/>
                <w:b/>
                <w:bCs/>
              </w:rPr>
              <w:t>Rol</w:t>
            </w:r>
          </w:p>
        </w:tc>
        <w:tc>
          <w:tcPr>
            <w:tcW w:w="3132" w:type="dxa"/>
            <w:shd w:val="clear" w:color="auto" w:fill="D9E2F3" w:themeFill="accent1" w:themeFillTint="33"/>
          </w:tcPr>
          <w:p w14:paraId="434EF603" w14:textId="77C79B4B" w:rsidR="007030D8" w:rsidRPr="007030D8" w:rsidRDefault="007030D8" w:rsidP="00CA49C8">
            <w:pPr>
              <w:spacing w:line="271" w:lineRule="auto"/>
              <w:jc w:val="center"/>
              <w:rPr>
                <w:rFonts w:ascii="Arial" w:hAnsi="Arial" w:cs="Arial"/>
                <w:b/>
                <w:bCs/>
              </w:rPr>
            </w:pPr>
            <w:r w:rsidRPr="007030D8">
              <w:rPr>
                <w:rFonts w:ascii="Arial" w:hAnsi="Arial" w:cs="Arial"/>
                <w:b/>
                <w:bCs/>
              </w:rPr>
              <w:t>Nombre</w:t>
            </w:r>
          </w:p>
        </w:tc>
        <w:tc>
          <w:tcPr>
            <w:tcW w:w="3132" w:type="dxa"/>
            <w:shd w:val="clear" w:color="auto" w:fill="D9E2F3" w:themeFill="accent1" w:themeFillTint="33"/>
          </w:tcPr>
          <w:p w14:paraId="4740A0AA" w14:textId="4557DFF3" w:rsidR="007030D8" w:rsidRPr="007030D8" w:rsidRDefault="007030D8" w:rsidP="00CA49C8">
            <w:pPr>
              <w:spacing w:line="271" w:lineRule="auto"/>
              <w:jc w:val="center"/>
              <w:rPr>
                <w:rFonts w:ascii="Arial" w:hAnsi="Arial" w:cs="Arial"/>
                <w:b/>
                <w:bCs/>
              </w:rPr>
            </w:pPr>
            <w:r w:rsidRPr="007030D8">
              <w:rPr>
                <w:rFonts w:ascii="Arial" w:hAnsi="Arial" w:cs="Arial"/>
                <w:b/>
                <w:bCs/>
              </w:rPr>
              <w:t>Cargo /Contratista</w:t>
            </w:r>
          </w:p>
        </w:tc>
      </w:tr>
      <w:tr w:rsidR="007030D8" w14:paraId="2ECB2D29" w14:textId="77777777" w:rsidTr="007030D8">
        <w:tc>
          <w:tcPr>
            <w:tcW w:w="3131" w:type="dxa"/>
          </w:tcPr>
          <w:p w14:paraId="2FAFCCB9" w14:textId="14D1C4FE" w:rsidR="007030D8" w:rsidRPr="007030D8" w:rsidRDefault="007030D8" w:rsidP="00CA49C8">
            <w:pPr>
              <w:spacing w:line="271" w:lineRule="auto"/>
              <w:rPr>
                <w:rFonts w:ascii="Arial" w:hAnsi="Arial" w:cs="Arial"/>
                <w:b/>
                <w:bCs/>
              </w:rPr>
            </w:pPr>
            <w:r w:rsidRPr="007030D8">
              <w:rPr>
                <w:rFonts w:ascii="Arial" w:hAnsi="Arial" w:cs="Arial"/>
                <w:b/>
                <w:bCs/>
              </w:rPr>
              <w:t>Director</w:t>
            </w:r>
          </w:p>
        </w:tc>
        <w:tc>
          <w:tcPr>
            <w:tcW w:w="3132" w:type="dxa"/>
          </w:tcPr>
          <w:p w14:paraId="064D9679" w14:textId="4B5EF224" w:rsidR="007030D8" w:rsidRPr="007030D8" w:rsidRDefault="007030D8" w:rsidP="00CA49C8">
            <w:pPr>
              <w:spacing w:line="271" w:lineRule="auto"/>
              <w:rPr>
                <w:rFonts w:ascii="Arial" w:hAnsi="Arial" w:cs="Arial"/>
              </w:rPr>
            </w:pPr>
            <w:r w:rsidRPr="007030D8">
              <w:rPr>
                <w:rFonts w:ascii="Arial" w:hAnsi="Arial" w:cs="Arial"/>
              </w:rPr>
              <w:t>Yanira Villamil S</w:t>
            </w:r>
          </w:p>
        </w:tc>
        <w:tc>
          <w:tcPr>
            <w:tcW w:w="3132" w:type="dxa"/>
          </w:tcPr>
          <w:p w14:paraId="69925B73" w14:textId="5E69BA7D" w:rsidR="007030D8" w:rsidRPr="007030D8" w:rsidRDefault="007030D8" w:rsidP="00CA49C8">
            <w:pPr>
              <w:spacing w:line="271" w:lineRule="auto"/>
              <w:rPr>
                <w:rFonts w:ascii="Arial" w:hAnsi="Arial" w:cs="Arial"/>
                <w:b/>
                <w:bCs/>
              </w:rPr>
            </w:pPr>
            <w:r>
              <w:t>Jefe Oficina de Control Interno</w:t>
            </w:r>
          </w:p>
        </w:tc>
      </w:tr>
      <w:tr w:rsidR="007030D8" w14:paraId="3648ADC2" w14:textId="77777777" w:rsidTr="007030D8">
        <w:tc>
          <w:tcPr>
            <w:tcW w:w="3131" w:type="dxa"/>
          </w:tcPr>
          <w:p w14:paraId="43904454" w14:textId="59FC0576" w:rsidR="007030D8" w:rsidRPr="007030D8" w:rsidRDefault="007030D8" w:rsidP="00CA49C8">
            <w:pPr>
              <w:spacing w:line="271" w:lineRule="auto"/>
              <w:rPr>
                <w:rFonts w:ascii="Arial" w:hAnsi="Arial" w:cs="Arial"/>
                <w:b/>
                <w:bCs/>
              </w:rPr>
            </w:pPr>
            <w:r w:rsidRPr="007030D8">
              <w:rPr>
                <w:rFonts w:ascii="Arial" w:hAnsi="Arial" w:cs="Arial"/>
                <w:b/>
                <w:bCs/>
              </w:rPr>
              <w:t>Supervisor</w:t>
            </w:r>
          </w:p>
        </w:tc>
        <w:tc>
          <w:tcPr>
            <w:tcW w:w="3132" w:type="dxa"/>
          </w:tcPr>
          <w:p w14:paraId="109A1A78" w14:textId="337DD511" w:rsidR="007030D8" w:rsidRPr="007030D8" w:rsidRDefault="007030D8" w:rsidP="00CA49C8">
            <w:pPr>
              <w:spacing w:line="271" w:lineRule="auto"/>
              <w:rPr>
                <w:rFonts w:ascii="Arial" w:hAnsi="Arial" w:cs="Arial"/>
              </w:rPr>
            </w:pPr>
            <w:r w:rsidRPr="007030D8">
              <w:rPr>
                <w:rFonts w:ascii="Arial" w:hAnsi="Arial" w:cs="Arial"/>
              </w:rPr>
              <w:t>Flor Rocio Patarroyo Suarez</w:t>
            </w:r>
          </w:p>
        </w:tc>
        <w:tc>
          <w:tcPr>
            <w:tcW w:w="3132" w:type="dxa"/>
          </w:tcPr>
          <w:p w14:paraId="02F619CE" w14:textId="2AB13987" w:rsidR="007030D8" w:rsidRPr="007030D8" w:rsidRDefault="007030D8" w:rsidP="00CA49C8">
            <w:pPr>
              <w:spacing w:line="271" w:lineRule="auto"/>
              <w:rPr>
                <w:rFonts w:ascii="Arial" w:hAnsi="Arial" w:cs="Arial"/>
                <w:b/>
                <w:bCs/>
              </w:rPr>
            </w:pPr>
            <w:r>
              <w:t>Coordinadora Grupo Procesos Misionales OCI</w:t>
            </w:r>
          </w:p>
        </w:tc>
      </w:tr>
      <w:tr w:rsidR="007030D8" w14:paraId="376F6D2E" w14:textId="77777777" w:rsidTr="007030D8">
        <w:tc>
          <w:tcPr>
            <w:tcW w:w="3131" w:type="dxa"/>
          </w:tcPr>
          <w:p w14:paraId="1D3EAE9E" w14:textId="04E33C52" w:rsidR="007030D8" w:rsidRPr="007030D8" w:rsidRDefault="007030D8" w:rsidP="00CA49C8">
            <w:pPr>
              <w:spacing w:line="271" w:lineRule="auto"/>
              <w:rPr>
                <w:rFonts w:ascii="Arial" w:hAnsi="Arial" w:cs="Arial"/>
                <w:b/>
                <w:bCs/>
              </w:rPr>
            </w:pPr>
            <w:r w:rsidRPr="007030D8">
              <w:rPr>
                <w:rFonts w:ascii="Arial" w:hAnsi="Arial" w:cs="Arial"/>
                <w:b/>
                <w:bCs/>
              </w:rPr>
              <w:t>Líder</w:t>
            </w:r>
          </w:p>
        </w:tc>
        <w:tc>
          <w:tcPr>
            <w:tcW w:w="3132" w:type="dxa"/>
          </w:tcPr>
          <w:p w14:paraId="08BDA44A" w14:textId="0D5D9725" w:rsidR="007030D8" w:rsidRPr="007030D8" w:rsidRDefault="007030D8" w:rsidP="00CA49C8">
            <w:pPr>
              <w:spacing w:line="271" w:lineRule="auto"/>
              <w:rPr>
                <w:rFonts w:ascii="Arial" w:hAnsi="Arial" w:cs="Arial"/>
              </w:rPr>
            </w:pPr>
            <w:r w:rsidRPr="007030D8">
              <w:rPr>
                <w:rFonts w:ascii="Arial" w:hAnsi="Arial" w:cs="Arial"/>
              </w:rPr>
              <w:t>Jhon Fredy González López</w:t>
            </w:r>
          </w:p>
        </w:tc>
        <w:tc>
          <w:tcPr>
            <w:tcW w:w="3132" w:type="dxa"/>
          </w:tcPr>
          <w:p w14:paraId="6E5469E5" w14:textId="4D7C6338" w:rsidR="007030D8" w:rsidRPr="007030D8" w:rsidRDefault="007030D8" w:rsidP="00CA49C8">
            <w:pPr>
              <w:spacing w:line="271" w:lineRule="auto"/>
              <w:rPr>
                <w:rFonts w:ascii="Arial" w:hAnsi="Arial" w:cs="Arial"/>
              </w:rPr>
            </w:pPr>
            <w:r w:rsidRPr="007030D8">
              <w:rPr>
                <w:rFonts w:ascii="Arial" w:hAnsi="Arial" w:cs="Arial"/>
              </w:rPr>
              <w:t>Abogado – Contratista</w:t>
            </w:r>
          </w:p>
        </w:tc>
      </w:tr>
      <w:tr w:rsidR="007030D8" w14:paraId="02CF1FD9" w14:textId="77777777" w:rsidTr="007030D8">
        <w:trPr>
          <w:trHeight w:val="2708"/>
        </w:trPr>
        <w:tc>
          <w:tcPr>
            <w:tcW w:w="3131" w:type="dxa"/>
          </w:tcPr>
          <w:p w14:paraId="48BC4245" w14:textId="5FCE34FC" w:rsidR="007030D8" w:rsidRPr="007030D8" w:rsidRDefault="007030D8" w:rsidP="00CA49C8">
            <w:pPr>
              <w:spacing w:line="271" w:lineRule="auto"/>
              <w:rPr>
                <w:rFonts w:ascii="Arial" w:hAnsi="Arial" w:cs="Arial"/>
                <w:b/>
                <w:bCs/>
              </w:rPr>
            </w:pPr>
            <w:r w:rsidRPr="007030D8">
              <w:rPr>
                <w:rFonts w:ascii="Arial" w:hAnsi="Arial" w:cs="Arial"/>
                <w:b/>
                <w:bCs/>
              </w:rPr>
              <w:t>Equipo Auditor</w:t>
            </w:r>
          </w:p>
        </w:tc>
        <w:tc>
          <w:tcPr>
            <w:tcW w:w="3132" w:type="dxa"/>
          </w:tcPr>
          <w:p w14:paraId="5E44BE25" w14:textId="689A83C3" w:rsidR="007030D8" w:rsidRPr="007030D8" w:rsidRDefault="007030D8" w:rsidP="00CA49C8">
            <w:pPr>
              <w:spacing w:line="271" w:lineRule="auto"/>
              <w:rPr>
                <w:rFonts w:ascii="Arial" w:hAnsi="Arial" w:cs="Arial"/>
              </w:rPr>
            </w:pPr>
            <w:r w:rsidRPr="007030D8">
              <w:rPr>
                <w:rFonts w:ascii="Arial" w:hAnsi="Arial" w:cs="Arial"/>
              </w:rPr>
              <w:t xml:space="preserve">Angela Patricia Panesso Mora </w:t>
            </w:r>
          </w:p>
          <w:p w14:paraId="5E4A1CDD" w14:textId="77777777" w:rsidR="007030D8" w:rsidRDefault="007030D8" w:rsidP="00CA49C8">
            <w:pPr>
              <w:spacing w:line="271" w:lineRule="auto"/>
              <w:rPr>
                <w:rFonts w:ascii="Arial" w:hAnsi="Arial" w:cs="Arial"/>
              </w:rPr>
            </w:pPr>
          </w:p>
          <w:p w14:paraId="6A48D1FA" w14:textId="77777777" w:rsidR="007030D8" w:rsidRDefault="007030D8" w:rsidP="00CA49C8">
            <w:pPr>
              <w:spacing w:line="271" w:lineRule="auto"/>
              <w:rPr>
                <w:rFonts w:ascii="Arial" w:hAnsi="Arial" w:cs="Arial"/>
              </w:rPr>
            </w:pPr>
            <w:r w:rsidRPr="007030D8">
              <w:rPr>
                <w:rFonts w:ascii="Arial" w:hAnsi="Arial" w:cs="Arial"/>
              </w:rPr>
              <w:t>Flor Rocio Patarroyo Suarez - Nutricionista Dietista</w:t>
            </w:r>
          </w:p>
          <w:p w14:paraId="06AC4DEC" w14:textId="550625FA" w:rsidR="007030D8" w:rsidRPr="007030D8" w:rsidRDefault="007030D8" w:rsidP="00CA49C8">
            <w:pPr>
              <w:spacing w:line="271" w:lineRule="auto"/>
              <w:rPr>
                <w:rFonts w:ascii="Arial" w:hAnsi="Arial" w:cs="Arial"/>
              </w:rPr>
            </w:pPr>
            <w:r w:rsidRPr="007030D8">
              <w:rPr>
                <w:rFonts w:ascii="Arial" w:hAnsi="Arial" w:cs="Arial"/>
              </w:rPr>
              <w:t>Jhon Fredy González López</w:t>
            </w:r>
          </w:p>
          <w:p w14:paraId="7947329F" w14:textId="50C680D2" w:rsidR="007030D8" w:rsidRPr="007030D8" w:rsidRDefault="007030D8" w:rsidP="00CA49C8">
            <w:pPr>
              <w:spacing w:line="271" w:lineRule="auto"/>
              <w:rPr>
                <w:rFonts w:ascii="Arial" w:hAnsi="Arial" w:cs="Arial"/>
              </w:rPr>
            </w:pPr>
          </w:p>
        </w:tc>
        <w:tc>
          <w:tcPr>
            <w:tcW w:w="3132" w:type="dxa"/>
          </w:tcPr>
          <w:p w14:paraId="7BADC908" w14:textId="77777777" w:rsidR="007030D8" w:rsidRDefault="007030D8" w:rsidP="00CA49C8">
            <w:pPr>
              <w:spacing w:line="271" w:lineRule="auto"/>
              <w:rPr>
                <w:rFonts w:ascii="Arial" w:hAnsi="Arial" w:cs="Arial"/>
              </w:rPr>
            </w:pPr>
            <w:r w:rsidRPr="007030D8">
              <w:rPr>
                <w:rFonts w:ascii="Arial" w:hAnsi="Arial" w:cs="Arial"/>
              </w:rPr>
              <w:t xml:space="preserve">Psicóloga Social Comunitaria y Licenciada en Educación Especial </w:t>
            </w:r>
            <w:r>
              <w:rPr>
                <w:rFonts w:ascii="Arial" w:hAnsi="Arial" w:cs="Arial"/>
              </w:rPr>
              <w:t>–</w:t>
            </w:r>
            <w:r w:rsidRPr="007030D8">
              <w:rPr>
                <w:rFonts w:ascii="Arial" w:hAnsi="Arial" w:cs="Arial"/>
              </w:rPr>
              <w:t xml:space="preserve"> </w:t>
            </w:r>
            <w:proofErr w:type="spellStart"/>
            <w:r w:rsidRPr="007030D8">
              <w:rPr>
                <w:rFonts w:ascii="Arial" w:hAnsi="Arial" w:cs="Arial"/>
              </w:rPr>
              <w:t>Tiflologia</w:t>
            </w:r>
            <w:proofErr w:type="spellEnd"/>
            <w:r>
              <w:rPr>
                <w:rFonts w:ascii="Arial" w:hAnsi="Arial" w:cs="Arial"/>
              </w:rPr>
              <w:t xml:space="preserve"> – Profesional Especializada</w:t>
            </w:r>
          </w:p>
          <w:p w14:paraId="3D8F69B8" w14:textId="77777777" w:rsidR="007030D8" w:rsidRDefault="007030D8" w:rsidP="00CA49C8">
            <w:pPr>
              <w:spacing w:line="271" w:lineRule="auto"/>
              <w:rPr>
                <w:rFonts w:ascii="Arial" w:hAnsi="Arial" w:cs="Arial"/>
              </w:rPr>
            </w:pPr>
            <w:r w:rsidRPr="007030D8">
              <w:rPr>
                <w:rFonts w:ascii="Arial" w:hAnsi="Arial" w:cs="Arial"/>
              </w:rPr>
              <w:t>Nutricionista Dietista</w:t>
            </w:r>
            <w:r w:rsidRPr="007030D8">
              <w:rPr>
                <w:rFonts w:ascii="Arial" w:hAnsi="Arial" w:cs="Arial"/>
              </w:rPr>
              <w:t xml:space="preserve"> – Profesional Especializado</w:t>
            </w:r>
          </w:p>
          <w:p w14:paraId="01E3EDD8" w14:textId="4F099469" w:rsidR="007030D8" w:rsidRPr="007030D8" w:rsidRDefault="007030D8" w:rsidP="00CA49C8">
            <w:pPr>
              <w:spacing w:line="271" w:lineRule="auto"/>
              <w:rPr>
                <w:rFonts w:ascii="Arial" w:hAnsi="Arial" w:cs="Arial"/>
              </w:rPr>
            </w:pPr>
            <w:r w:rsidRPr="007030D8">
              <w:rPr>
                <w:rFonts w:ascii="Arial" w:hAnsi="Arial" w:cs="Arial"/>
              </w:rPr>
              <w:t>Abogado – Contratista</w:t>
            </w:r>
          </w:p>
          <w:p w14:paraId="3B6DEAA2" w14:textId="4E223F44" w:rsidR="007030D8" w:rsidRPr="007030D8" w:rsidRDefault="007030D8" w:rsidP="00CA49C8">
            <w:pPr>
              <w:spacing w:line="271" w:lineRule="auto"/>
              <w:rPr>
                <w:rFonts w:ascii="Arial" w:hAnsi="Arial" w:cs="Arial"/>
                <w:b/>
                <w:bCs/>
              </w:rPr>
            </w:pPr>
          </w:p>
        </w:tc>
      </w:tr>
    </w:tbl>
    <w:p w14:paraId="140DE896" w14:textId="77777777" w:rsidR="007030D8" w:rsidRDefault="007030D8" w:rsidP="00CA49C8">
      <w:pPr>
        <w:spacing w:line="271" w:lineRule="auto"/>
        <w:rPr>
          <w:rFonts w:ascii="Arial" w:hAnsi="Arial" w:cs="Arial"/>
          <w:b/>
          <w:bCs/>
        </w:rPr>
      </w:pPr>
    </w:p>
    <w:p w14:paraId="016A86B3" w14:textId="77777777" w:rsidR="007030D8" w:rsidRDefault="007030D8" w:rsidP="00CA49C8">
      <w:pPr>
        <w:spacing w:line="271" w:lineRule="auto"/>
        <w:rPr>
          <w:rFonts w:ascii="Arial" w:hAnsi="Arial" w:cs="Arial"/>
          <w:b/>
          <w:bCs/>
        </w:rPr>
      </w:pPr>
    </w:p>
    <w:p w14:paraId="127264B8" w14:textId="6BC51383" w:rsidR="007030D8" w:rsidRDefault="007030D8" w:rsidP="00CA49C8">
      <w:pPr>
        <w:pStyle w:val="Prrafodelista"/>
        <w:numPr>
          <w:ilvl w:val="0"/>
          <w:numId w:val="1"/>
        </w:numPr>
        <w:spacing w:line="271" w:lineRule="auto"/>
        <w:rPr>
          <w:rFonts w:ascii="Arial" w:hAnsi="Arial" w:cs="Arial"/>
          <w:b/>
          <w:bCs/>
        </w:rPr>
      </w:pPr>
      <w:r>
        <w:rPr>
          <w:rFonts w:ascii="Arial" w:hAnsi="Arial" w:cs="Arial"/>
          <w:b/>
          <w:bCs/>
        </w:rPr>
        <w:lastRenderedPageBreak/>
        <w:t>OBJETIVOS</w:t>
      </w:r>
    </w:p>
    <w:p w14:paraId="291A4B7C" w14:textId="77777777" w:rsidR="00D245F9" w:rsidRDefault="00D245F9" w:rsidP="00CA49C8">
      <w:pPr>
        <w:pStyle w:val="Prrafodelista"/>
        <w:spacing w:line="271" w:lineRule="auto"/>
        <w:rPr>
          <w:rFonts w:ascii="Arial" w:hAnsi="Arial" w:cs="Arial"/>
          <w:b/>
          <w:bCs/>
        </w:rPr>
      </w:pPr>
    </w:p>
    <w:p w14:paraId="27B8F709" w14:textId="742D88A3" w:rsidR="004A1E7E" w:rsidRPr="00C65C5C" w:rsidRDefault="004A1E7E" w:rsidP="00CA49C8">
      <w:pPr>
        <w:pStyle w:val="Ttulo"/>
        <w:spacing w:line="271" w:lineRule="auto"/>
        <w:jc w:val="both"/>
        <w:rPr>
          <w:rFonts w:ascii="Arial" w:hAnsi="Arial" w:cs="Arial"/>
          <w:sz w:val="22"/>
          <w:szCs w:val="22"/>
        </w:rPr>
      </w:pPr>
      <w:bookmarkStart w:id="0" w:name="_Toc524357712"/>
      <w:bookmarkStart w:id="1" w:name="_Toc527660481"/>
      <w:bookmarkStart w:id="2" w:name="_Toc54169714"/>
      <w:bookmarkStart w:id="3" w:name="_Toc141167402"/>
      <w:r>
        <w:rPr>
          <w:rFonts w:ascii="Arial" w:hAnsi="Arial" w:cs="Arial"/>
          <w:sz w:val="22"/>
          <w:szCs w:val="22"/>
        </w:rPr>
        <w:t xml:space="preserve">1.1 </w:t>
      </w:r>
      <w:r w:rsidRPr="00C65C5C">
        <w:rPr>
          <w:rFonts w:ascii="Arial" w:hAnsi="Arial" w:cs="Arial"/>
          <w:sz w:val="22"/>
          <w:szCs w:val="22"/>
        </w:rPr>
        <w:t>OBJETIVO GENERAL</w:t>
      </w:r>
      <w:bookmarkEnd w:id="0"/>
      <w:bookmarkEnd w:id="1"/>
      <w:bookmarkEnd w:id="2"/>
      <w:bookmarkEnd w:id="3"/>
    </w:p>
    <w:p w14:paraId="7DE9D707" w14:textId="77777777" w:rsidR="004A1E7E" w:rsidRPr="00C65C5C" w:rsidRDefault="004A1E7E" w:rsidP="00CA49C8">
      <w:pPr>
        <w:spacing w:after="0" w:line="271" w:lineRule="auto"/>
        <w:jc w:val="both"/>
        <w:rPr>
          <w:rFonts w:ascii="Arial" w:hAnsi="Arial" w:cs="Arial"/>
          <w:lang w:val="es-ES_tradnl"/>
        </w:rPr>
      </w:pPr>
    </w:p>
    <w:p w14:paraId="0EEB21AE" w14:textId="18BEA714" w:rsidR="004A1E7E" w:rsidRPr="00C65C5C" w:rsidRDefault="004A1E7E" w:rsidP="00CA49C8">
      <w:pPr>
        <w:spacing w:after="0" w:line="271" w:lineRule="auto"/>
        <w:jc w:val="both"/>
        <w:rPr>
          <w:rFonts w:ascii="Arial" w:hAnsi="Arial" w:cs="Arial"/>
          <w:lang w:val="es-ES_tradnl"/>
        </w:rPr>
      </w:pPr>
      <w:r w:rsidRPr="00C65C5C">
        <w:rPr>
          <w:rFonts w:ascii="Arial" w:hAnsi="Arial" w:cs="Arial"/>
          <w:lang w:val="es-ES_tradnl"/>
        </w:rPr>
        <w:t>Evaluar de manera independiente y objetiva la atención y restablecimiento de derechos por ingresos relacionados con presunto abuso sexual en Niños, Niñas y Adolescentes en la Regional</w:t>
      </w:r>
      <w:r>
        <w:rPr>
          <w:rFonts w:ascii="Arial" w:hAnsi="Arial" w:cs="Arial"/>
          <w:lang w:val="es-ES_tradnl"/>
        </w:rPr>
        <w:t xml:space="preserve">es Amazonas, </w:t>
      </w:r>
      <w:r w:rsidRPr="00C65C5C">
        <w:rPr>
          <w:rFonts w:ascii="Arial" w:hAnsi="Arial" w:cs="Arial"/>
          <w:lang w:val="es-ES_tradnl"/>
        </w:rPr>
        <w:t>Guaviare</w:t>
      </w:r>
      <w:r>
        <w:rPr>
          <w:rFonts w:ascii="Arial" w:hAnsi="Arial" w:cs="Arial"/>
          <w:lang w:val="es-ES_tradnl"/>
        </w:rPr>
        <w:t xml:space="preserve"> y Guainía.</w:t>
      </w:r>
      <w:r w:rsidRPr="00C65C5C">
        <w:rPr>
          <w:rFonts w:ascii="Arial" w:hAnsi="Arial" w:cs="Arial"/>
          <w:lang w:val="es-ES_tradnl"/>
        </w:rPr>
        <w:tab/>
      </w:r>
      <w:r w:rsidRPr="00C65C5C">
        <w:rPr>
          <w:rFonts w:ascii="Arial" w:hAnsi="Arial" w:cs="Arial"/>
          <w:lang w:val="es-ES_tradnl"/>
        </w:rPr>
        <w:tab/>
      </w:r>
      <w:r w:rsidRPr="00C65C5C">
        <w:rPr>
          <w:rFonts w:ascii="Arial" w:hAnsi="Arial" w:cs="Arial"/>
          <w:lang w:val="es-ES_tradnl"/>
        </w:rPr>
        <w:tab/>
      </w:r>
      <w:r w:rsidRPr="00C65C5C">
        <w:rPr>
          <w:rFonts w:ascii="Arial" w:hAnsi="Arial" w:cs="Arial"/>
          <w:lang w:val="es-ES_tradnl"/>
        </w:rPr>
        <w:tab/>
      </w:r>
    </w:p>
    <w:p w14:paraId="036D7904" w14:textId="77777777" w:rsidR="004A1E7E" w:rsidRDefault="004A1E7E" w:rsidP="00CA49C8">
      <w:pPr>
        <w:pStyle w:val="Ttulo1"/>
        <w:keepNext w:val="0"/>
        <w:keepLines w:val="0"/>
        <w:spacing w:before="0" w:line="271" w:lineRule="auto"/>
        <w:jc w:val="both"/>
        <w:rPr>
          <w:rFonts w:ascii="Arial" w:hAnsi="Arial" w:cs="Arial"/>
          <w:b/>
          <w:bCs/>
          <w:color w:val="auto"/>
          <w:sz w:val="22"/>
          <w:szCs w:val="22"/>
        </w:rPr>
      </w:pPr>
      <w:bookmarkStart w:id="4" w:name="_Toc524357713"/>
      <w:bookmarkStart w:id="5" w:name="_Toc527660482"/>
      <w:bookmarkStart w:id="6" w:name="_Toc54169715"/>
      <w:bookmarkStart w:id="7" w:name="_Toc141167403"/>
    </w:p>
    <w:p w14:paraId="270E0370" w14:textId="4583D6BD" w:rsidR="004A1E7E" w:rsidRPr="00C65C5C" w:rsidRDefault="004A1E7E" w:rsidP="00CA49C8">
      <w:pPr>
        <w:pStyle w:val="Ttulo1"/>
        <w:keepNext w:val="0"/>
        <w:keepLines w:val="0"/>
        <w:spacing w:before="0" w:line="271" w:lineRule="auto"/>
        <w:jc w:val="both"/>
        <w:rPr>
          <w:rFonts w:ascii="Arial" w:hAnsi="Arial" w:cs="Arial"/>
          <w:b/>
          <w:bCs/>
          <w:color w:val="auto"/>
          <w:sz w:val="22"/>
          <w:szCs w:val="22"/>
        </w:rPr>
      </w:pPr>
      <w:r>
        <w:rPr>
          <w:rFonts w:ascii="Arial" w:hAnsi="Arial" w:cs="Arial"/>
          <w:b/>
          <w:bCs/>
          <w:color w:val="auto"/>
          <w:sz w:val="22"/>
          <w:szCs w:val="22"/>
        </w:rPr>
        <w:t xml:space="preserve">1.2 </w:t>
      </w:r>
      <w:r w:rsidRPr="00C65C5C">
        <w:rPr>
          <w:rFonts w:ascii="Arial" w:hAnsi="Arial" w:cs="Arial"/>
          <w:b/>
          <w:bCs/>
          <w:color w:val="auto"/>
          <w:sz w:val="22"/>
          <w:szCs w:val="22"/>
        </w:rPr>
        <w:t>OBJETIVOS ESPECÍFICOS</w:t>
      </w:r>
      <w:bookmarkEnd w:id="4"/>
      <w:bookmarkEnd w:id="5"/>
      <w:bookmarkEnd w:id="6"/>
      <w:bookmarkEnd w:id="7"/>
      <w:r w:rsidRPr="00C65C5C">
        <w:rPr>
          <w:rFonts w:ascii="Arial" w:hAnsi="Arial" w:cs="Arial"/>
          <w:b/>
          <w:bCs/>
          <w:color w:val="auto"/>
          <w:sz w:val="22"/>
          <w:szCs w:val="22"/>
        </w:rPr>
        <w:t xml:space="preserve"> </w:t>
      </w:r>
    </w:p>
    <w:p w14:paraId="5FA6ADD6" w14:textId="77777777" w:rsidR="004A1E7E" w:rsidRPr="00C65C5C" w:rsidRDefault="004A1E7E" w:rsidP="00CA49C8">
      <w:pPr>
        <w:spacing w:after="0" w:line="271" w:lineRule="auto"/>
        <w:jc w:val="both"/>
        <w:rPr>
          <w:rFonts w:ascii="Arial" w:hAnsi="Arial" w:cs="Arial"/>
          <w:bCs/>
        </w:rPr>
      </w:pPr>
      <w:bookmarkStart w:id="8" w:name="_Toc521879219"/>
      <w:bookmarkEnd w:id="8"/>
    </w:p>
    <w:p w14:paraId="1867D5E4" w14:textId="77777777" w:rsidR="004A1E7E" w:rsidRDefault="004A1E7E" w:rsidP="00CA49C8">
      <w:pPr>
        <w:spacing w:after="0" w:line="271" w:lineRule="auto"/>
        <w:jc w:val="both"/>
        <w:rPr>
          <w:rFonts w:ascii="Arial" w:hAnsi="Arial" w:cs="Arial"/>
          <w:bCs/>
        </w:rPr>
      </w:pPr>
      <w:r w:rsidRPr="00C65C5C">
        <w:rPr>
          <w:rFonts w:ascii="Arial" w:hAnsi="Arial" w:cs="Arial"/>
          <w:bCs/>
        </w:rPr>
        <w:t>Verificar el cumplimiento de los requisitos legales, reglamentarios, técnicos y los establecidos por la entidad, así como la gestión del riesgo y actividades de seguimiento y control de la muestra seleccionada de posibles víctimas de abuso sexual en cuanto a:</w:t>
      </w:r>
    </w:p>
    <w:p w14:paraId="62855BED" w14:textId="77777777" w:rsidR="004A1E7E" w:rsidRPr="00C65C5C" w:rsidRDefault="004A1E7E" w:rsidP="00CA49C8">
      <w:pPr>
        <w:spacing w:after="0" w:line="271" w:lineRule="auto"/>
        <w:jc w:val="both"/>
        <w:rPr>
          <w:rFonts w:ascii="Arial" w:hAnsi="Arial" w:cs="Arial"/>
          <w:bCs/>
        </w:rPr>
      </w:pPr>
    </w:p>
    <w:p w14:paraId="3124739B" w14:textId="77777777" w:rsidR="004A1E7E" w:rsidRDefault="004A1E7E" w:rsidP="00CA49C8">
      <w:pPr>
        <w:pStyle w:val="Prrafodelista"/>
        <w:numPr>
          <w:ilvl w:val="0"/>
          <w:numId w:val="2"/>
        </w:numPr>
        <w:spacing w:after="0" w:line="271" w:lineRule="auto"/>
        <w:contextualSpacing w:val="0"/>
        <w:jc w:val="both"/>
        <w:rPr>
          <w:rFonts w:ascii="Arial" w:hAnsi="Arial" w:cs="Arial"/>
          <w:bCs/>
        </w:rPr>
      </w:pPr>
      <w:r w:rsidRPr="00C65C5C">
        <w:rPr>
          <w:rFonts w:ascii="Arial" w:hAnsi="Arial" w:cs="Arial"/>
          <w:bCs/>
        </w:rPr>
        <w:t>Implementación del mecanismo articulador para el abordaje integral de las violencias como estrategia de salud pública de las entidades vinculadas al Sistema Nacional de Bienestar Familiar acorde con el Decreto 1710 del 2020</w:t>
      </w:r>
    </w:p>
    <w:p w14:paraId="106CA3D9" w14:textId="68DD6B55" w:rsidR="004A1E7E" w:rsidRPr="00C65C5C" w:rsidRDefault="004A1E7E" w:rsidP="00CA49C8">
      <w:pPr>
        <w:pStyle w:val="Prrafodelista"/>
        <w:spacing w:after="0" w:line="271" w:lineRule="auto"/>
        <w:contextualSpacing w:val="0"/>
        <w:jc w:val="both"/>
        <w:rPr>
          <w:rFonts w:ascii="Arial" w:hAnsi="Arial" w:cs="Arial"/>
          <w:bCs/>
        </w:rPr>
      </w:pPr>
    </w:p>
    <w:p w14:paraId="5E73D959" w14:textId="77777777" w:rsidR="004A1E7E" w:rsidRDefault="004A1E7E" w:rsidP="00CA49C8">
      <w:pPr>
        <w:pStyle w:val="Prrafodelista"/>
        <w:numPr>
          <w:ilvl w:val="0"/>
          <w:numId w:val="2"/>
        </w:numPr>
        <w:spacing w:after="0" w:line="271" w:lineRule="auto"/>
        <w:contextualSpacing w:val="0"/>
        <w:jc w:val="both"/>
        <w:rPr>
          <w:rFonts w:ascii="Arial" w:hAnsi="Arial" w:cs="Arial"/>
          <w:bCs/>
        </w:rPr>
      </w:pPr>
      <w:r w:rsidRPr="00C65C5C">
        <w:rPr>
          <w:rFonts w:ascii="Arial" w:hAnsi="Arial" w:cs="Arial"/>
          <w:bCs/>
        </w:rPr>
        <w:t>Procesos administrativos de restablecimiento de derechos y atención de Niños, Niñas y Adolescentes con motivo de ingreso por presunto Abuso Sexual.</w:t>
      </w:r>
    </w:p>
    <w:p w14:paraId="6666F949" w14:textId="77777777" w:rsidR="004A1E7E" w:rsidRPr="004A1E7E" w:rsidRDefault="004A1E7E" w:rsidP="00CA49C8">
      <w:pPr>
        <w:spacing w:after="0" w:line="271" w:lineRule="auto"/>
        <w:jc w:val="both"/>
        <w:rPr>
          <w:rFonts w:ascii="Arial" w:hAnsi="Arial" w:cs="Arial"/>
          <w:bCs/>
        </w:rPr>
      </w:pPr>
    </w:p>
    <w:p w14:paraId="1D661595" w14:textId="77777777" w:rsidR="004A1E7E" w:rsidRDefault="004A1E7E" w:rsidP="00CA49C8">
      <w:pPr>
        <w:pStyle w:val="Prrafodelista"/>
        <w:numPr>
          <w:ilvl w:val="0"/>
          <w:numId w:val="2"/>
        </w:numPr>
        <w:spacing w:after="0" w:line="271" w:lineRule="auto"/>
        <w:contextualSpacing w:val="0"/>
        <w:jc w:val="both"/>
        <w:rPr>
          <w:rFonts w:ascii="Arial" w:hAnsi="Arial" w:cs="Arial"/>
          <w:bCs/>
        </w:rPr>
      </w:pPr>
      <w:r w:rsidRPr="00C65C5C">
        <w:rPr>
          <w:rFonts w:ascii="Arial" w:hAnsi="Arial" w:cs="Arial"/>
          <w:bCs/>
        </w:rPr>
        <w:t>Aplicación ruta de actuaciones para el restablecimiento de derechos de Niños, Niñas y Adolescentes Victimas de cualquier forma de Violencia Sexual.</w:t>
      </w:r>
    </w:p>
    <w:p w14:paraId="2D97119B" w14:textId="77777777" w:rsidR="004A1E7E" w:rsidRDefault="004A1E7E" w:rsidP="00CA49C8">
      <w:pPr>
        <w:spacing w:after="0" w:line="271" w:lineRule="auto"/>
        <w:jc w:val="both"/>
        <w:rPr>
          <w:rFonts w:ascii="Arial" w:hAnsi="Arial" w:cs="Arial"/>
          <w:bCs/>
        </w:rPr>
      </w:pPr>
    </w:p>
    <w:p w14:paraId="2C7F693A" w14:textId="77777777" w:rsidR="00D245F9" w:rsidRDefault="00D245F9" w:rsidP="00CA49C8">
      <w:pPr>
        <w:spacing w:after="0" w:line="271" w:lineRule="auto"/>
        <w:jc w:val="both"/>
        <w:rPr>
          <w:rFonts w:ascii="Arial" w:hAnsi="Arial" w:cs="Arial"/>
          <w:bCs/>
        </w:rPr>
      </w:pPr>
    </w:p>
    <w:p w14:paraId="5F95E340" w14:textId="27487CB0" w:rsidR="004A1E7E" w:rsidRDefault="004A1E7E" w:rsidP="00CA49C8">
      <w:pPr>
        <w:pStyle w:val="Prrafodelista"/>
        <w:numPr>
          <w:ilvl w:val="0"/>
          <w:numId w:val="1"/>
        </w:numPr>
        <w:spacing w:line="271" w:lineRule="auto"/>
        <w:rPr>
          <w:rFonts w:ascii="Arial" w:hAnsi="Arial" w:cs="Arial"/>
          <w:b/>
          <w:bCs/>
        </w:rPr>
      </w:pPr>
      <w:r w:rsidRPr="004A1E7E">
        <w:rPr>
          <w:rFonts w:ascii="Arial" w:hAnsi="Arial" w:cs="Arial"/>
          <w:b/>
          <w:bCs/>
        </w:rPr>
        <w:t>ALCANCE:</w:t>
      </w:r>
    </w:p>
    <w:p w14:paraId="6ACB4985" w14:textId="5F6C12F1" w:rsidR="004A1E7E" w:rsidRPr="004A1E7E" w:rsidRDefault="004A1E7E" w:rsidP="00CA49C8">
      <w:pPr>
        <w:spacing w:line="271" w:lineRule="auto"/>
        <w:ind w:left="2124" w:hanging="2124"/>
        <w:rPr>
          <w:rFonts w:ascii="Arial" w:hAnsi="Arial" w:cs="Arial"/>
        </w:rPr>
      </w:pPr>
      <w:r w:rsidRPr="004A1E7E">
        <w:rPr>
          <w:rFonts w:ascii="Arial" w:hAnsi="Arial" w:cs="Arial"/>
          <w:b/>
          <w:bCs/>
        </w:rPr>
        <w:t xml:space="preserve">Procesos:  </w:t>
      </w:r>
      <w:r>
        <w:rPr>
          <w:rFonts w:ascii="Arial" w:hAnsi="Arial" w:cs="Arial"/>
          <w:b/>
          <w:bCs/>
        </w:rPr>
        <w:tab/>
      </w:r>
      <w:r w:rsidRPr="004A1E7E">
        <w:rPr>
          <w:rFonts w:ascii="Arial" w:hAnsi="Arial" w:cs="Arial"/>
          <w:b/>
          <w:bCs/>
        </w:rPr>
        <w:t xml:space="preserve">Estratégicos: </w:t>
      </w:r>
      <w:r w:rsidRPr="004A1E7E">
        <w:rPr>
          <w:rFonts w:ascii="Arial" w:hAnsi="Arial" w:cs="Arial"/>
        </w:rPr>
        <w:t xml:space="preserve">Direccionamiento Estratégico; Coordinación y Articulación </w:t>
      </w:r>
      <w:r w:rsidR="00D245F9">
        <w:rPr>
          <w:rFonts w:ascii="Arial" w:hAnsi="Arial" w:cs="Arial"/>
        </w:rPr>
        <w:t xml:space="preserve">       </w:t>
      </w:r>
      <w:r w:rsidR="00D245F9" w:rsidRPr="004A1E7E">
        <w:rPr>
          <w:rFonts w:ascii="Arial" w:hAnsi="Arial" w:cs="Arial"/>
        </w:rPr>
        <w:t xml:space="preserve">del </w:t>
      </w:r>
      <w:r w:rsidR="00D245F9">
        <w:rPr>
          <w:rFonts w:ascii="Arial" w:hAnsi="Arial" w:cs="Arial"/>
        </w:rPr>
        <w:t>SNBF</w:t>
      </w:r>
      <w:r w:rsidRPr="004A1E7E">
        <w:rPr>
          <w:rFonts w:ascii="Arial" w:hAnsi="Arial" w:cs="Arial"/>
        </w:rPr>
        <w:t xml:space="preserve"> y Agentes; y Mejora e Innovación</w:t>
      </w:r>
    </w:p>
    <w:p w14:paraId="13D05540" w14:textId="77777777" w:rsidR="004A1E7E" w:rsidRPr="004A1E7E" w:rsidRDefault="004A1E7E" w:rsidP="00CA49C8">
      <w:pPr>
        <w:spacing w:line="271" w:lineRule="auto"/>
        <w:ind w:left="1416" w:firstLine="708"/>
        <w:rPr>
          <w:rFonts w:ascii="Arial" w:hAnsi="Arial" w:cs="Arial"/>
          <w:b/>
          <w:bCs/>
        </w:rPr>
      </w:pPr>
      <w:r w:rsidRPr="004A1E7E">
        <w:rPr>
          <w:rFonts w:ascii="Arial" w:hAnsi="Arial" w:cs="Arial"/>
          <w:b/>
          <w:bCs/>
        </w:rPr>
        <w:t xml:space="preserve">Misionales: </w:t>
      </w:r>
      <w:r w:rsidRPr="004A1E7E">
        <w:rPr>
          <w:rFonts w:ascii="Arial" w:hAnsi="Arial" w:cs="Arial"/>
        </w:rPr>
        <w:t>Relación con el Ciudadano; y Protección</w:t>
      </w:r>
    </w:p>
    <w:p w14:paraId="74B8CB31" w14:textId="718A182B" w:rsidR="004A1E7E" w:rsidRDefault="004A1E7E" w:rsidP="00CA49C8">
      <w:pPr>
        <w:spacing w:line="271" w:lineRule="auto"/>
        <w:ind w:left="1416" w:firstLine="708"/>
        <w:rPr>
          <w:rFonts w:ascii="Arial" w:hAnsi="Arial" w:cs="Arial"/>
          <w:b/>
          <w:bCs/>
        </w:rPr>
      </w:pPr>
      <w:r w:rsidRPr="004A1E7E">
        <w:rPr>
          <w:rFonts w:ascii="Arial" w:hAnsi="Arial" w:cs="Arial"/>
          <w:b/>
          <w:bCs/>
        </w:rPr>
        <w:t xml:space="preserve">De Evaluación: </w:t>
      </w:r>
      <w:r w:rsidRPr="004A1E7E">
        <w:rPr>
          <w:rFonts w:ascii="Arial" w:hAnsi="Arial" w:cs="Arial"/>
        </w:rPr>
        <w:t>Monitoreo y Seguimiento a la Gestión</w:t>
      </w:r>
      <w:r w:rsidRPr="004A1E7E">
        <w:rPr>
          <w:rFonts w:ascii="Arial" w:hAnsi="Arial" w:cs="Arial"/>
          <w:b/>
          <w:bCs/>
        </w:rPr>
        <w:tab/>
      </w:r>
      <w:r w:rsidRPr="004A1E7E">
        <w:rPr>
          <w:rFonts w:ascii="Arial" w:hAnsi="Arial" w:cs="Arial"/>
          <w:b/>
          <w:bCs/>
        </w:rPr>
        <w:tab/>
      </w:r>
    </w:p>
    <w:p w14:paraId="43FE5801" w14:textId="59375F63" w:rsidR="004A1E7E" w:rsidRDefault="004A1E7E" w:rsidP="00CA49C8">
      <w:pPr>
        <w:spacing w:line="271" w:lineRule="auto"/>
        <w:rPr>
          <w:rFonts w:ascii="Arial" w:hAnsi="Arial" w:cs="Arial"/>
          <w:b/>
          <w:bCs/>
        </w:rPr>
      </w:pPr>
      <w:r w:rsidRPr="004A1E7E">
        <w:rPr>
          <w:rFonts w:ascii="Arial" w:hAnsi="Arial" w:cs="Arial"/>
          <w:b/>
          <w:bCs/>
        </w:rPr>
        <w:t xml:space="preserve">Período Auditado: </w:t>
      </w:r>
      <w:r w:rsidR="00D245F9">
        <w:rPr>
          <w:rFonts w:ascii="Arial" w:hAnsi="Arial" w:cs="Arial"/>
          <w:b/>
          <w:bCs/>
        </w:rPr>
        <w:tab/>
      </w:r>
      <w:r w:rsidRPr="004A1E7E">
        <w:rPr>
          <w:rFonts w:ascii="Arial" w:hAnsi="Arial" w:cs="Arial"/>
        </w:rPr>
        <w:t>De 01 de enero 2022 al 28 de febrero de 2023</w:t>
      </w:r>
      <w:r w:rsidRPr="004A1E7E">
        <w:rPr>
          <w:rFonts w:ascii="Arial" w:hAnsi="Arial" w:cs="Arial"/>
          <w:b/>
          <w:bCs/>
        </w:rPr>
        <w:tab/>
      </w:r>
    </w:p>
    <w:p w14:paraId="37EF4692" w14:textId="77777777" w:rsidR="00D245F9" w:rsidRDefault="00D245F9" w:rsidP="00CA49C8">
      <w:pPr>
        <w:spacing w:line="271" w:lineRule="auto"/>
        <w:rPr>
          <w:rFonts w:ascii="Arial" w:hAnsi="Arial" w:cs="Arial"/>
          <w:b/>
          <w:bCs/>
        </w:rPr>
      </w:pPr>
    </w:p>
    <w:p w14:paraId="0E310C3C" w14:textId="77777777" w:rsidR="00D13D5E" w:rsidRDefault="00D13D5E" w:rsidP="00CA49C8">
      <w:pPr>
        <w:spacing w:line="271" w:lineRule="auto"/>
        <w:rPr>
          <w:rFonts w:ascii="Arial" w:hAnsi="Arial" w:cs="Arial"/>
          <w:b/>
          <w:bCs/>
        </w:rPr>
      </w:pPr>
    </w:p>
    <w:tbl>
      <w:tblPr>
        <w:tblStyle w:val="Tablaconcuadrcula"/>
        <w:tblW w:w="0" w:type="auto"/>
        <w:tblLook w:val="04A0" w:firstRow="1" w:lastRow="0" w:firstColumn="1" w:lastColumn="0" w:noHBand="0" w:noVBand="1"/>
      </w:tblPr>
      <w:tblGrid>
        <w:gridCol w:w="3114"/>
        <w:gridCol w:w="6281"/>
      </w:tblGrid>
      <w:tr w:rsidR="00D245F9" w14:paraId="0253C751" w14:textId="77777777" w:rsidTr="003F56C0">
        <w:tc>
          <w:tcPr>
            <w:tcW w:w="9395" w:type="dxa"/>
            <w:gridSpan w:val="2"/>
          </w:tcPr>
          <w:p w14:paraId="02E0BA32" w14:textId="0091FB16" w:rsidR="00D245F9" w:rsidRDefault="00D245F9" w:rsidP="00CA49C8">
            <w:pPr>
              <w:spacing w:line="271" w:lineRule="auto"/>
              <w:jc w:val="center"/>
              <w:rPr>
                <w:rFonts w:ascii="Arial" w:hAnsi="Arial" w:cs="Arial"/>
                <w:b/>
                <w:bCs/>
              </w:rPr>
            </w:pPr>
            <w:r>
              <w:rPr>
                <w:rFonts w:ascii="Arial" w:hAnsi="Arial" w:cs="Arial"/>
                <w:b/>
                <w:bCs/>
              </w:rPr>
              <w:lastRenderedPageBreak/>
              <w:t>SEDES</w:t>
            </w:r>
          </w:p>
        </w:tc>
      </w:tr>
      <w:tr w:rsidR="00D245F9" w14:paraId="67E1D207" w14:textId="77777777" w:rsidTr="00D245F9">
        <w:tc>
          <w:tcPr>
            <w:tcW w:w="3114" w:type="dxa"/>
          </w:tcPr>
          <w:p w14:paraId="631215EA" w14:textId="6DBB94A9" w:rsidR="00D245F9" w:rsidRDefault="00D245F9" w:rsidP="00CA49C8">
            <w:pPr>
              <w:spacing w:line="271" w:lineRule="auto"/>
              <w:jc w:val="center"/>
              <w:rPr>
                <w:rFonts w:ascii="Arial" w:hAnsi="Arial" w:cs="Arial"/>
                <w:b/>
                <w:bCs/>
              </w:rPr>
            </w:pPr>
            <w:r>
              <w:rPr>
                <w:rFonts w:ascii="Arial" w:hAnsi="Arial" w:cs="Arial"/>
                <w:b/>
                <w:bCs/>
              </w:rPr>
              <w:t>REGIONAL</w:t>
            </w:r>
          </w:p>
        </w:tc>
        <w:tc>
          <w:tcPr>
            <w:tcW w:w="6281" w:type="dxa"/>
          </w:tcPr>
          <w:p w14:paraId="47DF9848" w14:textId="50430EC1" w:rsidR="00D245F9" w:rsidRDefault="00D245F9" w:rsidP="00CA49C8">
            <w:pPr>
              <w:spacing w:line="271" w:lineRule="auto"/>
              <w:jc w:val="center"/>
              <w:rPr>
                <w:rFonts w:ascii="Arial" w:hAnsi="Arial" w:cs="Arial"/>
                <w:b/>
                <w:bCs/>
              </w:rPr>
            </w:pPr>
            <w:r>
              <w:rPr>
                <w:rFonts w:ascii="Arial" w:hAnsi="Arial" w:cs="Arial"/>
                <w:b/>
                <w:bCs/>
              </w:rPr>
              <w:t>DIRECCION</w:t>
            </w:r>
          </w:p>
        </w:tc>
      </w:tr>
      <w:tr w:rsidR="00D245F9" w14:paraId="61FD149C" w14:textId="77777777" w:rsidTr="00D245F9">
        <w:tc>
          <w:tcPr>
            <w:tcW w:w="3114" w:type="dxa"/>
          </w:tcPr>
          <w:p w14:paraId="5D434882" w14:textId="4F94746D" w:rsidR="00D245F9" w:rsidRDefault="00D245F9" w:rsidP="00CA49C8">
            <w:pPr>
              <w:spacing w:line="271" w:lineRule="auto"/>
              <w:rPr>
                <w:rFonts w:ascii="Arial" w:hAnsi="Arial" w:cs="Arial"/>
                <w:b/>
                <w:bCs/>
              </w:rPr>
            </w:pPr>
            <w:r>
              <w:rPr>
                <w:rFonts w:ascii="Arial" w:hAnsi="Arial" w:cs="Arial"/>
                <w:b/>
                <w:bCs/>
              </w:rPr>
              <w:t>AMAZONAS</w:t>
            </w:r>
          </w:p>
        </w:tc>
        <w:tc>
          <w:tcPr>
            <w:tcW w:w="6281" w:type="dxa"/>
          </w:tcPr>
          <w:p w14:paraId="0761EA4F" w14:textId="44C8B8C0" w:rsidR="00D245F9" w:rsidRDefault="00D245F9" w:rsidP="00CA49C8">
            <w:pPr>
              <w:spacing w:after="0" w:line="271" w:lineRule="auto"/>
              <w:rPr>
                <w:rFonts w:ascii="Arial" w:hAnsi="Arial" w:cs="Arial"/>
                <w:sz w:val="20"/>
                <w:szCs w:val="20"/>
              </w:rPr>
            </w:pPr>
            <w:r>
              <w:rPr>
                <w:rFonts w:ascii="Arial" w:hAnsi="Arial" w:cs="Arial"/>
                <w:b/>
                <w:bCs/>
                <w:sz w:val="20"/>
                <w:szCs w:val="20"/>
              </w:rPr>
              <w:t>Regional Amazonas</w:t>
            </w:r>
            <w:r>
              <w:rPr>
                <w:rFonts w:ascii="Arial" w:hAnsi="Arial" w:cs="Arial"/>
                <w:sz w:val="20"/>
                <w:szCs w:val="20"/>
              </w:rPr>
              <w:t xml:space="preserve"> -Carrera 4 # 4 - 10 Barrio Gaitán, Leticia - Amazonas</w:t>
            </w:r>
            <w:r>
              <w:rPr>
                <w:rFonts w:ascii="Arial" w:hAnsi="Arial" w:cs="Arial"/>
                <w:b/>
                <w:bCs/>
                <w:sz w:val="20"/>
                <w:szCs w:val="20"/>
              </w:rPr>
              <w:br/>
              <w:t xml:space="preserve">Centro Zonal Leticia </w:t>
            </w:r>
            <w:r>
              <w:rPr>
                <w:rFonts w:ascii="Arial" w:hAnsi="Arial" w:cs="Arial"/>
                <w:sz w:val="20"/>
                <w:szCs w:val="20"/>
              </w:rPr>
              <w:t xml:space="preserve">- Carrera 4 # 4 - 10 Barrio Jorge Eliecer Gaitán, Leticia </w:t>
            </w:r>
            <w:r>
              <w:rPr>
                <w:rFonts w:ascii="Arial" w:hAnsi="Arial" w:cs="Arial"/>
                <w:sz w:val="20"/>
                <w:szCs w:val="20"/>
              </w:rPr>
              <w:t>–</w:t>
            </w:r>
            <w:r>
              <w:rPr>
                <w:rFonts w:ascii="Arial" w:hAnsi="Arial" w:cs="Arial"/>
                <w:sz w:val="20"/>
                <w:szCs w:val="20"/>
              </w:rPr>
              <w:t xml:space="preserve"> Amazonas</w:t>
            </w:r>
          </w:p>
          <w:p w14:paraId="794187A1" w14:textId="1A7B4DBC" w:rsidR="00D245F9" w:rsidRPr="00D245F9" w:rsidRDefault="00D245F9" w:rsidP="00CA49C8">
            <w:pPr>
              <w:spacing w:after="0" w:line="271" w:lineRule="auto"/>
              <w:rPr>
                <w:rFonts w:ascii="Arial" w:hAnsi="Arial" w:cs="Arial"/>
                <w:b/>
                <w:bCs/>
                <w:sz w:val="20"/>
                <w:szCs w:val="20"/>
                <w:lang w:val="es-CO" w:eastAsia="es-CO"/>
              </w:rPr>
            </w:pPr>
          </w:p>
        </w:tc>
      </w:tr>
      <w:tr w:rsidR="00D245F9" w14:paraId="4F9A497F" w14:textId="77777777" w:rsidTr="00D245F9">
        <w:tc>
          <w:tcPr>
            <w:tcW w:w="3114" w:type="dxa"/>
          </w:tcPr>
          <w:p w14:paraId="450C9EE1" w14:textId="13A24E33" w:rsidR="00D245F9" w:rsidRDefault="00D245F9" w:rsidP="00CA49C8">
            <w:pPr>
              <w:spacing w:line="271" w:lineRule="auto"/>
              <w:rPr>
                <w:rFonts w:ascii="Arial" w:hAnsi="Arial" w:cs="Arial"/>
                <w:b/>
                <w:bCs/>
              </w:rPr>
            </w:pPr>
            <w:r>
              <w:rPr>
                <w:rFonts w:ascii="Arial" w:hAnsi="Arial" w:cs="Arial"/>
                <w:b/>
                <w:bCs/>
              </w:rPr>
              <w:t>GUAVIARE</w:t>
            </w:r>
          </w:p>
        </w:tc>
        <w:tc>
          <w:tcPr>
            <w:tcW w:w="6281" w:type="dxa"/>
          </w:tcPr>
          <w:p w14:paraId="5B7904BA" w14:textId="77777777" w:rsidR="00D245F9" w:rsidRPr="00D245F9" w:rsidRDefault="00D245F9" w:rsidP="00CA49C8">
            <w:pPr>
              <w:spacing w:after="0" w:line="271" w:lineRule="auto"/>
              <w:rPr>
                <w:rFonts w:ascii="Arial" w:hAnsi="Arial" w:cs="Arial"/>
                <w:sz w:val="20"/>
                <w:szCs w:val="20"/>
              </w:rPr>
            </w:pPr>
            <w:r w:rsidRPr="00D245F9">
              <w:rPr>
                <w:rFonts w:ascii="Arial" w:hAnsi="Arial" w:cs="Arial"/>
                <w:b/>
                <w:bCs/>
                <w:sz w:val="20"/>
                <w:szCs w:val="20"/>
              </w:rPr>
              <w:t>Regional Guaviare -</w:t>
            </w:r>
            <w:r w:rsidRPr="00D245F9">
              <w:rPr>
                <w:rFonts w:ascii="Arial" w:hAnsi="Arial" w:cs="Arial"/>
                <w:sz w:val="20"/>
                <w:szCs w:val="20"/>
              </w:rPr>
              <w:t>Av. Los Colonizadores # 23 - 106 Barrio La Esperanza, San José del Guaviare - Guaviare</w:t>
            </w:r>
          </w:p>
          <w:p w14:paraId="2032CEB2" w14:textId="4C57B7B9" w:rsidR="00D245F9" w:rsidRDefault="00D245F9" w:rsidP="00CA49C8">
            <w:pPr>
              <w:spacing w:after="0" w:line="271" w:lineRule="auto"/>
              <w:rPr>
                <w:rFonts w:ascii="Arial" w:hAnsi="Arial" w:cs="Arial"/>
                <w:sz w:val="20"/>
                <w:szCs w:val="20"/>
              </w:rPr>
            </w:pPr>
            <w:r w:rsidRPr="00D245F9">
              <w:rPr>
                <w:rFonts w:ascii="Arial" w:hAnsi="Arial" w:cs="Arial"/>
                <w:b/>
                <w:bCs/>
                <w:sz w:val="20"/>
                <w:szCs w:val="20"/>
              </w:rPr>
              <w:t xml:space="preserve">Centro Zonal San José del Guaviare - </w:t>
            </w:r>
            <w:r w:rsidRPr="00D245F9">
              <w:rPr>
                <w:rFonts w:ascii="Arial" w:hAnsi="Arial" w:cs="Arial"/>
                <w:sz w:val="20"/>
                <w:szCs w:val="20"/>
              </w:rPr>
              <w:t xml:space="preserve">Av. Los Colonizadores # 23 - 106 Barrio La Esperanza, San José Del Guaviare </w:t>
            </w:r>
            <w:r>
              <w:rPr>
                <w:rFonts w:ascii="Arial" w:hAnsi="Arial" w:cs="Arial"/>
                <w:sz w:val="20"/>
                <w:szCs w:val="20"/>
              </w:rPr>
              <w:t>–</w:t>
            </w:r>
            <w:r w:rsidRPr="00D245F9">
              <w:rPr>
                <w:rFonts w:ascii="Arial" w:hAnsi="Arial" w:cs="Arial"/>
                <w:sz w:val="20"/>
                <w:szCs w:val="20"/>
              </w:rPr>
              <w:t xml:space="preserve"> Guaviare</w:t>
            </w:r>
          </w:p>
          <w:p w14:paraId="10380165" w14:textId="636476EA" w:rsidR="00D245F9" w:rsidRDefault="00D245F9" w:rsidP="00CA49C8">
            <w:pPr>
              <w:spacing w:after="0" w:line="271" w:lineRule="auto"/>
              <w:rPr>
                <w:rFonts w:ascii="Arial" w:hAnsi="Arial" w:cs="Arial"/>
                <w:b/>
                <w:bCs/>
              </w:rPr>
            </w:pPr>
          </w:p>
        </w:tc>
      </w:tr>
      <w:tr w:rsidR="00D245F9" w14:paraId="63702FF0" w14:textId="77777777" w:rsidTr="00D245F9">
        <w:tc>
          <w:tcPr>
            <w:tcW w:w="3114" w:type="dxa"/>
          </w:tcPr>
          <w:p w14:paraId="6D0263C0" w14:textId="58AD4CC4" w:rsidR="00D245F9" w:rsidRDefault="00D245F9" w:rsidP="00CA49C8">
            <w:pPr>
              <w:spacing w:line="271" w:lineRule="auto"/>
              <w:rPr>
                <w:rFonts w:ascii="Arial" w:hAnsi="Arial" w:cs="Arial"/>
                <w:b/>
                <w:bCs/>
              </w:rPr>
            </w:pPr>
            <w:r>
              <w:rPr>
                <w:rFonts w:ascii="Arial" w:hAnsi="Arial" w:cs="Arial"/>
                <w:b/>
                <w:bCs/>
              </w:rPr>
              <w:t>GUAINÍA</w:t>
            </w:r>
          </w:p>
        </w:tc>
        <w:tc>
          <w:tcPr>
            <w:tcW w:w="6281" w:type="dxa"/>
          </w:tcPr>
          <w:p w14:paraId="3D3B35A4" w14:textId="179AC553" w:rsidR="00D245F9" w:rsidRDefault="00D245F9" w:rsidP="00CA49C8">
            <w:pPr>
              <w:spacing w:after="0" w:line="271" w:lineRule="auto"/>
              <w:rPr>
                <w:rFonts w:ascii="Arial" w:hAnsi="Arial" w:cs="Arial"/>
                <w:b/>
                <w:bCs/>
                <w:sz w:val="20"/>
                <w:szCs w:val="20"/>
              </w:rPr>
            </w:pPr>
            <w:r>
              <w:rPr>
                <w:rFonts w:ascii="Arial" w:hAnsi="Arial" w:cs="Arial"/>
                <w:b/>
                <w:bCs/>
                <w:sz w:val="20"/>
                <w:szCs w:val="20"/>
              </w:rPr>
              <w:t xml:space="preserve">Regional </w:t>
            </w:r>
            <w:r>
              <w:rPr>
                <w:rFonts w:ascii="Arial" w:hAnsi="Arial" w:cs="Arial"/>
                <w:b/>
                <w:bCs/>
                <w:sz w:val="20"/>
                <w:szCs w:val="20"/>
              </w:rPr>
              <w:t>Guainía -</w:t>
            </w:r>
            <w:r>
              <w:rPr>
                <w:rFonts w:ascii="Arial" w:hAnsi="Arial" w:cs="Arial"/>
                <w:b/>
                <w:bCs/>
                <w:sz w:val="20"/>
                <w:szCs w:val="20"/>
              </w:rPr>
              <w:t xml:space="preserve"> </w:t>
            </w:r>
            <w:r w:rsidRPr="00D245F9">
              <w:rPr>
                <w:rFonts w:ascii="Arial" w:hAnsi="Arial" w:cs="Arial"/>
                <w:sz w:val="20"/>
                <w:szCs w:val="20"/>
              </w:rPr>
              <w:t xml:space="preserve">Calle 15 # 8 - 86 Barrio La Esperanza, Inírida - Guainía </w:t>
            </w:r>
            <w:r w:rsidRPr="00D245F9">
              <w:rPr>
                <w:rFonts w:ascii="Arial" w:hAnsi="Arial" w:cs="Arial"/>
                <w:sz w:val="20"/>
                <w:szCs w:val="20"/>
              </w:rPr>
              <w:br/>
            </w:r>
            <w:r>
              <w:rPr>
                <w:rFonts w:ascii="Arial" w:hAnsi="Arial" w:cs="Arial"/>
                <w:b/>
                <w:bCs/>
                <w:sz w:val="20"/>
                <w:szCs w:val="20"/>
              </w:rPr>
              <w:t xml:space="preserve">Centro Zonal </w:t>
            </w:r>
            <w:r>
              <w:rPr>
                <w:rFonts w:ascii="Arial" w:hAnsi="Arial" w:cs="Arial"/>
                <w:b/>
                <w:bCs/>
                <w:sz w:val="20"/>
                <w:szCs w:val="20"/>
              </w:rPr>
              <w:t>Inírida -</w:t>
            </w:r>
            <w:r>
              <w:rPr>
                <w:rFonts w:ascii="Arial" w:hAnsi="Arial" w:cs="Arial"/>
                <w:b/>
                <w:bCs/>
                <w:sz w:val="20"/>
                <w:szCs w:val="20"/>
              </w:rPr>
              <w:t xml:space="preserve"> </w:t>
            </w:r>
            <w:r w:rsidRPr="00D245F9">
              <w:rPr>
                <w:rFonts w:ascii="Arial" w:hAnsi="Arial" w:cs="Arial"/>
                <w:sz w:val="20"/>
                <w:szCs w:val="20"/>
              </w:rPr>
              <w:t xml:space="preserve">Calle 15 # 8 - 86 Barrio La Esperanza, Puerto Inírida </w:t>
            </w:r>
            <w:r w:rsidRPr="00D245F9">
              <w:rPr>
                <w:rFonts w:ascii="Arial" w:hAnsi="Arial" w:cs="Arial"/>
                <w:sz w:val="20"/>
                <w:szCs w:val="20"/>
              </w:rPr>
              <w:t>–</w:t>
            </w:r>
            <w:r w:rsidRPr="00D245F9">
              <w:rPr>
                <w:rFonts w:ascii="Arial" w:hAnsi="Arial" w:cs="Arial"/>
                <w:sz w:val="20"/>
                <w:szCs w:val="20"/>
              </w:rPr>
              <w:t xml:space="preserve"> Guainía</w:t>
            </w:r>
          </w:p>
          <w:p w14:paraId="0FB9BC0E" w14:textId="5C301FA7" w:rsidR="00D245F9" w:rsidRDefault="00D245F9" w:rsidP="00CA49C8">
            <w:pPr>
              <w:spacing w:after="0" w:line="271" w:lineRule="auto"/>
              <w:rPr>
                <w:rFonts w:ascii="Arial" w:hAnsi="Arial" w:cs="Arial"/>
                <w:b/>
                <w:bCs/>
              </w:rPr>
            </w:pPr>
          </w:p>
        </w:tc>
      </w:tr>
    </w:tbl>
    <w:p w14:paraId="43F34D7E" w14:textId="53FC8397" w:rsidR="008F3A2B" w:rsidRDefault="004A1E7E" w:rsidP="00CA49C8">
      <w:pPr>
        <w:spacing w:line="271" w:lineRule="auto"/>
        <w:rPr>
          <w:rFonts w:ascii="Arial" w:hAnsi="Arial" w:cs="Arial"/>
          <w:b/>
          <w:bCs/>
        </w:rPr>
      </w:pPr>
      <w:r w:rsidRPr="004A1E7E">
        <w:rPr>
          <w:rFonts w:ascii="Arial" w:hAnsi="Arial" w:cs="Arial"/>
          <w:b/>
          <w:bCs/>
        </w:rPr>
        <w:tab/>
      </w:r>
    </w:p>
    <w:p w14:paraId="7A30C8D4" w14:textId="77777777" w:rsidR="008F3A2B" w:rsidRPr="004A1E7E" w:rsidRDefault="008F3A2B" w:rsidP="00CA49C8">
      <w:pPr>
        <w:spacing w:line="271" w:lineRule="auto"/>
        <w:rPr>
          <w:rFonts w:ascii="Arial" w:hAnsi="Arial" w:cs="Arial"/>
          <w:b/>
          <w:bCs/>
        </w:rPr>
      </w:pPr>
    </w:p>
    <w:p w14:paraId="50864BB8" w14:textId="4B13BB1E" w:rsidR="008F3A2B" w:rsidRPr="008F3A2B" w:rsidRDefault="00001FFE" w:rsidP="00CA49C8">
      <w:pPr>
        <w:pStyle w:val="Prrafodelista"/>
        <w:numPr>
          <w:ilvl w:val="0"/>
          <w:numId w:val="1"/>
        </w:numPr>
        <w:spacing w:line="271" w:lineRule="auto"/>
        <w:rPr>
          <w:rFonts w:ascii="Arial" w:hAnsi="Arial" w:cs="Arial"/>
          <w:b/>
          <w:bCs/>
        </w:rPr>
      </w:pPr>
      <w:r w:rsidRPr="008F3A2B">
        <w:rPr>
          <w:rFonts w:ascii="Arial" w:hAnsi="Arial" w:cs="Arial"/>
          <w:b/>
          <w:bCs/>
        </w:rPr>
        <w:t>RELACIÓN DE HALLAZGOS</w:t>
      </w:r>
      <w:r w:rsidR="004A1E7E" w:rsidRPr="008F3A2B">
        <w:rPr>
          <w:rFonts w:ascii="Arial" w:hAnsi="Arial" w:cs="Arial"/>
          <w:b/>
          <w:bCs/>
        </w:rPr>
        <w:tab/>
      </w:r>
    </w:p>
    <w:p w14:paraId="6BC065E3" w14:textId="77777777" w:rsidR="008F3A2B" w:rsidRDefault="008F3A2B" w:rsidP="00CA49C8">
      <w:pPr>
        <w:pStyle w:val="Prrafodelista"/>
        <w:spacing w:line="271" w:lineRule="auto"/>
        <w:rPr>
          <w:rFonts w:ascii="Arial" w:hAnsi="Arial" w:cs="Arial"/>
          <w:b/>
          <w:bCs/>
        </w:rPr>
      </w:pPr>
    </w:p>
    <w:p w14:paraId="64959068" w14:textId="4F11B67E" w:rsidR="004A1E7E" w:rsidRPr="008F3A2B" w:rsidRDefault="004A1E7E" w:rsidP="00CA49C8">
      <w:pPr>
        <w:pStyle w:val="Prrafodelista"/>
        <w:spacing w:line="271" w:lineRule="auto"/>
        <w:rPr>
          <w:rFonts w:ascii="Arial" w:hAnsi="Arial" w:cs="Arial"/>
          <w:b/>
          <w:bCs/>
        </w:rPr>
      </w:pPr>
      <w:r w:rsidRPr="008F3A2B">
        <w:rPr>
          <w:rFonts w:ascii="Arial" w:hAnsi="Arial" w:cs="Arial"/>
          <w:b/>
          <w:bCs/>
        </w:rPr>
        <w:tab/>
      </w:r>
    </w:p>
    <w:tbl>
      <w:tblPr>
        <w:tblW w:w="8680" w:type="dxa"/>
        <w:tblCellMar>
          <w:left w:w="70" w:type="dxa"/>
          <w:right w:w="70" w:type="dxa"/>
        </w:tblCellMar>
        <w:tblLook w:val="04A0" w:firstRow="1" w:lastRow="0" w:firstColumn="1" w:lastColumn="0" w:noHBand="0" w:noVBand="1"/>
      </w:tblPr>
      <w:tblGrid>
        <w:gridCol w:w="2060"/>
        <w:gridCol w:w="2060"/>
        <w:gridCol w:w="2060"/>
        <w:gridCol w:w="2500"/>
      </w:tblGrid>
      <w:tr w:rsidR="008F3A2B" w:rsidRPr="008F3A2B" w14:paraId="36AC7C4D" w14:textId="77777777" w:rsidTr="008F3A2B">
        <w:trPr>
          <w:trHeight w:val="525"/>
        </w:trPr>
        <w:tc>
          <w:tcPr>
            <w:tcW w:w="8680" w:type="dxa"/>
            <w:gridSpan w:val="4"/>
            <w:tcBorders>
              <w:top w:val="single" w:sz="8" w:space="0" w:color="auto"/>
              <w:left w:val="single" w:sz="8" w:space="0" w:color="auto"/>
              <w:bottom w:val="single" w:sz="8" w:space="0" w:color="auto"/>
              <w:right w:val="single" w:sz="8" w:space="0" w:color="000000"/>
            </w:tcBorders>
            <w:shd w:val="clear" w:color="000000" w:fill="70AD47"/>
            <w:vAlign w:val="center"/>
            <w:hideMark/>
          </w:tcPr>
          <w:p w14:paraId="681CDF39"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 xml:space="preserve">ASISTENCIA TÉCNICA </w:t>
            </w:r>
          </w:p>
        </w:tc>
      </w:tr>
      <w:tr w:rsidR="008F3A2B" w:rsidRPr="008F3A2B" w14:paraId="12676981" w14:textId="77777777" w:rsidTr="008F3A2B">
        <w:trPr>
          <w:trHeight w:val="510"/>
        </w:trPr>
        <w:tc>
          <w:tcPr>
            <w:tcW w:w="2060" w:type="dxa"/>
            <w:tcBorders>
              <w:top w:val="nil"/>
              <w:left w:val="single" w:sz="8" w:space="0" w:color="auto"/>
              <w:bottom w:val="single" w:sz="8" w:space="0" w:color="auto"/>
              <w:right w:val="single" w:sz="8" w:space="0" w:color="auto"/>
            </w:tcBorders>
            <w:shd w:val="clear" w:color="000000" w:fill="A9D08E"/>
            <w:vAlign w:val="center"/>
            <w:hideMark/>
          </w:tcPr>
          <w:p w14:paraId="122973B6"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TEMA</w:t>
            </w:r>
          </w:p>
        </w:tc>
        <w:tc>
          <w:tcPr>
            <w:tcW w:w="6620" w:type="dxa"/>
            <w:gridSpan w:val="3"/>
            <w:tcBorders>
              <w:top w:val="single" w:sz="8" w:space="0" w:color="auto"/>
              <w:left w:val="nil"/>
              <w:bottom w:val="single" w:sz="8" w:space="0" w:color="auto"/>
              <w:right w:val="single" w:sz="8" w:space="0" w:color="000000"/>
            </w:tcBorders>
            <w:shd w:val="clear" w:color="000000" w:fill="A9D08E"/>
            <w:vAlign w:val="center"/>
            <w:hideMark/>
          </w:tcPr>
          <w:p w14:paraId="5B48C982"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CANTIDAD DE HALLAZGOS - NO CONFORMIDAD</w:t>
            </w:r>
          </w:p>
        </w:tc>
      </w:tr>
      <w:tr w:rsidR="008F3A2B" w:rsidRPr="008F3A2B" w14:paraId="1806A979" w14:textId="77777777" w:rsidTr="008F3A2B">
        <w:trPr>
          <w:trHeight w:val="315"/>
        </w:trPr>
        <w:tc>
          <w:tcPr>
            <w:tcW w:w="2060" w:type="dxa"/>
            <w:tcBorders>
              <w:top w:val="nil"/>
              <w:left w:val="single" w:sz="8" w:space="0" w:color="auto"/>
              <w:bottom w:val="single" w:sz="8" w:space="0" w:color="auto"/>
              <w:right w:val="single" w:sz="8" w:space="0" w:color="auto"/>
            </w:tcBorders>
            <w:shd w:val="clear" w:color="000000" w:fill="A9D08E"/>
            <w:vAlign w:val="center"/>
            <w:hideMark/>
          </w:tcPr>
          <w:p w14:paraId="24473535"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 </w:t>
            </w:r>
          </w:p>
        </w:tc>
        <w:tc>
          <w:tcPr>
            <w:tcW w:w="2060" w:type="dxa"/>
            <w:tcBorders>
              <w:top w:val="nil"/>
              <w:left w:val="nil"/>
              <w:bottom w:val="single" w:sz="4" w:space="0" w:color="auto"/>
              <w:right w:val="single" w:sz="8" w:space="0" w:color="auto"/>
            </w:tcBorders>
            <w:shd w:val="clear" w:color="000000" w:fill="A9D08E"/>
            <w:vAlign w:val="center"/>
            <w:hideMark/>
          </w:tcPr>
          <w:p w14:paraId="5AD106B2"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AMAZONAS</w:t>
            </w:r>
          </w:p>
        </w:tc>
        <w:tc>
          <w:tcPr>
            <w:tcW w:w="2060" w:type="dxa"/>
            <w:tcBorders>
              <w:top w:val="nil"/>
              <w:left w:val="nil"/>
              <w:bottom w:val="single" w:sz="4" w:space="0" w:color="auto"/>
              <w:right w:val="single" w:sz="8" w:space="0" w:color="auto"/>
            </w:tcBorders>
            <w:shd w:val="clear" w:color="000000" w:fill="A9D08E"/>
            <w:vAlign w:val="center"/>
            <w:hideMark/>
          </w:tcPr>
          <w:p w14:paraId="1FFACFB4"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GUAVIARE</w:t>
            </w:r>
          </w:p>
        </w:tc>
        <w:tc>
          <w:tcPr>
            <w:tcW w:w="2500" w:type="dxa"/>
            <w:tcBorders>
              <w:top w:val="nil"/>
              <w:left w:val="nil"/>
              <w:bottom w:val="single" w:sz="4" w:space="0" w:color="auto"/>
              <w:right w:val="single" w:sz="8" w:space="0" w:color="auto"/>
            </w:tcBorders>
            <w:shd w:val="clear" w:color="000000" w:fill="A9D08E"/>
            <w:vAlign w:val="center"/>
            <w:hideMark/>
          </w:tcPr>
          <w:p w14:paraId="73FEFB96"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GUAINIA</w:t>
            </w:r>
          </w:p>
        </w:tc>
      </w:tr>
      <w:tr w:rsidR="008F3A2B" w:rsidRPr="008F3A2B" w14:paraId="2FEEFE13" w14:textId="77777777" w:rsidTr="008F3A2B">
        <w:trPr>
          <w:trHeight w:val="525"/>
        </w:trPr>
        <w:tc>
          <w:tcPr>
            <w:tcW w:w="2060" w:type="dxa"/>
            <w:tcBorders>
              <w:top w:val="nil"/>
              <w:left w:val="single" w:sz="8" w:space="0" w:color="auto"/>
              <w:bottom w:val="single" w:sz="8" w:space="0" w:color="auto"/>
              <w:right w:val="single" w:sz="4" w:space="0" w:color="auto"/>
            </w:tcBorders>
            <w:shd w:val="clear" w:color="auto" w:fill="auto"/>
            <w:vAlign w:val="center"/>
            <w:hideMark/>
          </w:tcPr>
          <w:p w14:paraId="52A043B9" w14:textId="77777777" w:rsidR="008F3A2B" w:rsidRPr="008F3A2B" w:rsidRDefault="008F3A2B" w:rsidP="00CA49C8">
            <w:pPr>
              <w:spacing w:after="0" w:line="271" w:lineRule="auto"/>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 xml:space="preserve">ASISTENCIA TÉCNICA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F5F5"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2</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2AB78"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4</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8F0EA" w14:textId="77777777" w:rsidR="008F3A2B" w:rsidRPr="008F3A2B" w:rsidRDefault="008F3A2B" w:rsidP="00CA49C8">
            <w:pPr>
              <w:spacing w:after="0" w:line="271" w:lineRule="auto"/>
              <w:jc w:val="center"/>
              <w:rPr>
                <w:rFonts w:ascii="Arial" w:eastAsia="Times New Roman" w:hAnsi="Arial" w:cs="Arial"/>
                <w:color w:val="000000"/>
                <w:sz w:val="18"/>
                <w:szCs w:val="18"/>
                <w:lang w:val="es-CO" w:eastAsia="es-CO"/>
              </w:rPr>
            </w:pPr>
            <w:r w:rsidRPr="008F3A2B">
              <w:rPr>
                <w:rFonts w:ascii="Arial" w:eastAsia="Times New Roman" w:hAnsi="Arial" w:cs="Arial"/>
                <w:color w:val="000000"/>
                <w:sz w:val="18"/>
                <w:szCs w:val="18"/>
                <w:lang w:val="es-CO" w:eastAsia="es-CO"/>
              </w:rPr>
              <w:t>5</w:t>
            </w:r>
          </w:p>
        </w:tc>
      </w:tr>
      <w:tr w:rsidR="008F3A2B" w:rsidRPr="008F3A2B" w14:paraId="02CF39B8" w14:textId="77777777" w:rsidTr="008F3A2B">
        <w:trPr>
          <w:trHeight w:val="315"/>
        </w:trPr>
        <w:tc>
          <w:tcPr>
            <w:tcW w:w="2060" w:type="dxa"/>
            <w:tcBorders>
              <w:top w:val="nil"/>
              <w:left w:val="single" w:sz="8" w:space="0" w:color="auto"/>
              <w:bottom w:val="single" w:sz="8" w:space="0" w:color="auto"/>
              <w:right w:val="single" w:sz="4" w:space="0" w:color="auto"/>
            </w:tcBorders>
            <w:shd w:val="clear" w:color="auto" w:fill="auto"/>
            <w:vAlign w:val="center"/>
            <w:hideMark/>
          </w:tcPr>
          <w:p w14:paraId="7E95FA29"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SUB TOTAL</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B003D"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2</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4FC0C"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4</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65B09" w14:textId="77777777" w:rsidR="008F3A2B" w:rsidRPr="008F3A2B" w:rsidRDefault="008F3A2B" w:rsidP="00CA49C8">
            <w:pPr>
              <w:spacing w:after="0" w:line="271" w:lineRule="auto"/>
              <w:jc w:val="center"/>
              <w:rPr>
                <w:rFonts w:ascii="Arial" w:eastAsia="Times New Roman" w:hAnsi="Arial" w:cs="Arial"/>
                <w:b/>
                <w:bCs/>
                <w:color w:val="000000"/>
                <w:sz w:val="18"/>
                <w:szCs w:val="18"/>
                <w:lang w:val="es-CO" w:eastAsia="es-CO"/>
              </w:rPr>
            </w:pPr>
            <w:r w:rsidRPr="008F3A2B">
              <w:rPr>
                <w:rFonts w:ascii="Arial" w:eastAsia="Times New Roman" w:hAnsi="Arial" w:cs="Arial"/>
                <w:b/>
                <w:bCs/>
                <w:color w:val="000000"/>
                <w:sz w:val="18"/>
                <w:szCs w:val="18"/>
                <w:lang w:val="es-CO" w:eastAsia="es-CO"/>
              </w:rPr>
              <w:t>5</w:t>
            </w:r>
          </w:p>
        </w:tc>
      </w:tr>
      <w:tr w:rsidR="008F3A2B" w:rsidRPr="008F3A2B" w14:paraId="2E73CD1C" w14:textId="77777777" w:rsidTr="008F3A2B">
        <w:trPr>
          <w:trHeight w:val="615"/>
        </w:trPr>
        <w:tc>
          <w:tcPr>
            <w:tcW w:w="8680" w:type="dxa"/>
            <w:gridSpan w:val="4"/>
            <w:tcBorders>
              <w:top w:val="single" w:sz="8" w:space="0" w:color="auto"/>
              <w:left w:val="single" w:sz="8" w:space="0" w:color="auto"/>
              <w:bottom w:val="single" w:sz="8" w:space="0" w:color="auto"/>
              <w:right w:val="single" w:sz="8" w:space="0" w:color="000000"/>
            </w:tcBorders>
            <w:shd w:val="clear" w:color="000000" w:fill="70AD47"/>
            <w:vAlign w:val="center"/>
            <w:hideMark/>
          </w:tcPr>
          <w:p w14:paraId="62E60C54"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MECANISMO ARTICULADOR</w:t>
            </w:r>
          </w:p>
        </w:tc>
      </w:tr>
      <w:tr w:rsidR="008F3A2B" w:rsidRPr="008F3A2B" w14:paraId="48846FD7" w14:textId="77777777" w:rsidTr="008F3A2B">
        <w:trPr>
          <w:trHeight w:val="510"/>
        </w:trPr>
        <w:tc>
          <w:tcPr>
            <w:tcW w:w="2060" w:type="dxa"/>
            <w:tcBorders>
              <w:top w:val="nil"/>
              <w:left w:val="single" w:sz="8" w:space="0" w:color="auto"/>
              <w:bottom w:val="single" w:sz="8" w:space="0" w:color="auto"/>
              <w:right w:val="single" w:sz="8" w:space="0" w:color="auto"/>
            </w:tcBorders>
            <w:shd w:val="clear" w:color="000000" w:fill="A9D08E"/>
            <w:vAlign w:val="center"/>
            <w:hideMark/>
          </w:tcPr>
          <w:p w14:paraId="2B906671"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TEMA</w:t>
            </w:r>
          </w:p>
        </w:tc>
        <w:tc>
          <w:tcPr>
            <w:tcW w:w="6620" w:type="dxa"/>
            <w:gridSpan w:val="3"/>
            <w:tcBorders>
              <w:top w:val="single" w:sz="8" w:space="0" w:color="auto"/>
              <w:left w:val="nil"/>
              <w:bottom w:val="single" w:sz="8" w:space="0" w:color="auto"/>
              <w:right w:val="single" w:sz="8" w:space="0" w:color="000000"/>
            </w:tcBorders>
            <w:shd w:val="clear" w:color="000000" w:fill="A9D08E"/>
            <w:vAlign w:val="center"/>
            <w:hideMark/>
          </w:tcPr>
          <w:p w14:paraId="5DB6CA86"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CANTIDAD DE HALLAZGOS</w:t>
            </w:r>
          </w:p>
        </w:tc>
      </w:tr>
      <w:tr w:rsidR="008F3A2B" w:rsidRPr="008F3A2B" w14:paraId="615B6B06" w14:textId="77777777" w:rsidTr="008F3A2B">
        <w:trPr>
          <w:trHeight w:val="315"/>
        </w:trPr>
        <w:tc>
          <w:tcPr>
            <w:tcW w:w="2060" w:type="dxa"/>
            <w:tcBorders>
              <w:top w:val="nil"/>
              <w:left w:val="single" w:sz="8" w:space="0" w:color="auto"/>
              <w:bottom w:val="single" w:sz="8" w:space="0" w:color="auto"/>
              <w:right w:val="single" w:sz="8" w:space="0" w:color="auto"/>
            </w:tcBorders>
            <w:shd w:val="clear" w:color="000000" w:fill="A9D08E"/>
            <w:vAlign w:val="center"/>
            <w:hideMark/>
          </w:tcPr>
          <w:p w14:paraId="1BC359EF"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 </w:t>
            </w:r>
          </w:p>
        </w:tc>
        <w:tc>
          <w:tcPr>
            <w:tcW w:w="2060" w:type="dxa"/>
            <w:tcBorders>
              <w:top w:val="nil"/>
              <w:left w:val="nil"/>
              <w:bottom w:val="single" w:sz="8" w:space="0" w:color="auto"/>
              <w:right w:val="single" w:sz="8" w:space="0" w:color="auto"/>
            </w:tcBorders>
            <w:shd w:val="clear" w:color="000000" w:fill="A9D08E"/>
            <w:vAlign w:val="center"/>
            <w:hideMark/>
          </w:tcPr>
          <w:p w14:paraId="305DDC99"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AMAZONAS</w:t>
            </w:r>
          </w:p>
        </w:tc>
        <w:tc>
          <w:tcPr>
            <w:tcW w:w="2060" w:type="dxa"/>
            <w:tcBorders>
              <w:top w:val="nil"/>
              <w:left w:val="nil"/>
              <w:bottom w:val="single" w:sz="8" w:space="0" w:color="auto"/>
              <w:right w:val="single" w:sz="8" w:space="0" w:color="auto"/>
            </w:tcBorders>
            <w:shd w:val="clear" w:color="000000" w:fill="A9D08E"/>
            <w:vAlign w:val="center"/>
            <w:hideMark/>
          </w:tcPr>
          <w:p w14:paraId="1BE4AAF5"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GUAVIARE</w:t>
            </w:r>
          </w:p>
        </w:tc>
        <w:tc>
          <w:tcPr>
            <w:tcW w:w="2500" w:type="dxa"/>
            <w:tcBorders>
              <w:top w:val="nil"/>
              <w:left w:val="nil"/>
              <w:bottom w:val="single" w:sz="8" w:space="0" w:color="auto"/>
              <w:right w:val="single" w:sz="8" w:space="0" w:color="auto"/>
            </w:tcBorders>
            <w:shd w:val="clear" w:color="000000" w:fill="A9D08E"/>
            <w:vAlign w:val="center"/>
            <w:hideMark/>
          </w:tcPr>
          <w:p w14:paraId="2E7F3685"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GUAINIA</w:t>
            </w:r>
          </w:p>
        </w:tc>
      </w:tr>
      <w:tr w:rsidR="008F3A2B" w:rsidRPr="008F3A2B" w14:paraId="1725E4F5" w14:textId="77777777" w:rsidTr="008F3A2B">
        <w:trPr>
          <w:trHeight w:val="52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0B25B5CD" w14:textId="77777777" w:rsidR="008F3A2B" w:rsidRPr="008F3A2B" w:rsidRDefault="008F3A2B" w:rsidP="00CA49C8">
            <w:pPr>
              <w:spacing w:after="0" w:line="271" w:lineRule="auto"/>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lastRenderedPageBreak/>
              <w:t>Mecanismo Articulador</w:t>
            </w:r>
          </w:p>
        </w:tc>
        <w:tc>
          <w:tcPr>
            <w:tcW w:w="2060" w:type="dxa"/>
            <w:tcBorders>
              <w:top w:val="nil"/>
              <w:left w:val="nil"/>
              <w:bottom w:val="single" w:sz="8" w:space="0" w:color="auto"/>
              <w:right w:val="single" w:sz="8" w:space="0" w:color="auto"/>
            </w:tcBorders>
            <w:shd w:val="clear" w:color="auto" w:fill="auto"/>
            <w:vAlign w:val="center"/>
            <w:hideMark/>
          </w:tcPr>
          <w:p w14:paraId="40BC2D2C"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2</w:t>
            </w:r>
          </w:p>
        </w:tc>
        <w:tc>
          <w:tcPr>
            <w:tcW w:w="2060" w:type="dxa"/>
            <w:tcBorders>
              <w:top w:val="nil"/>
              <w:left w:val="nil"/>
              <w:bottom w:val="single" w:sz="8" w:space="0" w:color="auto"/>
              <w:right w:val="single" w:sz="8" w:space="0" w:color="auto"/>
            </w:tcBorders>
            <w:shd w:val="clear" w:color="auto" w:fill="auto"/>
            <w:vAlign w:val="center"/>
            <w:hideMark/>
          </w:tcPr>
          <w:p w14:paraId="0E1DD791"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2</w:t>
            </w:r>
          </w:p>
        </w:tc>
        <w:tc>
          <w:tcPr>
            <w:tcW w:w="2500" w:type="dxa"/>
            <w:tcBorders>
              <w:top w:val="nil"/>
              <w:left w:val="nil"/>
              <w:bottom w:val="single" w:sz="8" w:space="0" w:color="auto"/>
              <w:right w:val="single" w:sz="8" w:space="0" w:color="auto"/>
            </w:tcBorders>
            <w:shd w:val="clear" w:color="auto" w:fill="auto"/>
            <w:vAlign w:val="center"/>
            <w:hideMark/>
          </w:tcPr>
          <w:p w14:paraId="29E37C57"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2</w:t>
            </w:r>
          </w:p>
        </w:tc>
      </w:tr>
      <w:tr w:rsidR="008F3A2B" w:rsidRPr="008F3A2B" w14:paraId="40E1C2A4" w14:textId="77777777" w:rsidTr="008F3A2B">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23CD4C32"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SUB TOTAL</w:t>
            </w:r>
          </w:p>
        </w:tc>
        <w:tc>
          <w:tcPr>
            <w:tcW w:w="2060" w:type="dxa"/>
            <w:tcBorders>
              <w:top w:val="nil"/>
              <w:left w:val="nil"/>
              <w:bottom w:val="single" w:sz="8" w:space="0" w:color="auto"/>
              <w:right w:val="single" w:sz="8" w:space="0" w:color="auto"/>
            </w:tcBorders>
            <w:shd w:val="clear" w:color="auto" w:fill="auto"/>
            <w:vAlign w:val="center"/>
            <w:hideMark/>
          </w:tcPr>
          <w:p w14:paraId="15F0CEB1"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2</w:t>
            </w:r>
          </w:p>
        </w:tc>
        <w:tc>
          <w:tcPr>
            <w:tcW w:w="2060" w:type="dxa"/>
            <w:tcBorders>
              <w:top w:val="nil"/>
              <w:left w:val="nil"/>
              <w:bottom w:val="single" w:sz="8" w:space="0" w:color="auto"/>
              <w:right w:val="single" w:sz="8" w:space="0" w:color="auto"/>
            </w:tcBorders>
            <w:shd w:val="clear" w:color="auto" w:fill="auto"/>
            <w:vAlign w:val="center"/>
            <w:hideMark/>
          </w:tcPr>
          <w:p w14:paraId="52361C70"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2</w:t>
            </w:r>
          </w:p>
        </w:tc>
        <w:tc>
          <w:tcPr>
            <w:tcW w:w="2500" w:type="dxa"/>
            <w:tcBorders>
              <w:top w:val="nil"/>
              <w:left w:val="nil"/>
              <w:bottom w:val="single" w:sz="8" w:space="0" w:color="auto"/>
              <w:right w:val="single" w:sz="8" w:space="0" w:color="auto"/>
            </w:tcBorders>
            <w:shd w:val="clear" w:color="auto" w:fill="auto"/>
            <w:vAlign w:val="center"/>
            <w:hideMark/>
          </w:tcPr>
          <w:p w14:paraId="00EDE11D"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2</w:t>
            </w:r>
          </w:p>
        </w:tc>
      </w:tr>
      <w:tr w:rsidR="008F3A2B" w:rsidRPr="008F3A2B" w14:paraId="635E79FC" w14:textId="77777777" w:rsidTr="008F3A2B">
        <w:trPr>
          <w:trHeight w:val="315"/>
        </w:trPr>
        <w:tc>
          <w:tcPr>
            <w:tcW w:w="8680" w:type="dxa"/>
            <w:gridSpan w:val="4"/>
            <w:tcBorders>
              <w:top w:val="single" w:sz="8" w:space="0" w:color="auto"/>
              <w:left w:val="single" w:sz="8" w:space="0" w:color="auto"/>
              <w:bottom w:val="single" w:sz="8" w:space="0" w:color="auto"/>
              <w:right w:val="single" w:sz="8" w:space="0" w:color="000000"/>
            </w:tcBorders>
            <w:shd w:val="clear" w:color="000000" w:fill="70AD47"/>
            <w:vAlign w:val="center"/>
            <w:hideMark/>
          </w:tcPr>
          <w:p w14:paraId="2FF4F4C2"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 xml:space="preserve">COMITES TECNICO - CONSULTIVO </w:t>
            </w:r>
          </w:p>
        </w:tc>
      </w:tr>
      <w:tr w:rsidR="008F3A2B" w:rsidRPr="008F3A2B" w14:paraId="0FB2F8C3" w14:textId="77777777" w:rsidTr="008F3A2B">
        <w:trPr>
          <w:trHeight w:val="315"/>
        </w:trPr>
        <w:tc>
          <w:tcPr>
            <w:tcW w:w="2060" w:type="dxa"/>
            <w:tcBorders>
              <w:top w:val="nil"/>
              <w:left w:val="single" w:sz="8" w:space="0" w:color="auto"/>
              <w:bottom w:val="single" w:sz="8" w:space="0" w:color="auto"/>
              <w:right w:val="single" w:sz="8" w:space="0" w:color="auto"/>
            </w:tcBorders>
            <w:shd w:val="clear" w:color="000000" w:fill="A9D08E"/>
            <w:vAlign w:val="center"/>
            <w:hideMark/>
          </w:tcPr>
          <w:p w14:paraId="3A7AABA3"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TEMA</w:t>
            </w:r>
          </w:p>
        </w:tc>
        <w:tc>
          <w:tcPr>
            <w:tcW w:w="6620" w:type="dxa"/>
            <w:gridSpan w:val="3"/>
            <w:tcBorders>
              <w:top w:val="single" w:sz="8" w:space="0" w:color="auto"/>
              <w:left w:val="nil"/>
              <w:bottom w:val="single" w:sz="8" w:space="0" w:color="auto"/>
              <w:right w:val="single" w:sz="8" w:space="0" w:color="000000"/>
            </w:tcBorders>
            <w:shd w:val="clear" w:color="000000" w:fill="A9D08E"/>
            <w:vAlign w:val="center"/>
            <w:hideMark/>
          </w:tcPr>
          <w:p w14:paraId="0F17660F"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CANTIDAD DE HALLAZGOS - NO CONFORMIDAD</w:t>
            </w:r>
          </w:p>
        </w:tc>
      </w:tr>
      <w:tr w:rsidR="008F3A2B" w:rsidRPr="008F3A2B" w14:paraId="554D5FC3" w14:textId="77777777" w:rsidTr="008F3A2B">
        <w:trPr>
          <w:trHeight w:val="315"/>
        </w:trPr>
        <w:tc>
          <w:tcPr>
            <w:tcW w:w="2060" w:type="dxa"/>
            <w:tcBorders>
              <w:top w:val="nil"/>
              <w:left w:val="single" w:sz="8" w:space="0" w:color="auto"/>
              <w:bottom w:val="single" w:sz="8" w:space="0" w:color="auto"/>
              <w:right w:val="single" w:sz="8" w:space="0" w:color="auto"/>
            </w:tcBorders>
            <w:shd w:val="clear" w:color="000000" w:fill="A9D08E"/>
            <w:vAlign w:val="center"/>
            <w:hideMark/>
          </w:tcPr>
          <w:p w14:paraId="5FFE03DD"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 </w:t>
            </w:r>
          </w:p>
        </w:tc>
        <w:tc>
          <w:tcPr>
            <w:tcW w:w="2060" w:type="dxa"/>
            <w:tcBorders>
              <w:top w:val="nil"/>
              <w:left w:val="nil"/>
              <w:bottom w:val="single" w:sz="4" w:space="0" w:color="auto"/>
              <w:right w:val="single" w:sz="8" w:space="0" w:color="auto"/>
            </w:tcBorders>
            <w:shd w:val="clear" w:color="000000" w:fill="A9D08E"/>
            <w:vAlign w:val="center"/>
            <w:hideMark/>
          </w:tcPr>
          <w:p w14:paraId="2EE729E0"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AMAZONAS</w:t>
            </w:r>
          </w:p>
        </w:tc>
        <w:tc>
          <w:tcPr>
            <w:tcW w:w="2060" w:type="dxa"/>
            <w:tcBorders>
              <w:top w:val="nil"/>
              <w:left w:val="nil"/>
              <w:bottom w:val="single" w:sz="4" w:space="0" w:color="auto"/>
              <w:right w:val="single" w:sz="8" w:space="0" w:color="auto"/>
            </w:tcBorders>
            <w:shd w:val="clear" w:color="000000" w:fill="A9D08E"/>
            <w:vAlign w:val="center"/>
            <w:hideMark/>
          </w:tcPr>
          <w:p w14:paraId="753E4220"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GUAVIARE</w:t>
            </w:r>
          </w:p>
        </w:tc>
        <w:tc>
          <w:tcPr>
            <w:tcW w:w="2500" w:type="dxa"/>
            <w:tcBorders>
              <w:top w:val="nil"/>
              <w:left w:val="nil"/>
              <w:bottom w:val="single" w:sz="4" w:space="0" w:color="auto"/>
              <w:right w:val="single" w:sz="8" w:space="0" w:color="auto"/>
            </w:tcBorders>
            <w:shd w:val="clear" w:color="000000" w:fill="A9D08E"/>
            <w:vAlign w:val="center"/>
            <w:hideMark/>
          </w:tcPr>
          <w:p w14:paraId="707BB7F7"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GUAINIA</w:t>
            </w:r>
          </w:p>
        </w:tc>
      </w:tr>
      <w:tr w:rsidR="008F3A2B" w:rsidRPr="008F3A2B" w14:paraId="15381A8F" w14:textId="77777777" w:rsidTr="008F3A2B">
        <w:trPr>
          <w:trHeight w:val="525"/>
        </w:trPr>
        <w:tc>
          <w:tcPr>
            <w:tcW w:w="2060" w:type="dxa"/>
            <w:tcBorders>
              <w:top w:val="nil"/>
              <w:left w:val="single" w:sz="8" w:space="0" w:color="auto"/>
              <w:bottom w:val="single" w:sz="8" w:space="0" w:color="auto"/>
              <w:right w:val="single" w:sz="4" w:space="0" w:color="auto"/>
            </w:tcBorders>
            <w:shd w:val="clear" w:color="auto" w:fill="auto"/>
            <w:vAlign w:val="center"/>
            <w:hideMark/>
          </w:tcPr>
          <w:p w14:paraId="145F9E60" w14:textId="77777777" w:rsidR="008F3A2B" w:rsidRPr="008F3A2B" w:rsidRDefault="008F3A2B" w:rsidP="00CA49C8">
            <w:pPr>
              <w:spacing w:after="0" w:line="271" w:lineRule="auto"/>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 xml:space="preserve">Comité Técnico Consultivo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B76E2"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C83CE"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0</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96F84" w14:textId="77777777" w:rsidR="008F3A2B" w:rsidRPr="008F3A2B" w:rsidRDefault="008F3A2B" w:rsidP="00CA49C8">
            <w:pPr>
              <w:spacing w:after="0" w:line="271" w:lineRule="auto"/>
              <w:jc w:val="center"/>
              <w:rPr>
                <w:rFonts w:ascii="Arial" w:eastAsia="Times New Roman" w:hAnsi="Arial" w:cs="Arial"/>
                <w:color w:val="000000"/>
                <w:sz w:val="18"/>
                <w:szCs w:val="18"/>
                <w:lang w:val="es-CO" w:eastAsia="es-CO"/>
              </w:rPr>
            </w:pPr>
            <w:r w:rsidRPr="008F3A2B">
              <w:rPr>
                <w:rFonts w:ascii="Arial" w:eastAsia="Times New Roman" w:hAnsi="Arial" w:cs="Arial"/>
                <w:color w:val="000000"/>
                <w:sz w:val="18"/>
                <w:szCs w:val="18"/>
                <w:lang w:val="es-CO" w:eastAsia="es-CO"/>
              </w:rPr>
              <w:t>2</w:t>
            </w:r>
          </w:p>
        </w:tc>
      </w:tr>
      <w:tr w:rsidR="008F3A2B" w:rsidRPr="008F3A2B" w14:paraId="16DD3928" w14:textId="77777777" w:rsidTr="008F3A2B">
        <w:trPr>
          <w:trHeight w:val="315"/>
        </w:trPr>
        <w:tc>
          <w:tcPr>
            <w:tcW w:w="2060" w:type="dxa"/>
            <w:tcBorders>
              <w:top w:val="nil"/>
              <w:left w:val="single" w:sz="8" w:space="0" w:color="auto"/>
              <w:bottom w:val="single" w:sz="8" w:space="0" w:color="auto"/>
              <w:right w:val="single" w:sz="4" w:space="0" w:color="auto"/>
            </w:tcBorders>
            <w:shd w:val="clear" w:color="auto" w:fill="auto"/>
            <w:vAlign w:val="center"/>
            <w:hideMark/>
          </w:tcPr>
          <w:p w14:paraId="245FA051"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SUB TOTAL</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5F808"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8EBA7"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0</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5279C" w14:textId="77777777" w:rsidR="008F3A2B" w:rsidRPr="008F3A2B" w:rsidRDefault="008F3A2B" w:rsidP="00CA49C8">
            <w:pPr>
              <w:spacing w:after="0" w:line="271" w:lineRule="auto"/>
              <w:jc w:val="center"/>
              <w:rPr>
                <w:rFonts w:ascii="Arial" w:eastAsia="Times New Roman" w:hAnsi="Arial" w:cs="Arial"/>
                <w:b/>
                <w:bCs/>
                <w:color w:val="000000"/>
                <w:sz w:val="18"/>
                <w:szCs w:val="18"/>
                <w:lang w:val="es-CO" w:eastAsia="es-CO"/>
              </w:rPr>
            </w:pPr>
            <w:r w:rsidRPr="008F3A2B">
              <w:rPr>
                <w:rFonts w:ascii="Arial" w:eastAsia="Times New Roman" w:hAnsi="Arial" w:cs="Arial"/>
                <w:b/>
                <w:bCs/>
                <w:color w:val="000000"/>
                <w:sz w:val="18"/>
                <w:szCs w:val="18"/>
                <w:lang w:val="es-CO" w:eastAsia="es-CO"/>
              </w:rPr>
              <w:t>2</w:t>
            </w:r>
          </w:p>
        </w:tc>
      </w:tr>
      <w:tr w:rsidR="008F3A2B" w:rsidRPr="008F3A2B" w14:paraId="06831876" w14:textId="77777777" w:rsidTr="008F3A2B">
        <w:trPr>
          <w:trHeight w:val="315"/>
        </w:trPr>
        <w:tc>
          <w:tcPr>
            <w:tcW w:w="8680" w:type="dxa"/>
            <w:gridSpan w:val="4"/>
            <w:tcBorders>
              <w:top w:val="single" w:sz="8" w:space="0" w:color="auto"/>
              <w:left w:val="single" w:sz="8" w:space="0" w:color="auto"/>
              <w:bottom w:val="single" w:sz="8" w:space="0" w:color="auto"/>
              <w:right w:val="single" w:sz="8" w:space="0" w:color="000000"/>
            </w:tcBorders>
            <w:shd w:val="clear" w:color="000000" w:fill="70AD47"/>
            <w:vAlign w:val="center"/>
            <w:hideMark/>
          </w:tcPr>
          <w:p w14:paraId="3FE670D3"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 xml:space="preserve">SISTEMA NACIONAL DE BIENESTAR  </w:t>
            </w:r>
          </w:p>
        </w:tc>
      </w:tr>
      <w:tr w:rsidR="008F3A2B" w:rsidRPr="008F3A2B" w14:paraId="746E6ABE" w14:textId="77777777" w:rsidTr="008F3A2B">
        <w:trPr>
          <w:trHeight w:val="315"/>
        </w:trPr>
        <w:tc>
          <w:tcPr>
            <w:tcW w:w="2060" w:type="dxa"/>
            <w:tcBorders>
              <w:top w:val="nil"/>
              <w:left w:val="single" w:sz="8" w:space="0" w:color="auto"/>
              <w:bottom w:val="single" w:sz="8" w:space="0" w:color="auto"/>
              <w:right w:val="single" w:sz="8" w:space="0" w:color="auto"/>
            </w:tcBorders>
            <w:shd w:val="clear" w:color="000000" w:fill="A9D08E"/>
            <w:vAlign w:val="center"/>
            <w:hideMark/>
          </w:tcPr>
          <w:p w14:paraId="6E4E171E"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TEMA</w:t>
            </w:r>
          </w:p>
        </w:tc>
        <w:tc>
          <w:tcPr>
            <w:tcW w:w="6620" w:type="dxa"/>
            <w:gridSpan w:val="3"/>
            <w:tcBorders>
              <w:top w:val="single" w:sz="8" w:space="0" w:color="auto"/>
              <w:left w:val="nil"/>
              <w:bottom w:val="single" w:sz="8" w:space="0" w:color="auto"/>
              <w:right w:val="single" w:sz="8" w:space="0" w:color="000000"/>
            </w:tcBorders>
            <w:shd w:val="clear" w:color="000000" w:fill="A9D08E"/>
            <w:vAlign w:val="center"/>
            <w:hideMark/>
          </w:tcPr>
          <w:p w14:paraId="44D9D934"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CANTIDAD DE HALLAZGOS - NO CONFORMIDAD</w:t>
            </w:r>
          </w:p>
        </w:tc>
      </w:tr>
      <w:tr w:rsidR="008F3A2B" w:rsidRPr="008F3A2B" w14:paraId="77D65651" w14:textId="77777777" w:rsidTr="008F3A2B">
        <w:trPr>
          <w:trHeight w:val="315"/>
        </w:trPr>
        <w:tc>
          <w:tcPr>
            <w:tcW w:w="2060" w:type="dxa"/>
            <w:tcBorders>
              <w:top w:val="nil"/>
              <w:left w:val="single" w:sz="8" w:space="0" w:color="auto"/>
              <w:bottom w:val="single" w:sz="8" w:space="0" w:color="auto"/>
              <w:right w:val="single" w:sz="8" w:space="0" w:color="auto"/>
            </w:tcBorders>
            <w:shd w:val="clear" w:color="000000" w:fill="A9D08E"/>
            <w:vAlign w:val="center"/>
            <w:hideMark/>
          </w:tcPr>
          <w:p w14:paraId="4B01E678"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 </w:t>
            </w:r>
          </w:p>
        </w:tc>
        <w:tc>
          <w:tcPr>
            <w:tcW w:w="2060" w:type="dxa"/>
            <w:tcBorders>
              <w:top w:val="nil"/>
              <w:left w:val="nil"/>
              <w:bottom w:val="single" w:sz="4" w:space="0" w:color="auto"/>
              <w:right w:val="single" w:sz="8" w:space="0" w:color="auto"/>
            </w:tcBorders>
            <w:shd w:val="clear" w:color="000000" w:fill="A9D08E"/>
            <w:vAlign w:val="center"/>
            <w:hideMark/>
          </w:tcPr>
          <w:p w14:paraId="22F375B8"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AMAZONAS</w:t>
            </w:r>
          </w:p>
        </w:tc>
        <w:tc>
          <w:tcPr>
            <w:tcW w:w="2060" w:type="dxa"/>
            <w:tcBorders>
              <w:top w:val="nil"/>
              <w:left w:val="nil"/>
              <w:bottom w:val="single" w:sz="4" w:space="0" w:color="auto"/>
              <w:right w:val="single" w:sz="8" w:space="0" w:color="auto"/>
            </w:tcBorders>
            <w:shd w:val="clear" w:color="000000" w:fill="A9D08E"/>
            <w:vAlign w:val="center"/>
            <w:hideMark/>
          </w:tcPr>
          <w:p w14:paraId="70F7CB70"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GUAVIARE</w:t>
            </w:r>
          </w:p>
        </w:tc>
        <w:tc>
          <w:tcPr>
            <w:tcW w:w="2500" w:type="dxa"/>
            <w:tcBorders>
              <w:top w:val="nil"/>
              <w:left w:val="nil"/>
              <w:bottom w:val="single" w:sz="4" w:space="0" w:color="auto"/>
              <w:right w:val="single" w:sz="8" w:space="0" w:color="auto"/>
            </w:tcBorders>
            <w:shd w:val="clear" w:color="000000" w:fill="A9D08E"/>
            <w:vAlign w:val="center"/>
            <w:hideMark/>
          </w:tcPr>
          <w:p w14:paraId="6D447F58"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GUAINIA</w:t>
            </w:r>
          </w:p>
        </w:tc>
      </w:tr>
      <w:tr w:rsidR="008F3A2B" w:rsidRPr="008F3A2B" w14:paraId="40BDD046" w14:textId="77777777" w:rsidTr="008F3A2B">
        <w:trPr>
          <w:trHeight w:val="525"/>
        </w:trPr>
        <w:tc>
          <w:tcPr>
            <w:tcW w:w="2060" w:type="dxa"/>
            <w:tcBorders>
              <w:top w:val="nil"/>
              <w:left w:val="single" w:sz="8" w:space="0" w:color="auto"/>
              <w:bottom w:val="single" w:sz="8" w:space="0" w:color="auto"/>
              <w:right w:val="single" w:sz="4" w:space="0" w:color="auto"/>
            </w:tcBorders>
            <w:shd w:val="clear" w:color="auto" w:fill="auto"/>
            <w:vAlign w:val="center"/>
            <w:hideMark/>
          </w:tcPr>
          <w:p w14:paraId="74BA4B4C" w14:textId="77777777" w:rsidR="008F3A2B" w:rsidRPr="008F3A2B" w:rsidRDefault="008F3A2B" w:rsidP="00CA49C8">
            <w:pPr>
              <w:spacing w:after="0" w:line="271" w:lineRule="auto"/>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Sistema Nacional de Bienestar</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795C7"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9ADD0"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0</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DD915" w14:textId="77777777" w:rsidR="008F3A2B" w:rsidRPr="008F3A2B" w:rsidRDefault="008F3A2B" w:rsidP="00CA49C8">
            <w:pPr>
              <w:spacing w:after="0" w:line="271" w:lineRule="auto"/>
              <w:jc w:val="center"/>
              <w:rPr>
                <w:rFonts w:ascii="Arial" w:eastAsia="Times New Roman" w:hAnsi="Arial" w:cs="Arial"/>
                <w:color w:val="000000"/>
                <w:sz w:val="18"/>
                <w:szCs w:val="18"/>
                <w:lang w:val="es-CO" w:eastAsia="es-CO"/>
              </w:rPr>
            </w:pPr>
            <w:r w:rsidRPr="008F3A2B">
              <w:rPr>
                <w:rFonts w:ascii="Arial" w:eastAsia="Times New Roman" w:hAnsi="Arial" w:cs="Arial"/>
                <w:color w:val="000000"/>
                <w:sz w:val="18"/>
                <w:szCs w:val="18"/>
                <w:lang w:val="es-CO" w:eastAsia="es-CO"/>
              </w:rPr>
              <w:t>2</w:t>
            </w:r>
          </w:p>
        </w:tc>
      </w:tr>
      <w:tr w:rsidR="008F3A2B" w:rsidRPr="008F3A2B" w14:paraId="4053256A" w14:textId="77777777" w:rsidTr="008F3A2B">
        <w:trPr>
          <w:trHeight w:val="315"/>
        </w:trPr>
        <w:tc>
          <w:tcPr>
            <w:tcW w:w="2060" w:type="dxa"/>
            <w:tcBorders>
              <w:top w:val="nil"/>
              <w:left w:val="single" w:sz="8" w:space="0" w:color="auto"/>
              <w:bottom w:val="single" w:sz="8" w:space="0" w:color="auto"/>
              <w:right w:val="single" w:sz="4" w:space="0" w:color="auto"/>
            </w:tcBorders>
            <w:shd w:val="clear" w:color="auto" w:fill="auto"/>
            <w:vAlign w:val="center"/>
            <w:hideMark/>
          </w:tcPr>
          <w:p w14:paraId="4CEBD882"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SUB TOTAL</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DCD38"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69696"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0</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BF000" w14:textId="77777777" w:rsidR="008F3A2B" w:rsidRPr="008F3A2B" w:rsidRDefault="008F3A2B" w:rsidP="00CA49C8">
            <w:pPr>
              <w:spacing w:after="0" w:line="271" w:lineRule="auto"/>
              <w:jc w:val="center"/>
              <w:rPr>
                <w:rFonts w:ascii="Arial" w:eastAsia="Times New Roman" w:hAnsi="Arial" w:cs="Arial"/>
                <w:b/>
                <w:bCs/>
                <w:color w:val="000000"/>
                <w:sz w:val="18"/>
                <w:szCs w:val="18"/>
                <w:lang w:val="es-CO" w:eastAsia="es-CO"/>
              </w:rPr>
            </w:pPr>
            <w:r w:rsidRPr="008F3A2B">
              <w:rPr>
                <w:rFonts w:ascii="Arial" w:eastAsia="Times New Roman" w:hAnsi="Arial" w:cs="Arial"/>
                <w:b/>
                <w:bCs/>
                <w:color w:val="000000"/>
                <w:sz w:val="18"/>
                <w:szCs w:val="18"/>
                <w:lang w:val="es-CO" w:eastAsia="es-CO"/>
              </w:rPr>
              <w:t>2</w:t>
            </w:r>
          </w:p>
        </w:tc>
      </w:tr>
      <w:tr w:rsidR="008F3A2B" w:rsidRPr="008F3A2B" w14:paraId="34EF1951" w14:textId="77777777" w:rsidTr="008F3A2B">
        <w:trPr>
          <w:trHeight w:val="525"/>
        </w:trPr>
        <w:tc>
          <w:tcPr>
            <w:tcW w:w="8680" w:type="dxa"/>
            <w:gridSpan w:val="4"/>
            <w:tcBorders>
              <w:top w:val="single" w:sz="8" w:space="0" w:color="auto"/>
              <w:left w:val="single" w:sz="8" w:space="0" w:color="auto"/>
              <w:bottom w:val="single" w:sz="8" w:space="0" w:color="auto"/>
              <w:right w:val="single" w:sz="8" w:space="0" w:color="000000"/>
            </w:tcBorders>
            <w:shd w:val="clear" w:color="000000" w:fill="70AD47"/>
            <w:vAlign w:val="center"/>
            <w:hideMark/>
          </w:tcPr>
          <w:p w14:paraId="50CF1F42"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TRATAMIENTO RIESGOS</w:t>
            </w:r>
          </w:p>
        </w:tc>
      </w:tr>
      <w:tr w:rsidR="008F3A2B" w:rsidRPr="008F3A2B" w14:paraId="4638F9FD" w14:textId="77777777" w:rsidTr="008F3A2B">
        <w:trPr>
          <w:trHeight w:val="510"/>
        </w:trPr>
        <w:tc>
          <w:tcPr>
            <w:tcW w:w="2060" w:type="dxa"/>
            <w:tcBorders>
              <w:top w:val="nil"/>
              <w:left w:val="single" w:sz="8" w:space="0" w:color="auto"/>
              <w:bottom w:val="single" w:sz="8" w:space="0" w:color="auto"/>
              <w:right w:val="single" w:sz="8" w:space="0" w:color="auto"/>
            </w:tcBorders>
            <w:shd w:val="clear" w:color="000000" w:fill="A9D08E"/>
            <w:vAlign w:val="center"/>
            <w:hideMark/>
          </w:tcPr>
          <w:p w14:paraId="53AB194F"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TEMA</w:t>
            </w:r>
          </w:p>
        </w:tc>
        <w:tc>
          <w:tcPr>
            <w:tcW w:w="6620" w:type="dxa"/>
            <w:gridSpan w:val="3"/>
            <w:tcBorders>
              <w:top w:val="single" w:sz="8" w:space="0" w:color="auto"/>
              <w:left w:val="nil"/>
              <w:bottom w:val="single" w:sz="8" w:space="0" w:color="auto"/>
              <w:right w:val="single" w:sz="8" w:space="0" w:color="000000"/>
            </w:tcBorders>
            <w:shd w:val="clear" w:color="000000" w:fill="A9D08E"/>
            <w:vAlign w:val="center"/>
            <w:hideMark/>
          </w:tcPr>
          <w:p w14:paraId="65F6C037"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CANTIDAD DE HALLAZGOS</w:t>
            </w:r>
          </w:p>
        </w:tc>
      </w:tr>
      <w:tr w:rsidR="008F3A2B" w:rsidRPr="008F3A2B" w14:paraId="175D27C2" w14:textId="77777777" w:rsidTr="008F3A2B">
        <w:trPr>
          <w:trHeight w:val="315"/>
        </w:trPr>
        <w:tc>
          <w:tcPr>
            <w:tcW w:w="2060" w:type="dxa"/>
            <w:tcBorders>
              <w:top w:val="nil"/>
              <w:left w:val="single" w:sz="8" w:space="0" w:color="auto"/>
              <w:bottom w:val="single" w:sz="8" w:space="0" w:color="auto"/>
              <w:right w:val="single" w:sz="8" w:space="0" w:color="auto"/>
            </w:tcBorders>
            <w:shd w:val="clear" w:color="000000" w:fill="A9D08E"/>
            <w:vAlign w:val="center"/>
            <w:hideMark/>
          </w:tcPr>
          <w:p w14:paraId="12DB29FE"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 </w:t>
            </w:r>
          </w:p>
        </w:tc>
        <w:tc>
          <w:tcPr>
            <w:tcW w:w="2060" w:type="dxa"/>
            <w:tcBorders>
              <w:top w:val="nil"/>
              <w:left w:val="nil"/>
              <w:bottom w:val="single" w:sz="8" w:space="0" w:color="auto"/>
              <w:right w:val="single" w:sz="8" w:space="0" w:color="auto"/>
            </w:tcBorders>
            <w:shd w:val="clear" w:color="000000" w:fill="A9D08E"/>
            <w:vAlign w:val="center"/>
            <w:hideMark/>
          </w:tcPr>
          <w:p w14:paraId="7CE6A8E5"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AMAZONAS</w:t>
            </w:r>
          </w:p>
        </w:tc>
        <w:tc>
          <w:tcPr>
            <w:tcW w:w="2060" w:type="dxa"/>
            <w:tcBorders>
              <w:top w:val="nil"/>
              <w:left w:val="nil"/>
              <w:bottom w:val="single" w:sz="8" w:space="0" w:color="auto"/>
              <w:right w:val="single" w:sz="8" w:space="0" w:color="auto"/>
            </w:tcBorders>
            <w:shd w:val="clear" w:color="000000" w:fill="A9D08E"/>
            <w:vAlign w:val="center"/>
            <w:hideMark/>
          </w:tcPr>
          <w:p w14:paraId="37EA5F2A"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GUAVIARE</w:t>
            </w:r>
          </w:p>
        </w:tc>
        <w:tc>
          <w:tcPr>
            <w:tcW w:w="2500" w:type="dxa"/>
            <w:tcBorders>
              <w:top w:val="nil"/>
              <w:left w:val="nil"/>
              <w:bottom w:val="single" w:sz="8" w:space="0" w:color="auto"/>
              <w:right w:val="single" w:sz="8" w:space="0" w:color="auto"/>
            </w:tcBorders>
            <w:shd w:val="clear" w:color="000000" w:fill="A9D08E"/>
            <w:vAlign w:val="center"/>
            <w:hideMark/>
          </w:tcPr>
          <w:p w14:paraId="35519F68"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GUAINIA</w:t>
            </w:r>
          </w:p>
        </w:tc>
      </w:tr>
      <w:tr w:rsidR="008F3A2B" w:rsidRPr="008F3A2B" w14:paraId="34F6B0C5" w14:textId="77777777" w:rsidTr="008F3A2B">
        <w:trPr>
          <w:trHeight w:val="52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6BCB022F" w14:textId="77777777" w:rsidR="008F3A2B" w:rsidRPr="008F3A2B" w:rsidRDefault="008F3A2B" w:rsidP="00CA49C8">
            <w:pPr>
              <w:spacing w:after="0" w:line="271" w:lineRule="auto"/>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Plan de tratamiento de Riesgos</w:t>
            </w:r>
          </w:p>
        </w:tc>
        <w:tc>
          <w:tcPr>
            <w:tcW w:w="2060" w:type="dxa"/>
            <w:tcBorders>
              <w:top w:val="nil"/>
              <w:left w:val="nil"/>
              <w:bottom w:val="single" w:sz="8" w:space="0" w:color="auto"/>
              <w:right w:val="single" w:sz="8" w:space="0" w:color="auto"/>
            </w:tcBorders>
            <w:shd w:val="clear" w:color="auto" w:fill="auto"/>
            <w:vAlign w:val="center"/>
            <w:hideMark/>
          </w:tcPr>
          <w:p w14:paraId="661FB491"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1</w:t>
            </w:r>
          </w:p>
        </w:tc>
        <w:tc>
          <w:tcPr>
            <w:tcW w:w="2060" w:type="dxa"/>
            <w:tcBorders>
              <w:top w:val="nil"/>
              <w:left w:val="nil"/>
              <w:bottom w:val="single" w:sz="8" w:space="0" w:color="auto"/>
              <w:right w:val="single" w:sz="8" w:space="0" w:color="auto"/>
            </w:tcBorders>
            <w:shd w:val="clear" w:color="auto" w:fill="auto"/>
            <w:vAlign w:val="center"/>
            <w:hideMark/>
          </w:tcPr>
          <w:p w14:paraId="695F034D"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1</w:t>
            </w:r>
          </w:p>
        </w:tc>
        <w:tc>
          <w:tcPr>
            <w:tcW w:w="2500" w:type="dxa"/>
            <w:tcBorders>
              <w:top w:val="nil"/>
              <w:left w:val="nil"/>
              <w:bottom w:val="single" w:sz="8" w:space="0" w:color="auto"/>
              <w:right w:val="single" w:sz="8" w:space="0" w:color="auto"/>
            </w:tcBorders>
            <w:shd w:val="clear" w:color="auto" w:fill="auto"/>
            <w:vAlign w:val="center"/>
            <w:hideMark/>
          </w:tcPr>
          <w:p w14:paraId="7D0E9F00"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1</w:t>
            </w:r>
          </w:p>
        </w:tc>
      </w:tr>
      <w:tr w:rsidR="008F3A2B" w:rsidRPr="008F3A2B" w14:paraId="72DD6887" w14:textId="77777777" w:rsidTr="008F3A2B">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76E85373"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SUB TOTAL</w:t>
            </w:r>
          </w:p>
        </w:tc>
        <w:tc>
          <w:tcPr>
            <w:tcW w:w="2060" w:type="dxa"/>
            <w:tcBorders>
              <w:top w:val="nil"/>
              <w:left w:val="nil"/>
              <w:bottom w:val="single" w:sz="8" w:space="0" w:color="auto"/>
              <w:right w:val="single" w:sz="8" w:space="0" w:color="auto"/>
            </w:tcBorders>
            <w:shd w:val="clear" w:color="auto" w:fill="auto"/>
            <w:vAlign w:val="center"/>
            <w:hideMark/>
          </w:tcPr>
          <w:p w14:paraId="49D65378"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1</w:t>
            </w:r>
          </w:p>
        </w:tc>
        <w:tc>
          <w:tcPr>
            <w:tcW w:w="2060" w:type="dxa"/>
            <w:tcBorders>
              <w:top w:val="nil"/>
              <w:left w:val="nil"/>
              <w:bottom w:val="single" w:sz="8" w:space="0" w:color="auto"/>
              <w:right w:val="single" w:sz="8" w:space="0" w:color="auto"/>
            </w:tcBorders>
            <w:shd w:val="clear" w:color="auto" w:fill="auto"/>
            <w:vAlign w:val="center"/>
            <w:hideMark/>
          </w:tcPr>
          <w:p w14:paraId="3E4D03A0"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1</w:t>
            </w:r>
          </w:p>
        </w:tc>
        <w:tc>
          <w:tcPr>
            <w:tcW w:w="2500" w:type="dxa"/>
            <w:tcBorders>
              <w:top w:val="nil"/>
              <w:left w:val="nil"/>
              <w:bottom w:val="single" w:sz="8" w:space="0" w:color="auto"/>
              <w:right w:val="single" w:sz="8" w:space="0" w:color="auto"/>
            </w:tcBorders>
            <w:shd w:val="clear" w:color="auto" w:fill="auto"/>
            <w:vAlign w:val="center"/>
            <w:hideMark/>
          </w:tcPr>
          <w:p w14:paraId="2B90F395"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1</w:t>
            </w:r>
          </w:p>
        </w:tc>
      </w:tr>
      <w:tr w:rsidR="008F3A2B" w:rsidRPr="008F3A2B" w14:paraId="206FD1BF" w14:textId="77777777" w:rsidTr="008F3A2B">
        <w:trPr>
          <w:trHeight w:val="510"/>
        </w:trPr>
        <w:tc>
          <w:tcPr>
            <w:tcW w:w="8680" w:type="dxa"/>
            <w:gridSpan w:val="4"/>
            <w:tcBorders>
              <w:top w:val="single" w:sz="8" w:space="0" w:color="auto"/>
              <w:left w:val="single" w:sz="8" w:space="0" w:color="auto"/>
              <w:bottom w:val="single" w:sz="8" w:space="0" w:color="auto"/>
              <w:right w:val="single" w:sz="8" w:space="0" w:color="000000"/>
            </w:tcBorders>
            <w:shd w:val="clear" w:color="000000" w:fill="70AD47"/>
            <w:vAlign w:val="center"/>
            <w:hideMark/>
          </w:tcPr>
          <w:p w14:paraId="32FFF53C"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 xml:space="preserve">PROCESO ADMINISTRATIVO DE RESTABLECIMIENTO DE DERECHOS </w:t>
            </w:r>
          </w:p>
        </w:tc>
      </w:tr>
      <w:tr w:rsidR="008F3A2B" w:rsidRPr="008F3A2B" w14:paraId="5C87FC34" w14:textId="77777777" w:rsidTr="008F3A2B">
        <w:trPr>
          <w:trHeight w:val="510"/>
        </w:trPr>
        <w:tc>
          <w:tcPr>
            <w:tcW w:w="2060" w:type="dxa"/>
            <w:tcBorders>
              <w:top w:val="nil"/>
              <w:left w:val="single" w:sz="8" w:space="0" w:color="auto"/>
              <w:bottom w:val="single" w:sz="8" w:space="0" w:color="auto"/>
              <w:right w:val="single" w:sz="8" w:space="0" w:color="auto"/>
            </w:tcBorders>
            <w:shd w:val="clear" w:color="000000" w:fill="A9D08E"/>
            <w:vAlign w:val="center"/>
            <w:hideMark/>
          </w:tcPr>
          <w:p w14:paraId="7CCE42C8"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TEMA</w:t>
            </w:r>
          </w:p>
        </w:tc>
        <w:tc>
          <w:tcPr>
            <w:tcW w:w="6620" w:type="dxa"/>
            <w:gridSpan w:val="3"/>
            <w:tcBorders>
              <w:top w:val="single" w:sz="8" w:space="0" w:color="auto"/>
              <w:left w:val="nil"/>
              <w:bottom w:val="single" w:sz="8" w:space="0" w:color="auto"/>
              <w:right w:val="single" w:sz="8" w:space="0" w:color="000000"/>
            </w:tcBorders>
            <w:shd w:val="clear" w:color="000000" w:fill="A9D08E"/>
            <w:vAlign w:val="center"/>
            <w:hideMark/>
          </w:tcPr>
          <w:p w14:paraId="0FE4EDEB"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CANTIDAD DE HALLAZGOS</w:t>
            </w:r>
          </w:p>
        </w:tc>
      </w:tr>
      <w:tr w:rsidR="008F3A2B" w:rsidRPr="008F3A2B" w14:paraId="47DA3884" w14:textId="77777777" w:rsidTr="008F3A2B">
        <w:trPr>
          <w:trHeight w:val="315"/>
        </w:trPr>
        <w:tc>
          <w:tcPr>
            <w:tcW w:w="2060" w:type="dxa"/>
            <w:tcBorders>
              <w:top w:val="nil"/>
              <w:left w:val="single" w:sz="8" w:space="0" w:color="auto"/>
              <w:bottom w:val="single" w:sz="8" w:space="0" w:color="auto"/>
              <w:right w:val="single" w:sz="8" w:space="0" w:color="auto"/>
            </w:tcBorders>
            <w:shd w:val="clear" w:color="000000" w:fill="A9D08E"/>
            <w:vAlign w:val="center"/>
            <w:hideMark/>
          </w:tcPr>
          <w:p w14:paraId="67E33AB1"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 </w:t>
            </w:r>
          </w:p>
        </w:tc>
        <w:tc>
          <w:tcPr>
            <w:tcW w:w="2060" w:type="dxa"/>
            <w:tcBorders>
              <w:top w:val="nil"/>
              <w:left w:val="nil"/>
              <w:bottom w:val="single" w:sz="8" w:space="0" w:color="auto"/>
              <w:right w:val="single" w:sz="8" w:space="0" w:color="auto"/>
            </w:tcBorders>
            <w:shd w:val="clear" w:color="000000" w:fill="A9D08E"/>
            <w:vAlign w:val="center"/>
            <w:hideMark/>
          </w:tcPr>
          <w:p w14:paraId="134F9668"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AMAZONAS</w:t>
            </w:r>
          </w:p>
        </w:tc>
        <w:tc>
          <w:tcPr>
            <w:tcW w:w="2060" w:type="dxa"/>
            <w:tcBorders>
              <w:top w:val="nil"/>
              <w:left w:val="nil"/>
              <w:bottom w:val="single" w:sz="8" w:space="0" w:color="auto"/>
              <w:right w:val="single" w:sz="8" w:space="0" w:color="auto"/>
            </w:tcBorders>
            <w:shd w:val="clear" w:color="000000" w:fill="A9D08E"/>
            <w:vAlign w:val="center"/>
            <w:hideMark/>
          </w:tcPr>
          <w:p w14:paraId="6F49E227"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GUAVIARE</w:t>
            </w:r>
          </w:p>
        </w:tc>
        <w:tc>
          <w:tcPr>
            <w:tcW w:w="2500" w:type="dxa"/>
            <w:tcBorders>
              <w:top w:val="nil"/>
              <w:left w:val="nil"/>
              <w:bottom w:val="single" w:sz="8" w:space="0" w:color="auto"/>
              <w:right w:val="single" w:sz="8" w:space="0" w:color="auto"/>
            </w:tcBorders>
            <w:shd w:val="clear" w:color="000000" w:fill="A9D08E"/>
            <w:vAlign w:val="center"/>
            <w:hideMark/>
          </w:tcPr>
          <w:p w14:paraId="0075F23A"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GUAINIA</w:t>
            </w:r>
          </w:p>
        </w:tc>
      </w:tr>
      <w:tr w:rsidR="008F3A2B" w:rsidRPr="008F3A2B" w14:paraId="76789524" w14:textId="77777777" w:rsidTr="008F3A2B">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19B7088F" w14:textId="77777777" w:rsidR="008F3A2B" w:rsidRPr="008F3A2B" w:rsidRDefault="008F3A2B" w:rsidP="00CA49C8">
            <w:pPr>
              <w:spacing w:after="0" w:line="271" w:lineRule="auto"/>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Ingreso</w:t>
            </w:r>
          </w:p>
        </w:tc>
        <w:tc>
          <w:tcPr>
            <w:tcW w:w="2060" w:type="dxa"/>
            <w:tcBorders>
              <w:top w:val="nil"/>
              <w:left w:val="nil"/>
              <w:bottom w:val="single" w:sz="8" w:space="0" w:color="auto"/>
              <w:right w:val="single" w:sz="8" w:space="0" w:color="auto"/>
            </w:tcBorders>
            <w:shd w:val="clear" w:color="auto" w:fill="auto"/>
            <w:vAlign w:val="center"/>
            <w:hideMark/>
          </w:tcPr>
          <w:p w14:paraId="1DD00468"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25</w:t>
            </w:r>
          </w:p>
        </w:tc>
        <w:tc>
          <w:tcPr>
            <w:tcW w:w="2060" w:type="dxa"/>
            <w:tcBorders>
              <w:top w:val="nil"/>
              <w:left w:val="nil"/>
              <w:bottom w:val="single" w:sz="8" w:space="0" w:color="auto"/>
              <w:right w:val="single" w:sz="8" w:space="0" w:color="auto"/>
            </w:tcBorders>
            <w:shd w:val="clear" w:color="auto" w:fill="auto"/>
            <w:vAlign w:val="center"/>
            <w:hideMark/>
          </w:tcPr>
          <w:p w14:paraId="5045D4EF"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63</w:t>
            </w:r>
          </w:p>
        </w:tc>
        <w:tc>
          <w:tcPr>
            <w:tcW w:w="2500" w:type="dxa"/>
            <w:tcBorders>
              <w:top w:val="nil"/>
              <w:left w:val="nil"/>
              <w:bottom w:val="single" w:sz="8" w:space="0" w:color="auto"/>
              <w:right w:val="single" w:sz="8" w:space="0" w:color="auto"/>
            </w:tcBorders>
            <w:shd w:val="clear" w:color="auto" w:fill="auto"/>
            <w:vAlign w:val="center"/>
            <w:hideMark/>
          </w:tcPr>
          <w:p w14:paraId="2206B5C9"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35</w:t>
            </w:r>
          </w:p>
        </w:tc>
      </w:tr>
      <w:tr w:rsidR="008F3A2B" w:rsidRPr="008F3A2B" w14:paraId="4F698585" w14:textId="77777777" w:rsidTr="008F3A2B">
        <w:trPr>
          <w:trHeight w:val="52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0AFE7DF8" w14:textId="77777777" w:rsidR="008F3A2B" w:rsidRPr="008F3A2B" w:rsidRDefault="008F3A2B" w:rsidP="00CA49C8">
            <w:pPr>
              <w:spacing w:after="0" w:line="271" w:lineRule="auto"/>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Apertura de Investigación</w:t>
            </w:r>
          </w:p>
        </w:tc>
        <w:tc>
          <w:tcPr>
            <w:tcW w:w="2060" w:type="dxa"/>
            <w:tcBorders>
              <w:top w:val="nil"/>
              <w:left w:val="nil"/>
              <w:bottom w:val="single" w:sz="8" w:space="0" w:color="auto"/>
              <w:right w:val="single" w:sz="8" w:space="0" w:color="auto"/>
            </w:tcBorders>
            <w:shd w:val="clear" w:color="auto" w:fill="auto"/>
            <w:vAlign w:val="center"/>
            <w:hideMark/>
          </w:tcPr>
          <w:p w14:paraId="6033382E"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17</w:t>
            </w:r>
          </w:p>
        </w:tc>
        <w:tc>
          <w:tcPr>
            <w:tcW w:w="2060" w:type="dxa"/>
            <w:tcBorders>
              <w:top w:val="nil"/>
              <w:left w:val="nil"/>
              <w:bottom w:val="single" w:sz="8" w:space="0" w:color="auto"/>
              <w:right w:val="single" w:sz="8" w:space="0" w:color="auto"/>
            </w:tcBorders>
            <w:shd w:val="clear" w:color="auto" w:fill="auto"/>
            <w:vAlign w:val="center"/>
            <w:hideMark/>
          </w:tcPr>
          <w:p w14:paraId="27FF398B"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17</w:t>
            </w:r>
          </w:p>
        </w:tc>
        <w:tc>
          <w:tcPr>
            <w:tcW w:w="2500" w:type="dxa"/>
            <w:tcBorders>
              <w:top w:val="nil"/>
              <w:left w:val="nil"/>
              <w:bottom w:val="single" w:sz="8" w:space="0" w:color="auto"/>
              <w:right w:val="single" w:sz="8" w:space="0" w:color="auto"/>
            </w:tcBorders>
            <w:shd w:val="clear" w:color="auto" w:fill="auto"/>
            <w:vAlign w:val="center"/>
            <w:hideMark/>
          </w:tcPr>
          <w:p w14:paraId="054F5481"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26</w:t>
            </w:r>
          </w:p>
        </w:tc>
      </w:tr>
      <w:tr w:rsidR="008F3A2B" w:rsidRPr="008F3A2B" w14:paraId="22EAFD10" w14:textId="77777777" w:rsidTr="008F3A2B">
        <w:trPr>
          <w:trHeight w:val="52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1E34230C" w14:textId="77777777" w:rsidR="008F3A2B" w:rsidRPr="008F3A2B" w:rsidRDefault="008F3A2B" w:rsidP="00CA49C8">
            <w:pPr>
              <w:spacing w:after="0" w:line="271" w:lineRule="auto"/>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Trámite y Práctica de Pruebas</w:t>
            </w:r>
          </w:p>
        </w:tc>
        <w:tc>
          <w:tcPr>
            <w:tcW w:w="2060" w:type="dxa"/>
            <w:tcBorders>
              <w:top w:val="nil"/>
              <w:left w:val="nil"/>
              <w:bottom w:val="single" w:sz="8" w:space="0" w:color="auto"/>
              <w:right w:val="single" w:sz="8" w:space="0" w:color="auto"/>
            </w:tcBorders>
            <w:shd w:val="clear" w:color="auto" w:fill="auto"/>
            <w:vAlign w:val="center"/>
            <w:hideMark/>
          </w:tcPr>
          <w:p w14:paraId="51315422"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30</w:t>
            </w:r>
          </w:p>
        </w:tc>
        <w:tc>
          <w:tcPr>
            <w:tcW w:w="2060" w:type="dxa"/>
            <w:tcBorders>
              <w:top w:val="nil"/>
              <w:left w:val="nil"/>
              <w:bottom w:val="single" w:sz="8" w:space="0" w:color="auto"/>
              <w:right w:val="single" w:sz="8" w:space="0" w:color="auto"/>
            </w:tcBorders>
            <w:shd w:val="clear" w:color="auto" w:fill="auto"/>
            <w:vAlign w:val="center"/>
            <w:hideMark/>
          </w:tcPr>
          <w:p w14:paraId="6C756ED8"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23</w:t>
            </w:r>
          </w:p>
        </w:tc>
        <w:tc>
          <w:tcPr>
            <w:tcW w:w="2500" w:type="dxa"/>
            <w:tcBorders>
              <w:top w:val="nil"/>
              <w:left w:val="nil"/>
              <w:bottom w:val="single" w:sz="8" w:space="0" w:color="auto"/>
              <w:right w:val="single" w:sz="8" w:space="0" w:color="auto"/>
            </w:tcBorders>
            <w:shd w:val="clear" w:color="auto" w:fill="auto"/>
            <w:vAlign w:val="center"/>
            <w:hideMark/>
          </w:tcPr>
          <w:p w14:paraId="702A5425"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46</w:t>
            </w:r>
          </w:p>
        </w:tc>
      </w:tr>
      <w:tr w:rsidR="008F3A2B" w:rsidRPr="008F3A2B" w14:paraId="3B2CA355" w14:textId="77777777" w:rsidTr="008F3A2B">
        <w:trPr>
          <w:trHeight w:val="52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2BFB1EC3" w14:textId="77777777" w:rsidR="008F3A2B" w:rsidRPr="008F3A2B" w:rsidRDefault="008F3A2B" w:rsidP="00CA49C8">
            <w:pPr>
              <w:spacing w:after="0" w:line="271" w:lineRule="auto"/>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Definición de la Situación Jurídica</w:t>
            </w:r>
          </w:p>
        </w:tc>
        <w:tc>
          <w:tcPr>
            <w:tcW w:w="2060" w:type="dxa"/>
            <w:tcBorders>
              <w:top w:val="nil"/>
              <w:left w:val="nil"/>
              <w:bottom w:val="single" w:sz="8" w:space="0" w:color="auto"/>
              <w:right w:val="single" w:sz="8" w:space="0" w:color="auto"/>
            </w:tcBorders>
            <w:shd w:val="clear" w:color="auto" w:fill="auto"/>
            <w:vAlign w:val="center"/>
            <w:hideMark/>
          </w:tcPr>
          <w:p w14:paraId="5BD7F169"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11</w:t>
            </w:r>
          </w:p>
        </w:tc>
        <w:tc>
          <w:tcPr>
            <w:tcW w:w="2060" w:type="dxa"/>
            <w:tcBorders>
              <w:top w:val="nil"/>
              <w:left w:val="nil"/>
              <w:bottom w:val="single" w:sz="8" w:space="0" w:color="auto"/>
              <w:right w:val="single" w:sz="8" w:space="0" w:color="auto"/>
            </w:tcBorders>
            <w:shd w:val="clear" w:color="auto" w:fill="auto"/>
            <w:vAlign w:val="center"/>
            <w:hideMark/>
          </w:tcPr>
          <w:p w14:paraId="0655296E"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18</w:t>
            </w:r>
          </w:p>
        </w:tc>
        <w:tc>
          <w:tcPr>
            <w:tcW w:w="2500" w:type="dxa"/>
            <w:tcBorders>
              <w:top w:val="nil"/>
              <w:left w:val="nil"/>
              <w:bottom w:val="single" w:sz="8" w:space="0" w:color="auto"/>
              <w:right w:val="single" w:sz="8" w:space="0" w:color="auto"/>
            </w:tcBorders>
            <w:shd w:val="clear" w:color="auto" w:fill="auto"/>
            <w:vAlign w:val="center"/>
            <w:hideMark/>
          </w:tcPr>
          <w:p w14:paraId="0C23241A"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24</w:t>
            </w:r>
          </w:p>
        </w:tc>
      </w:tr>
      <w:tr w:rsidR="008F3A2B" w:rsidRPr="008F3A2B" w14:paraId="35FBE777" w14:textId="77777777" w:rsidTr="008F3A2B">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3A82BBF6" w14:textId="77777777" w:rsidR="008F3A2B" w:rsidRPr="008F3A2B" w:rsidRDefault="008F3A2B" w:rsidP="00CA49C8">
            <w:pPr>
              <w:spacing w:after="0" w:line="271" w:lineRule="auto"/>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 xml:space="preserve">Seguimiento </w:t>
            </w:r>
          </w:p>
        </w:tc>
        <w:tc>
          <w:tcPr>
            <w:tcW w:w="2060" w:type="dxa"/>
            <w:tcBorders>
              <w:top w:val="nil"/>
              <w:left w:val="nil"/>
              <w:bottom w:val="single" w:sz="8" w:space="0" w:color="auto"/>
              <w:right w:val="single" w:sz="8" w:space="0" w:color="auto"/>
            </w:tcBorders>
            <w:shd w:val="clear" w:color="auto" w:fill="auto"/>
            <w:vAlign w:val="center"/>
            <w:hideMark/>
          </w:tcPr>
          <w:p w14:paraId="44719C2A"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33</w:t>
            </w:r>
          </w:p>
        </w:tc>
        <w:tc>
          <w:tcPr>
            <w:tcW w:w="2060" w:type="dxa"/>
            <w:tcBorders>
              <w:top w:val="nil"/>
              <w:left w:val="nil"/>
              <w:bottom w:val="single" w:sz="8" w:space="0" w:color="auto"/>
              <w:right w:val="single" w:sz="8" w:space="0" w:color="auto"/>
            </w:tcBorders>
            <w:shd w:val="clear" w:color="auto" w:fill="auto"/>
            <w:vAlign w:val="center"/>
            <w:hideMark/>
          </w:tcPr>
          <w:p w14:paraId="5580E241"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25</w:t>
            </w:r>
          </w:p>
        </w:tc>
        <w:tc>
          <w:tcPr>
            <w:tcW w:w="2500" w:type="dxa"/>
            <w:tcBorders>
              <w:top w:val="nil"/>
              <w:left w:val="nil"/>
              <w:bottom w:val="single" w:sz="8" w:space="0" w:color="auto"/>
              <w:right w:val="single" w:sz="8" w:space="0" w:color="auto"/>
            </w:tcBorders>
            <w:shd w:val="clear" w:color="auto" w:fill="auto"/>
            <w:vAlign w:val="center"/>
            <w:hideMark/>
          </w:tcPr>
          <w:p w14:paraId="4C74C023"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16</w:t>
            </w:r>
          </w:p>
        </w:tc>
      </w:tr>
      <w:tr w:rsidR="008F3A2B" w:rsidRPr="008F3A2B" w14:paraId="508DBAD9" w14:textId="77777777" w:rsidTr="008F3A2B">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1BEB9786"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SUB TOTAL</w:t>
            </w:r>
          </w:p>
        </w:tc>
        <w:tc>
          <w:tcPr>
            <w:tcW w:w="2060" w:type="dxa"/>
            <w:tcBorders>
              <w:top w:val="nil"/>
              <w:left w:val="nil"/>
              <w:bottom w:val="single" w:sz="8" w:space="0" w:color="auto"/>
              <w:right w:val="single" w:sz="8" w:space="0" w:color="auto"/>
            </w:tcBorders>
            <w:shd w:val="clear" w:color="auto" w:fill="auto"/>
            <w:vAlign w:val="center"/>
            <w:hideMark/>
          </w:tcPr>
          <w:p w14:paraId="3820BA9C"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116</w:t>
            </w:r>
          </w:p>
        </w:tc>
        <w:tc>
          <w:tcPr>
            <w:tcW w:w="2060" w:type="dxa"/>
            <w:tcBorders>
              <w:top w:val="nil"/>
              <w:left w:val="nil"/>
              <w:bottom w:val="single" w:sz="8" w:space="0" w:color="auto"/>
              <w:right w:val="single" w:sz="8" w:space="0" w:color="auto"/>
            </w:tcBorders>
            <w:shd w:val="clear" w:color="auto" w:fill="auto"/>
            <w:vAlign w:val="center"/>
            <w:hideMark/>
          </w:tcPr>
          <w:p w14:paraId="5AA3BEB9"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146</w:t>
            </w:r>
          </w:p>
        </w:tc>
        <w:tc>
          <w:tcPr>
            <w:tcW w:w="2500" w:type="dxa"/>
            <w:tcBorders>
              <w:top w:val="nil"/>
              <w:left w:val="nil"/>
              <w:bottom w:val="single" w:sz="8" w:space="0" w:color="auto"/>
              <w:right w:val="single" w:sz="8" w:space="0" w:color="auto"/>
            </w:tcBorders>
            <w:shd w:val="clear" w:color="auto" w:fill="auto"/>
            <w:vAlign w:val="center"/>
            <w:hideMark/>
          </w:tcPr>
          <w:p w14:paraId="56D8A70E"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147</w:t>
            </w:r>
          </w:p>
        </w:tc>
      </w:tr>
      <w:tr w:rsidR="008F3A2B" w:rsidRPr="008F3A2B" w14:paraId="5D9C2EC0" w14:textId="77777777" w:rsidTr="008F3A2B">
        <w:trPr>
          <w:trHeight w:val="765"/>
        </w:trPr>
        <w:tc>
          <w:tcPr>
            <w:tcW w:w="8680" w:type="dxa"/>
            <w:gridSpan w:val="4"/>
            <w:tcBorders>
              <w:top w:val="single" w:sz="8" w:space="0" w:color="auto"/>
              <w:left w:val="single" w:sz="8" w:space="0" w:color="auto"/>
              <w:bottom w:val="single" w:sz="8" w:space="0" w:color="auto"/>
              <w:right w:val="single" w:sz="8" w:space="0" w:color="000000"/>
            </w:tcBorders>
            <w:shd w:val="clear" w:color="000000" w:fill="70AD47"/>
            <w:vAlign w:val="center"/>
            <w:hideMark/>
          </w:tcPr>
          <w:p w14:paraId="6845ECD9"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lastRenderedPageBreak/>
              <w:t xml:space="preserve">GESTIÓN DOCUMENTAL - PROCESO ADMINISTRATIVO DE RESTABLECIMIENTO DE DERECHOS </w:t>
            </w:r>
          </w:p>
        </w:tc>
      </w:tr>
      <w:tr w:rsidR="008F3A2B" w:rsidRPr="008F3A2B" w14:paraId="1EB8174E" w14:textId="77777777" w:rsidTr="008F3A2B">
        <w:trPr>
          <w:trHeight w:val="510"/>
        </w:trPr>
        <w:tc>
          <w:tcPr>
            <w:tcW w:w="2060" w:type="dxa"/>
            <w:tcBorders>
              <w:top w:val="nil"/>
              <w:left w:val="single" w:sz="8" w:space="0" w:color="auto"/>
              <w:bottom w:val="single" w:sz="8" w:space="0" w:color="auto"/>
              <w:right w:val="single" w:sz="8" w:space="0" w:color="auto"/>
            </w:tcBorders>
            <w:shd w:val="clear" w:color="000000" w:fill="A9D08E"/>
            <w:vAlign w:val="center"/>
            <w:hideMark/>
          </w:tcPr>
          <w:p w14:paraId="4BBA677F"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TEMA</w:t>
            </w:r>
          </w:p>
        </w:tc>
        <w:tc>
          <w:tcPr>
            <w:tcW w:w="6620" w:type="dxa"/>
            <w:gridSpan w:val="3"/>
            <w:tcBorders>
              <w:top w:val="single" w:sz="8" w:space="0" w:color="auto"/>
              <w:left w:val="nil"/>
              <w:bottom w:val="single" w:sz="8" w:space="0" w:color="auto"/>
              <w:right w:val="single" w:sz="8" w:space="0" w:color="000000"/>
            </w:tcBorders>
            <w:shd w:val="clear" w:color="000000" w:fill="A9D08E"/>
            <w:vAlign w:val="center"/>
            <w:hideMark/>
          </w:tcPr>
          <w:p w14:paraId="4921549E"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CANTIDAD DE HALLAZGOS</w:t>
            </w:r>
          </w:p>
        </w:tc>
      </w:tr>
      <w:tr w:rsidR="008F3A2B" w:rsidRPr="008F3A2B" w14:paraId="1EC53C6B" w14:textId="77777777" w:rsidTr="008F3A2B">
        <w:trPr>
          <w:trHeight w:val="315"/>
        </w:trPr>
        <w:tc>
          <w:tcPr>
            <w:tcW w:w="2060" w:type="dxa"/>
            <w:tcBorders>
              <w:top w:val="nil"/>
              <w:left w:val="single" w:sz="8" w:space="0" w:color="auto"/>
              <w:bottom w:val="single" w:sz="8" w:space="0" w:color="auto"/>
              <w:right w:val="single" w:sz="8" w:space="0" w:color="auto"/>
            </w:tcBorders>
            <w:shd w:val="clear" w:color="000000" w:fill="A9D08E"/>
            <w:vAlign w:val="center"/>
            <w:hideMark/>
          </w:tcPr>
          <w:p w14:paraId="1762C003"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 </w:t>
            </w:r>
          </w:p>
        </w:tc>
        <w:tc>
          <w:tcPr>
            <w:tcW w:w="2060" w:type="dxa"/>
            <w:tcBorders>
              <w:top w:val="nil"/>
              <w:left w:val="nil"/>
              <w:bottom w:val="single" w:sz="8" w:space="0" w:color="auto"/>
              <w:right w:val="single" w:sz="8" w:space="0" w:color="auto"/>
            </w:tcBorders>
            <w:shd w:val="clear" w:color="000000" w:fill="A9D08E"/>
            <w:vAlign w:val="center"/>
            <w:hideMark/>
          </w:tcPr>
          <w:p w14:paraId="426D012A"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AMAZONAS</w:t>
            </w:r>
          </w:p>
        </w:tc>
        <w:tc>
          <w:tcPr>
            <w:tcW w:w="2060" w:type="dxa"/>
            <w:tcBorders>
              <w:top w:val="nil"/>
              <w:left w:val="nil"/>
              <w:bottom w:val="single" w:sz="8" w:space="0" w:color="auto"/>
              <w:right w:val="single" w:sz="8" w:space="0" w:color="auto"/>
            </w:tcBorders>
            <w:shd w:val="clear" w:color="000000" w:fill="A9D08E"/>
            <w:vAlign w:val="center"/>
            <w:hideMark/>
          </w:tcPr>
          <w:p w14:paraId="6AD28C6F"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GUAVIARE</w:t>
            </w:r>
          </w:p>
        </w:tc>
        <w:tc>
          <w:tcPr>
            <w:tcW w:w="2500" w:type="dxa"/>
            <w:tcBorders>
              <w:top w:val="nil"/>
              <w:left w:val="nil"/>
              <w:bottom w:val="single" w:sz="8" w:space="0" w:color="auto"/>
              <w:right w:val="single" w:sz="8" w:space="0" w:color="auto"/>
            </w:tcBorders>
            <w:shd w:val="clear" w:color="000000" w:fill="A9D08E"/>
            <w:vAlign w:val="center"/>
            <w:hideMark/>
          </w:tcPr>
          <w:p w14:paraId="2A6278E9"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GUAINIA</w:t>
            </w:r>
          </w:p>
        </w:tc>
      </w:tr>
      <w:tr w:rsidR="008F3A2B" w:rsidRPr="008F3A2B" w14:paraId="174DC7D9" w14:textId="77777777" w:rsidTr="008F3A2B">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0FAB8A13"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eastAsia="es-CO"/>
              </w:rPr>
              <w:t>Gestión Documental</w:t>
            </w:r>
          </w:p>
        </w:tc>
        <w:tc>
          <w:tcPr>
            <w:tcW w:w="2060" w:type="dxa"/>
            <w:tcBorders>
              <w:top w:val="nil"/>
              <w:left w:val="nil"/>
              <w:bottom w:val="single" w:sz="8" w:space="0" w:color="auto"/>
              <w:right w:val="single" w:sz="8" w:space="0" w:color="auto"/>
            </w:tcBorders>
            <w:shd w:val="clear" w:color="auto" w:fill="auto"/>
            <w:vAlign w:val="center"/>
            <w:hideMark/>
          </w:tcPr>
          <w:p w14:paraId="42DCAD08"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1</w:t>
            </w:r>
          </w:p>
        </w:tc>
        <w:tc>
          <w:tcPr>
            <w:tcW w:w="2060" w:type="dxa"/>
            <w:tcBorders>
              <w:top w:val="nil"/>
              <w:left w:val="nil"/>
              <w:bottom w:val="single" w:sz="8" w:space="0" w:color="auto"/>
              <w:right w:val="single" w:sz="8" w:space="0" w:color="auto"/>
            </w:tcBorders>
            <w:shd w:val="clear" w:color="auto" w:fill="auto"/>
            <w:vAlign w:val="center"/>
            <w:hideMark/>
          </w:tcPr>
          <w:p w14:paraId="26E6D33D"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1</w:t>
            </w:r>
          </w:p>
        </w:tc>
        <w:tc>
          <w:tcPr>
            <w:tcW w:w="2500" w:type="dxa"/>
            <w:tcBorders>
              <w:top w:val="nil"/>
              <w:left w:val="nil"/>
              <w:bottom w:val="single" w:sz="8" w:space="0" w:color="auto"/>
              <w:right w:val="single" w:sz="8" w:space="0" w:color="auto"/>
            </w:tcBorders>
            <w:shd w:val="clear" w:color="auto" w:fill="auto"/>
            <w:vAlign w:val="center"/>
            <w:hideMark/>
          </w:tcPr>
          <w:p w14:paraId="0042A202"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0</w:t>
            </w:r>
          </w:p>
        </w:tc>
      </w:tr>
      <w:tr w:rsidR="008F3A2B" w:rsidRPr="008F3A2B" w14:paraId="4A21CC6C" w14:textId="77777777" w:rsidTr="008F3A2B">
        <w:trPr>
          <w:trHeight w:val="52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1DF88E40"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eastAsia="es-CO"/>
              </w:rPr>
              <w:t>Imagen de identidad visual</w:t>
            </w:r>
          </w:p>
        </w:tc>
        <w:tc>
          <w:tcPr>
            <w:tcW w:w="2060" w:type="dxa"/>
            <w:tcBorders>
              <w:top w:val="nil"/>
              <w:left w:val="nil"/>
              <w:bottom w:val="single" w:sz="8" w:space="0" w:color="auto"/>
              <w:right w:val="single" w:sz="8" w:space="0" w:color="auto"/>
            </w:tcBorders>
            <w:shd w:val="clear" w:color="auto" w:fill="auto"/>
            <w:vAlign w:val="center"/>
            <w:hideMark/>
          </w:tcPr>
          <w:p w14:paraId="6375FADB"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0</w:t>
            </w:r>
          </w:p>
        </w:tc>
        <w:tc>
          <w:tcPr>
            <w:tcW w:w="2060" w:type="dxa"/>
            <w:tcBorders>
              <w:top w:val="nil"/>
              <w:left w:val="nil"/>
              <w:bottom w:val="single" w:sz="8" w:space="0" w:color="auto"/>
              <w:right w:val="single" w:sz="8" w:space="0" w:color="auto"/>
            </w:tcBorders>
            <w:shd w:val="clear" w:color="auto" w:fill="auto"/>
            <w:vAlign w:val="center"/>
            <w:hideMark/>
          </w:tcPr>
          <w:p w14:paraId="40258C29"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1</w:t>
            </w:r>
          </w:p>
        </w:tc>
        <w:tc>
          <w:tcPr>
            <w:tcW w:w="2500" w:type="dxa"/>
            <w:tcBorders>
              <w:top w:val="nil"/>
              <w:left w:val="nil"/>
              <w:bottom w:val="single" w:sz="8" w:space="0" w:color="auto"/>
              <w:right w:val="single" w:sz="8" w:space="0" w:color="auto"/>
            </w:tcBorders>
            <w:shd w:val="clear" w:color="auto" w:fill="auto"/>
            <w:vAlign w:val="center"/>
            <w:hideMark/>
          </w:tcPr>
          <w:p w14:paraId="7B7ECA3F" w14:textId="77777777" w:rsidR="008F3A2B" w:rsidRPr="008F3A2B" w:rsidRDefault="008F3A2B" w:rsidP="00CA49C8">
            <w:pPr>
              <w:spacing w:after="0" w:line="271" w:lineRule="auto"/>
              <w:jc w:val="center"/>
              <w:rPr>
                <w:rFonts w:ascii="Arial" w:eastAsia="Times New Roman" w:hAnsi="Arial" w:cs="Arial"/>
                <w:color w:val="000000"/>
                <w:sz w:val="20"/>
                <w:szCs w:val="20"/>
                <w:lang w:val="es-CO" w:eastAsia="es-CO"/>
              </w:rPr>
            </w:pPr>
            <w:r w:rsidRPr="008F3A2B">
              <w:rPr>
                <w:rFonts w:ascii="Arial" w:eastAsia="Times New Roman" w:hAnsi="Arial" w:cs="Arial"/>
                <w:color w:val="000000"/>
                <w:sz w:val="20"/>
                <w:szCs w:val="20"/>
                <w:lang w:val="es-CO" w:eastAsia="es-CO"/>
              </w:rPr>
              <w:t>0</w:t>
            </w:r>
          </w:p>
        </w:tc>
      </w:tr>
      <w:tr w:rsidR="008F3A2B" w:rsidRPr="008F3A2B" w14:paraId="0807B15E" w14:textId="77777777" w:rsidTr="008F3A2B">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0DAC16B1" w14:textId="77777777" w:rsidR="008F3A2B" w:rsidRPr="008F3A2B" w:rsidRDefault="008F3A2B" w:rsidP="00CA49C8">
            <w:pPr>
              <w:spacing w:after="0" w:line="271" w:lineRule="auto"/>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SUB TOTAL</w:t>
            </w:r>
          </w:p>
        </w:tc>
        <w:tc>
          <w:tcPr>
            <w:tcW w:w="2060" w:type="dxa"/>
            <w:tcBorders>
              <w:top w:val="nil"/>
              <w:left w:val="nil"/>
              <w:bottom w:val="single" w:sz="8" w:space="0" w:color="auto"/>
              <w:right w:val="single" w:sz="8" w:space="0" w:color="auto"/>
            </w:tcBorders>
            <w:shd w:val="clear" w:color="auto" w:fill="auto"/>
            <w:vAlign w:val="center"/>
            <w:hideMark/>
          </w:tcPr>
          <w:p w14:paraId="1DEF3468"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1</w:t>
            </w:r>
          </w:p>
        </w:tc>
        <w:tc>
          <w:tcPr>
            <w:tcW w:w="2060" w:type="dxa"/>
            <w:tcBorders>
              <w:top w:val="nil"/>
              <w:left w:val="nil"/>
              <w:bottom w:val="single" w:sz="8" w:space="0" w:color="auto"/>
              <w:right w:val="single" w:sz="8" w:space="0" w:color="auto"/>
            </w:tcBorders>
            <w:shd w:val="clear" w:color="auto" w:fill="auto"/>
            <w:vAlign w:val="center"/>
            <w:hideMark/>
          </w:tcPr>
          <w:p w14:paraId="7CBA44C8"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2</w:t>
            </w:r>
          </w:p>
        </w:tc>
        <w:tc>
          <w:tcPr>
            <w:tcW w:w="2500" w:type="dxa"/>
            <w:tcBorders>
              <w:top w:val="nil"/>
              <w:left w:val="nil"/>
              <w:bottom w:val="single" w:sz="8" w:space="0" w:color="auto"/>
              <w:right w:val="single" w:sz="8" w:space="0" w:color="auto"/>
            </w:tcBorders>
            <w:shd w:val="clear" w:color="auto" w:fill="auto"/>
            <w:vAlign w:val="center"/>
            <w:hideMark/>
          </w:tcPr>
          <w:p w14:paraId="10EDA60B"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0</w:t>
            </w:r>
          </w:p>
        </w:tc>
      </w:tr>
      <w:tr w:rsidR="008F3A2B" w:rsidRPr="008F3A2B" w14:paraId="4D675BAD" w14:textId="77777777" w:rsidTr="008F3A2B">
        <w:trPr>
          <w:trHeight w:val="300"/>
        </w:trPr>
        <w:tc>
          <w:tcPr>
            <w:tcW w:w="2060" w:type="dxa"/>
            <w:tcBorders>
              <w:top w:val="nil"/>
              <w:left w:val="single" w:sz="8" w:space="0" w:color="auto"/>
              <w:bottom w:val="nil"/>
              <w:right w:val="single" w:sz="8" w:space="0" w:color="auto"/>
            </w:tcBorders>
            <w:shd w:val="clear" w:color="auto" w:fill="auto"/>
            <w:vAlign w:val="center"/>
            <w:hideMark/>
          </w:tcPr>
          <w:p w14:paraId="2A2C0D8F"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 </w:t>
            </w:r>
          </w:p>
        </w:tc>
        <w:tc>
          <w:tcPr>
            <w:tcW w:w="2060" w:type="dxa"/>
            <w:tcBorders>
              <w:top w:val="nil"/>
              <w:left w:val="nil"/>
              <w:bottom w:val="nil"/>
              <w:right w:val="single" w:sz="8" w:space="0" w:color="auto"/>
            </w:tcBorders>
            <w:shd w:val="clear" w:color="auto" w:fill="auto"/>
            <w:vAlign w:val="center"/>
            <w:hideMark/>
          </w:tcPr>
          <w:p w14:paraId="7710F971"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 </w:t>
            </w:r>
          </w:p>
        </w:tc>
        <w:tc>
          <w:tcPr>
            <w:tcW w:w="2060" w:type="dxa"/>
            <w:tcBorders>
              <w:top w:val="nil"/>
              <w:left w:val="nil"/>
              <w:bottom w:val="nil"/>
              <w:right w:val="single" w:sz="8" w:space="0" w:color="auto"/>
            </w:tcBorders>
            <w:shd w:val="clear" w:color="auto" w:fill="auto"/>
            <w:vAlign w:val="center"/>
            <w:hideMark/>
          </w:tcPr>
          <w:p w14:paraId="613E63BA"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 </w:t>
            </w:r>
          </w:p>
        </w:tc>
        <w:tc>
          <w:tcPr>
            <w:tcW w:w="2500" w:type="dxa"/>
            <w:tcBorders>
              <w:top w:val="nil"/>
              <w:left w:val="nil"/>
              <w:bottom w:val="nil"/>
              <w:right w:val="single" w:sz="8" w:space="0" w:color="auto"/>
            </w:tcBorders>
            <w:shd w:val="clear" w:color="auto" w:fill="auto"/>
            <w:vAlign w:val="center"/>
            <w:hideMark/>
          </w:tcPr>
          <w:p w14:paraId="3184C431"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 </w:t>
            </w:r>
          </w:p>
        </w:tc>
      </w:tr>
      <w:tr w:rsidR="008F3A2B" w:rsidRPr="008F3A2B" w14:paraId="1110BB48" w14:textId="77777777" w:rsidTr="008F3A2B">
        <w:trPr>
          <w:trHeight w:val="315"/>
        </w:trPr>
        <w:tc>
          <w:tcPr>
            <w:tcW w:w="2060" w:type="dxa"/>
            <w:tcBorders>
              <w:top w:val="nil"/>
              <w:left w:val="single" w:sz="8" w:space="0" w:color="auto"/>
              <w:bottom w:val="single" w:sz="8" w:space="0" w:color="auto"/>
              <w:right w:val="single" w:sz="8" w:space="0" w:color="auto"/>
            </w:tcBorders>
            <w:shd w:val="clear" w:color="000000" w:fill="FFFF00"/>
            <w:vAlign w:val="center"/>
            <w:hideMark/>
          </w:tcPr>
          <w:p w14:paraId="1134C774"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TOTAL, GENERAL</w:t>
            </w:r>
          </w:p>
        </w:tc>
        <w:tc>
          <w:tcPr>
            <w:tcW w:w="2060" w:type="dxa"/>
            <w:tcBorders>
              <w:top w:val="nil"/>
              <w:left w:val="nil"/>
              <w:bottom w:val="single" w:sz="8" w:space="0" w:color="auto"/>
              <w:right w:val="single" w:sz="8" w:space="0" w:color="auto"/>
            </w:tcBorders>
            <w:shd w:val="clear" w:color="000000" w:fill="FFFF00"/>
            <w:vAlign w:val="center"/>
            <w:hideMark/>
          </w:tcPr>
          <w:p w14:paraId="30D46B2F"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123</w:t>
            </w:r>
          </w:p>
        </w:tc>
        <w:tc>
          <w:tcPr>
            <w:tcW w:w="2060" w:type="dxa"/>
            <w:tcBorders>
              <w:top w:val="nil"/>
              <w:left w:val="nil"/>
              <w:bottom w:val="single" w:sz="8" w:space="0" w:color="auto"/>
              <w:right w:val="single" w:sz="8" w:space="0" w:color="auto"/>
            </w:tcBorders>
            <w:shd w:val="clear" w:color="000000" w:fill="FFFF00"/>
            <w:vAlign w:val="center"/>
            <w:hideMark/>
          </w:tcPr>
          <w:p w14:paraId="6020ACD5"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155</w:t>
            </w:r>
          </w:p>
        </w:tc>
        <w:tc>
          <w:tcPr>
            <w:tcW w:w="2500" w:type="dxa"/>
            <w:tcBorders>
              <w:top w:val="nil"/>
              <w:left w:val="nil"/>
              <w:bottom w:val="single" w:sz="8" w:space="0" w:color="auto"/>
              <w:right w:val="single" w:sz="8" w:space="0" w:color="auto"/>
            </w:tcBorders>
            <w:shd w:val="clear" w:color="000000" w:fill="FFFF00"/>
            <w:vAlign w:val="center"/>
            <w:hideMark/>
          </w:tcPr>
          <w:p w14:paraId="60936183" w14:textId="77777777" w:rsidR="008F3A2B" w:rsidRPr="008F3A2B" w:rsidRDefault="008F3A2B" w:rsidP="00CA49C8">
            <w:pPr>
              <w:spacing w:after="0" w:line="271" w:lineRule="auto"/>
              <w:jc w:val="center"/>
              <w:rPr>
                <w:rFonts w:ascii="Arial" w:eastAsia="Times New Roman" w:hAnsi="Arial" w:cs="Arial"/>
                <w:b/>
                <w:bCs/>
                <w:color w:val="000000"/>
                <w:sz w:val="20"/>
                <w:szCs w:val="20"/>
                <w:lang w:val="es-CO" w:eastAsia="es-CO"/>
              </w:rPr>
            </w:pPr>
            <w:r w:rsidRPr="008F3A2B">
              <w:rPr>
                <w:rFonts w:ascii="Arial" w:eastAsia="Times New Roman" w:hAnsi="Arial" w:cs="Arial"/>
                <w:b/>
                <w:bCs/>
                <w:color w:val="000000"/>
                <w:sz w:val="20"/>
                <w:szCs w:val="20"/>
                <w:lang w:val="es-CO" w:eastAsia="es-CO"/>
              </w:rPr>
              <w:t>159</w:t>
            </w:r>
          </w:p>
        </w:tc>
      </w:tr>
    </w:tbl>
    <w:p w14:paraId="5A4CA3B7" w14:textId="409BEB69" w:rsidR="004A1E7E" w:rsidRDefault="004A1E7E" w:rsidP="00CA49C8">
      <w:pPr>
        <w:spacing w:line="271" w:lineRule="auto"/>
        <w:rPr>
          <w:rFonts w:ascii="Arial" w:hAnsi="Arial" w:cs="Arial"/>
          <w:b/>
          <w:bCs/>
        </w:rPr>
      </w:pPr>
    </w:p>
    <w:p w14:paraId="3CB98948" w14:textId="71B9F0E2" w:rsidR="008F3A2B" w:rsidRDefault="008F3A2B" w:rsidP="00CA49C8">
      <w:pPr>
        <w:pStyle w:val="Prrafodelista"/>
        <w:numPr>
          <w:ilvl w:val="0"/>
          <w:numId w:val="1"/>
        </w:numPr>
        <w:spacing w:line="271" w:lineRule="auto"/>
        <w:rPr>
          <w:rFonts w:ascii="Arial" w:hAnsi="Arial" w:cs="Arial"/>
          <w:b/>
          <w:bCs/>
        </w:rPr>
      </w:pPr>
      <w:r w:rsidRPr="008F3A2B">
        <w:rPr>
          <w:rFonts w:ascii="Arial" w:hAnsi="Arial" w:cs="Arial"/>
          <w:b/>
          <w:bCs/>
        </w:rPr>
        <w:t>CONCLUSIONES RELEVANTES</w:t>
      </w:r>
    </w:p>
    <w:p w14:paraId="6FC5B42F" w14:textId="55D9130A" w:rsidR="008F3A2B" w:rsidRPr="008F3A2B" w:rsidRDefault="008F3A2B" w:rsidP="00CA49C8">
      <w:pPr>
        <w:spacing w:line="271" w:lineRule="auto"/>
        <w:rPr>
          <w:rFonts w:ascii="Arial" w:hAnsi="Arial" w:cs="Arial"/>
          <w:b/>
          <w:bCs/>
        </w:rPr>
      </w:pPr>
      <w:r>
        <w:rPr>
          <w:rFonts w:ascii="Arial" w:hAnsi="Arial" w:cs="Arial"/>
          <w:b/>
          <w:bCs/>
        </w:rPr>
        <w:t xml:space="preserve">4.1 </w:t>
      </w:r>
      <w:r w:rsidRPr="008F3A2B">
        <w:rPr>
          <w:rFonts w:ascii="Arial" w:hAnsi="Arial" w:cs="Arial"/>
          <w:b/>
          <w:bCs/>
        </w:rPr>
        <w:t>Proceso de Protección</w:t>
      </w:r>
    </w:p>
    <w:p w14:paraId="0E9E6FBB" w14:textId="5D27061C" w:rsidR="008F3A2B" w:rsidRPr="008F3A2B" w:rsidRDefault="008F3A2B" w:rsidP="00CA49C8">
      <w:pPr>
        <w:spacing w:line="271" w:lineRule="auto"/>
        <w:rPr>
          <w:rFonts w:ascii="Arial" w:hAnsi="Arial" w:cs="Arial"/>
          <w:b/>
          <w:bCs/>
        </w:rPr>
      </w:pPr>
      <w:r w:rsidRPr="008F3A2B">
        <w:rPr>
          <w:rFonts w:ascii="Arial" w:hAnsi="Arial" w:cs="Arial"/>
          <w:b/>
          <w:bCs/>
        </w:rPr>
        <w:t>4.</w:t>
      </w:r>
      <w:r>
        <w:rPr>
          <w:rFonts w:ascii="Arial" w:hAnsi="Arial" w:cs="Arial"/>
          <w:b/>
          <w:bCs/>
        </w:rPr>
        <w:t xml:space="preserve">1.1 </w:t>
      </w:r>
      <w:r w:rsidRPr="008F3A2B">
        <w:rPr>
          <w:rFonts w:ascii="Arial" w:hAnsi="Arial" w:cs="Arial"/>
          <w:b/>
          <w:bCs/>
        </w:rPr>
        <w:t>Etapa de Ingreso:</w:t>
      </w:r>
    </w:p>
    <w:p w14:paraId="0EFED228" w14:textId="0CFEC98D" w:rsidR="008F3A2B" w:rsidRDefault="008F3A2B" w:rsidP="00CA49C8">
      <w:pPr>
        <w:spacing w:line="271" w:lineRule="auto"/>
        <w:jc w:val="both"/>
        <w:rPr>
          <w:rFonts w:ascii="Arial" w:hAnsi="Arial" w:cs="Arial"/>
        </w:rPr>
      </w:pPr>
      <w:r w:rsidRPr="008F3A2B">
        <w:rPr>
          <w:rFonts w:ascii="Arial" w:hAnsi="Arial" w:cs="Arial"/>
          <w:b/>
          <w:bCs/>
        </w:rPr>
        <w:t xml:space="preserve">• Debilidades: </w:t>
      </w:r>
      <w:r w:rsidRPr="008F3A2B">
        <w:rPr>
          <w:rFonts w:ascii="Arial" w:hAnsi="Arial" w:cs="Arial"/>
        </w:rPr>
        <w:t>en las valoraciones iniciales y en la verificación de la garantía de derechos</w:t>
      </w:r>
      <w:r>
        <w:rPr>
          <w:rFonts w:ascii="Arial" w:hAnsi="Arial" w:cs="Arial"/>
        </w:rPr>
        <w:t xml:space="preserve"> </w:t>
      </w:r>
      <w:r w:rsidRPr="008F3A2B">
        <w:rPr>
          <w:rFonts w:ascii="Arial" w:hAnsi="Arial" w:cs="Arial"/>
        </w:rPr>
        <w:t>por parte del Equipo Interdisciplinario de la Defensoría de Familia; creación del</w:t>
      </w:r>
      <w:r>
        <w:rPr>
          <w:rFonts w:ascii="Arial" w:hAnsi="Arial" w:cs="Arial"/>
        </w:rPr>
        <w:t xml:space="preserve"> </w:t>
      </w:r>
      <w:r w:rsidRPr="008F3A2B">
        <w:rPr>
          <w:rFonts w:ascii="Arial" w:hAnsi="Arial" w:cs="Arial"/>
        </w:rPr>
        <w:t>beneficiario; auto que ordena la verificación del estado de cumplimiento de derechos y</w:t>
      </w:r>
      <w:r w:rsidRPr="008F3A2B">
        <w:rPr>
          <w:rFonts w:ascii="Arial" w:hAnsi="Arial" w:cs="Arial"/>
        </w:rPr>
        <w:t xml:space="preserve"> </w:t>
      </w:r>
      <w:r w:rsidRPr="008F3A2B">
        <w:rPr>
          <w:rFonts w:ascii="Arial" w:hAnsi="Arial" w:cs="Arial"/>
        </w:rPr>
        <w:t>valoraciones iniciales; concepto integral del equipo interdisciplinario; y concepto sobre el estado de cumplimiento de derechos.</w:t>
      </w:r>
    </w:p>
    <w:p w14:paraId="475B86D0" w14:textId="3D83CCC4" w:rsidR="007A4A75" w:rsidRPr="007A4A75" w:rsidRDefault="007A4A75" w:rsidP="00CA49C8">
      <w:pPr>
        <w:spacing w:line="271" w:lineRule="auto"/>
        <w:jc w:val="both"/>
        <w:rPr>
          <w:rFonts w:ascii="Arial" w:hAnsi="Arial" w:cs="Arial"/>
          <w:b/>
          <w:bCs/>
        </w:rPr>
      </w:pPr>
      <w:r w:rsidRPr="007A4A75">
        <w:rPr>
          <w:rFonts w:ascii="Arial" w:hAnsi="Arial" w:cs="Arial"/>
          <w:b/>
          <w:bCs/>
        </w:rPr>
        <w:t>4.</w:t>
      </w:r>
      <w:r w:rsidRPr="007A4A75">
        <w:rPr>
          <w:rFonts w:ascii="Arial" w:hAnsi="Arial" w:cs="Arial"/>
          <w:b/>
          <w:bCs/>
        </w:rPr>
        <w:t xml:space="preserve">1.2 </w:t>
      </w:r>
      <w:r w:rsidRPr="007A4A75">
        <w:rPr>
          <w:rFonts w:ascii="Arial" w:hAnsi="Arial" w:cs="Arial"/>
          <w:b/>
          <w:bCs/>
        </w:rPr>
        <w:t>Apertura de Investigación:</w:t>
      </w:r>
    </w:p>
    <w:p w14:paraId="144F175A" w14:textId="041CE01A" w:rsidR="007A4A75" w:rsidRPr="007A4A75" w:rsidRDefault="007A4A75" w:rsidP="00CA49C8">
      <w:pPr>
        <w:spacing w:line="271" w:lineRule="auto"/>
        <w:jc w:val="both"/>
        <w:rPr>
          <w:rFonts w:ascii="Arial" w:hAnsi="Arial" w:cs="Arial"/>
        </w:rPr>
      </w:pPr>
      <w:r w:rsidRPr="007A4A75">
        <w:rPr>
          <w:rFonts w:ascii="Arial" w:hAnsi="Arial" w:cs="Arial"/>
        </w:rPr>
        <w:t>• Debilidades: en</w:t>
      </w:r>
      <w:r w:rsidR="00A91030">
        <w:rPr>
          <w:rFonts w:ascii="Arial" w:hAnsi="Arial" w:cs="Arial"/>
        </w:rPr>
        <w:t xml:space="preserve"> la notificación y traslado </w:t>
      </w:r>
      <w:r w:rsidRPr="007A4A75">
        <w:rPr>
          <w:rFonts w:ascii="Arial" w:hAnsi="Arial" w:cs="Arial"/>
        </w:rPr>
        <w:t>a las partes del Auto de apertura; activación de ruta de</w:t>
      </w:r>
      <w:r>
        <w:rPr>
          <w:rFonts w:ascii="Arial" w:hAnsi="Arial" w:cs="Arial"/>
        </w:rPr>
        <w:t xml:space="preserve"> </w:t>
      </w:r>
      <w:r w:rsidRPr="007A4A75">
        <w:rPr>
          <w:rFonts w:ascii="Arial" w:hAnsi="Arial" w:cs="Arial"/>
        </w:rPr>
        <w:t>atención a víctimas de abuso sexual</w:t>
      </w:r>
      <w:r w:rsidR="00850351">
        <w:rPr>
          <w:rFonts w:ascii="Arial" w:hAnsi="Arial" w:cs="Arial"/>
        </w:rPr>
        <w:t xml:space="preserve">, </w:t>
      </w:r>
      <w:r w:rsidR="00850351" w:rsidRPr="00A75E8F">
        <w:rPr>
          <w:rFonts w:ascii="Arial" w:hAnsi="Arial" w:cs="Arial"/>
          <w:bCs/>
          <w:iCs/>
        </w:rPr>
        <w:t>elaboración del plan de intervención</w:t>
      </w:r>
      <w:r w:rsidR="00A91030">
        <w:rPr>
          <w:rFonts w:ascii="Arial" w:hAnsi="Arial" w:cs="Arial"/>
          <w:bCs/>
          <w:iCs/>
        </w:rPr>
        <w:t>, Comunicación al Ministerio Público</w:t>
      </w:r>
    </w:p>
    <w:p w14:paraId="393FA4A6" w14:textId="21E72193" w:rsidR="007A4A75" w:rsidRPr="007A4A75" w:rsidRDefault="007A4A75" w:rsidP="00CA49C8">
      <w:pPr>
        <w:spacing w:line="271" w:lineRule="auto"/>
        <w:jc w:val="both"/>
        <w:rPr>
          <w:rFonts w:ascii="Arial" w:hAnsi="Arial" w:cs="Arial"/>
          <w:b/>
          <w:bCs/>
        </w:rPr>
      </w:pPr>
      <w:r w:rsidRPr="007A4A75">
        <w:rPr>
          <w:rFonts w:ascii="Arial" w:hAnsi="Arial" w:cs="Arial"/>
          <w:b/>
          <w:bCs/>
        </w:rPr>
        <w:t>4.</w:t>
      </w:r>
      <w:r w:rsidRPr="007A4A75">
        <w:rPr>
          <w:rFonts w:ascii="Arial" w:hAnsi="Arial" w:cs="Arial"/>
          <w:b/>
          <w:bCs/>
        </w:rPr>
        <w:t>1.3</w:t>
      </w:r>
      <w:r w:rsidRPr="007A4A75">
        <w:rPr>
          <w:rFonts w:ascii="Arial" w:hAnsi="Arial" w:cs="Arial"/>
          <w:b/>
          <w:bCs/>
        </w:rPr>
        <w:t xml:space="preserve"> Etapa de Trámite y Práctica de Pruebas:</w:t>
      </w:r>
    </w:p>
    <w:p w14:paraId="3FC3D867" w14:textId="40B36BE0" w:rsidR="007A4A75" w:rsidRPr="007A4A75" w:rsidRDefault="007A4A75" w:rsidP="00CA49C8">
      <w:pPr>
        <w:spacing w:line="271" w:lineRule="auto"/>
        <w:jc w:val="both"/>
        <w:rPr>
          <w:rFonts w:ascii="Arial" w:hAnsi="Arial" w:cs="Arial"/>
        </w:rPr>
      </w:pPr>
      <w:r w:rsidRPr="007A4A75">
        <w:rPr>
          <w:rFonts w:ascii="Arial" w:hAnsi="Arial" w:cs="Arial"/>
          <w:b/>
          <w:bCs/>
        </w:rPr>
        <w:t>• Debilidades:</w:t>
      </w:r>
      <w:r w:rsidRPr="007A4A75">
        <w:rPr>
          <w:rFonts w:ascii="Arial" w:hAnsi="Arial" w:cs="Arial"/>
        </w:rPr>
        <w:t xml:space="preserve"> en la práctica (incluyendo la no práctica) de pruebas decretadas en el Auto</w:t>
      </w:r>
      <w:r>
        <w:rPr>
          <w:rFonts w:ascii="Arial" w:hAnsi="Arial" w:cs="Arial"/>
        </w:rPr>
        <w:t xml:space="preserve"> </w:t>
      </w:r>
      <w:r w:rsidRPr="007A4A75">
        <w:rPr>
          <w:rFonts w:ascii="Arial" w:hAnsi="Arial" w:cs="Arial"/>
        </w:rPr>
        <w:t>de Apertura PARD; actuaciones adelantadas por parte del equipo técnico interdisciplinario</w:t>
      </w:r>
      <w:r>
        <w:rPr>
          <w:rFonts w:ascii="Arial" w:hAnsi="Arial" w:cs="Arial"/>
        </w:rPr>
        <w:t xml:space="preserve"> </w:t>
      </w:r>
      <w:r w:rsidRPr="007A4A75">
        <w:rPr>
          <w:rFonts w:ascii="Arial" w:hAnsi="Arial" w:cs="Arial"/>
        </w:rPr>
        <w:t>de las Defensorías de Familia; búsqueda de redes familiares y vinculares.</w:t>
      </w:r>
    </w:p>
    <w:p w14:paraId="5751AB14" w14:textId="2E0060B1" w:rsidR="007A4A75" w:rsidRPr="007A4A75" w:rsidRDefault="007A4A75" w:rsidP="00CA49C8">
      <w:pPr>
        <w:spacing w:line="271" w:lineRule="auto"/>
        <w:jc w:val="both"/>
        <w:rPr>
          <w:rFonts w:ascii="Arial" w:hAnsi="Arial" w:cs="Arial"/>
          <w:b/>
          <w:bCs/>
        </w:rPr>
      </w:pPr>
      <w:r w:rsidRPr="007A4A75">
        <w:rPr>
          <w:rFonts w:ascii="Arial" w:hAnsi="Arial" w:cs="Arial"/>
          <w:b/>
          <w:bCs/>
        </w:rPr>
        <w:t>4.</w:t>
      </w:r>
      <w:r w:rsidRPr="007A4A75">
        <w:rPr>
          <w:rFonts w:ascii="Arial" w:hAnsi="Arial" w:cs="Arial"/>
          <w:b/>
          <w:bCs/>
        </w:rPr>
        <w:t>1.4</w:t>
      </w:r>
      <w:r w:rsidRPr="007A4A75">
        <w:rPr>
          <w:rFonts w:ascii="Arial" w:hAnsi="Arial" w:cs="Arial"/>
          <w:b/>
          <w:bCs/>
        </w:rPr>
        <w:t xml:space="preserve"> Definición de Situación Jurídica:</w:t>
      </w:r>
    </w:p>
    <w:p w14:paraId="1E1E7E3B" w14:textId="0F363B72" w:rsidR="007A4A75" w:rsidRPr="007A4A75" w:rsidRDefault="007A4A75" w:rsidP="00CA49C8">
      <w:pPr>
        <w:spacing w:line="271" w:lineRule="auto"/>
        <w:jc w:val="both"/>
        <w:rPr>
          <w:rFonts w:ascii="Arial" w:hAnsi="Arial" w:cs="Arial"/>
        </w:rPr>
      </w:pPr>
      <w:r w:rsidRPr="007A4A75">
        <w:rPr>
          <w:rFonts w:ascii="Arial" w:hAnsi="Arial" w:cs="Arial"/>
          <w:b/>
          <w:bCs/>
        </w:rPr>
        <w:t>• Debilidades:</w:t>
      </w:r>
      <w:r w:rsidRPr="007A4A75">
        <w:rPr>
          <w:rFonts w:ascii="Arial" w:hAnsi="Arial" w:cs="Arial"/>
        </w:rPr>
        <w:t xml:space="preserve"> en el traslado de pruebas decretadas antes de la audiencia; lista de chequeo</w:t>
      </w:r>
      <w:r>
        <w:rPr>
          <w:rFonts w:ascii="Arial" w:hAnsi="Arial" w:cs="Arial"/>
        </w:rPr>
        <w:t xml:space="preserve"> </w:t>
      </w:r>
      <w:r w:rsidRPr="007A4A75">
        <w:rPr>
          <w:rFonts w:ascii="Arial" w:hAnsi="Arial" w:cs="Arial"/>
        </w:rPr>
        <w:t xml:space="preserve">previa a la emisión del fallo; constancia de </w:t>
      </w:r>
      <w:r w:rsidR="00A91030" w:rsidRPr="007A4A75">
        <w:rPr>
          <w:rFonts w:ascii="Arial" w:hAnsi="Arial" w:cs="Arial"/>
        </w:rPr>
        <w:t>des fijación</w:t>
      </w:r>
      <w:r w:rsidRPr="007A4A75">
        <w:rPr>
          <w:rFonts w:ascii="Arial" w:hAnsi="Arial" w:cs="Arial"/>
        </w:rPr>
        <w:t xml:space="preserve"> de la notificación por estado</w:t>
      </w:r>
      <w:r w:rsidR="00A91030">
        <w:rPr>
          <w:rFonts w:ascii="Arial" w:hAnsi="Arial" w:cs="Arial"/>
        </w:rPr>
        <w:t xml:space="preserve">, contenido del </w:t>
      </w:r>
      <w:r w:rsidR="00A91030">
        <w:rPr>
          <w:rFonts w:ascii="Arial" w:hAnsi="Arial" w:cs="Arial"/>
        </w:rPr>
        <w:lastRenderedPageBreak/>
        <w:t xml:space="preserve">Fallo, notificación de la audiencia de Pruebas y fallo </w:t>
      </w:r>
      <w:r w:rsidRPr="007A4A75">
        <w:rPr>
          <w:rFonts w:ascii="Arial" w:hAnsi="Arial" w:cs="Arial"/>
        </w:rPr>
        <w:t>y</w:t>
      </w:r>
      <w:r>
        <w:rPr>
          <w:rFonts w:ascii="Arial" w:hAnsi="Arial" w:cs="Arial"/>
        </w:rPr>
        <w:t xml:space="preserve"> </w:t>
      </w:r>
      <w:r w:rsidRPr="007A4A75">
        <w:rPr>
          <w:rFonts w:ascii="Arial" w:hAnsi="Arial" w:cs="Arial"/>
        </w:rPr>
        <w:t xml:space="preserve">constancia de vencimiento de términos para presentar recurso de </w:t>
      </w:r>
      <w:r w:rsidR="00A91030" w:rsidRPr="007A4A75">
        <w:rPr>
          <w:rFonts w:ascii="Arial" w:hAnsi="Arial" w:cs="Arial"/>
        </w:rPr>
        <w:t>reposición</w:t>
      </w:r>
      <w:r w:rsidR="00A91030">
        <w:rPr>
          <w:rFonts w:ascii="Arial" w:hAnsi="Arial" w:cs="Arial"/>
        </w:rPr>
        <w:t>.</w:t>
      </w:r>
    </w:p>
    <w:p w14:paraId="12DD64B2" w14:textId="29CE521F" w:rsidR="007A4A75" w:rsidRPr="00353696" w:rsidRDefault="007A4A75" w:rsidP="00CA49C8">
      <w:pPr>
        <w:spacing w:line="271" w:lineRule="auto"/>
        <w:jc w:val="both"/>
        <w:rPr>
          <w:rFonts w:ascii="Arial" w:hAnsi="Arial" w:cs="Arial"/>
          <w:b/>
          <w:bCs/>
        </w:rPr>
      </w:pPr>
      <w:r w:rsidRPr="00353696">
        <w:rPr>
          <w:rFonts w:ascii="Arial" w:hAnsi="Arial" w:cs="Arial"/>
          <w:b/>
          <w:bCs/>
        </w:rPr>
        <w:t>4.</w:t>
      </w:r>
      <w:r w:rsidR="00353696" w:rsidRPr="00353696">
        <w:rPr>
          <w:rFonts w:ascii="Arial" w:hAnsi="Arial" w:cs="Arial"/>
          <w:b/>
          <w:bCs/>
        </w:rPr>
        <w:t>1.5</w:t>
      </w:r>
      <w:r w:rsidRPr="00353696">
        <w:rPr>
          <w:rFonts w:ascii="Arial" w:hAnsi="Arial" w:cs="Arial"/>
          <w:b/>
          <w:bCs/>
        </w:rPr>
        <w:t xml:space="preserve"> Etapa de seguimiento:</w:t>
      </w:r>
    </w:p>
    <w:p w14:paraId="6E482EDA" w14:textId="77777777" w:rsidR="00A91030" w:rsidRDefault="007A4A75" w:rsidP="00A91030">
      <w:pPr>
        <w:spacing w:line="271" w:lineRule="auto"/>
        <w:jc w:val="both"/>
        <w:rPr>
          <w:rFonts w:ascii="Arial" w:hAnsi="Arial" w:cs="Arial"/>
        </w:rPr>
      </w:pPr>
      <w:r w:rsidRPr="00353696">
        <w:rPr>
          <w:rFonts w:ascii="Arial" w:hAnsi="Arial" w:cs="Arial"/>
          <w:b/>
          <w:bCs/>
        </w:rPr>
        <w:t xml:space="preserve">• Debilidades: </w:t>
      </w:r>
      <w:r w:rsidRPr="007A4A75">
        <w:rPr>
          <w:rFonts w:ascii="Arial" w:hAnsi="Arial" w:cs="Arial"/>
        </w:rPr>
        <w:t>en el seguimiento por parte del equipo interdisciplinario, la Autoridad</w:t>
      </w:r>
      <w:r w:rsidR="00353696">
        <w:rPr>
          <w:rFonts w:ascii="Arial" w:hAnsi="Arial" w:cs="Arial"/>
        </w:rPr>
        <w:t xml:space="preserve"> </w:t>
      </w:r>
      <w:r w:rsidRPr="007A4A75">
        <w:rPr>
          <w:rFonts w:ascii="Arial" w:hAnsi="Arial" w:cs="Arial"/>
        </w:rPr>
        <w:t xml:space="preserve">Administrativa y el Coordinador del Centro Zonal; constancia de </w:t>
      </w:r>
      <w:r w:rsidR="00CA49C8" w:rsidRPr="007A4A75">
        <w:rPr>
          <w:rFonts w:ascii="Arial" w:hAnsi="Arial" w:cs="Arial"/>
        </w:rPr>
        <w:t>des fijación</w:t>
      </w:r>
      <w:r w:rsidRPr="007A4A75">
        <w:rPr>
          <w:rFonts w:ascii="Arial" w:hAnsi="Arial" w:cs="Arial"/>
        </w:rPr>
        <w:t xml:space="preserve"> de la notificación</w:t>
      </w:r>
      <w:r w:rsidR="00353696">
        <w:rPr>
          <w:rFonts w:ascii="Arial" w:hAnsi="Arial" w:cs="Arial"/>
        </w:rPr>
        <w:t xml:space="preserve"> </w:t>
      </w:r>
      <w:r w:rsidRPr="007A4A75">
        <w:rPr>
          <w:rFonts w:ascii="Arial" w:hAnsi="Arial" w:cs="Arial"/>
        </w:rPr>
        <w:t xml:space="preserve">por estado de la resolución de prórroga de seguimiento; constancia de ejecutoria; </w:t>
      </w:r>
    </w:p>
    <w:p w14:paraId="49A1DF58" w14:textId="649975C7" w:rsidR="00353696" w:rsidRPr="00353696" w:rsidRDefault="00353696" w:rsidP="00A91030">
      <w:pPr>
        <w:spacing w:line="271" w:lineRule="auto"/>
        <w:jc w:val="both"/>
        <w:rPr>
          <w:rFonts w:ascii="Arial" w:hAnsi="Arial" w:cs="Arial"/>
          <w:b/>
          <w:bCs/>
        </w:rPr>
      </w:pPr>
      <w:r w:rsidRPr="00353696">
        <w:rPr>
          <w:rFonts w:ascii="Arial" w:hAnsi="Arial" w:cs="Arial"/>
          <w:b/>
          <w:bCs/>
        </w:rPr>
        <w:t xml:space="preserve">Otros aspectos: </w:t>
      </w:r>
    </w:p>
    <w:p w14:paraId="3A8547BC" w14:textId="136450BF" w:rsidR="00353696" w:rsidRDefault="00353696" w:rsidP="00CA49C8">
      <w:pPr>
        <w:spacing w:line="271" w:lineRule="auto"/>
        <w:jc w:val="both"/>
        <w:rPr>
          <w:rFonts w:ascii="Arial" w:hAnsi="Arial" w:cs="Arial"/>
        </w:rPr>
      </w:pPr>
      <w:r w:rsidRPr="00353696">
        <w:rPr>
          <w:rFonts w:ascii="Arial" w:hAnsi="Arial" w:cs="Arial"/>
          <w:b/>
          <w:bCs/>
        </w:rPr>
        <w:t>• Debilidades:</w:t>
      </w:r>
      <w:r w:rsidRPr="00353696">
        <w:rPr>
          <w:rFonts w:ascii="Arial" w:hAnsi="Arial" w:cs="Arial"/>
        </w:rPr>
        <w:t xml:space="preserve"> documentos archivados sin orden cronológico; documentos repetidos; diligenciamiento acorde a la TRD; en acciones de seguimiento jurídico y técnico en los Procesos Administrativos de Restablecimiento de Derechos</w:t>
      </w:r>
      <w:r w:rsidR="00A91030">
        <w:rPr>
          <w:rFonts w:ascii="Arial" w:hAnsi="Arial" w:cs="Arial"/>
        </w:rPr>
        <w:t xml:space="preserve">; registro de actuaciones en el Sistema de Información Misional SIM vs Historia de Atención. </w:t>
      </w:r>
    </w:p>
    <w:p w14:paraId="43DC81CA" w14:textId="77777777" w:rsidR="00353696" w:rsidRDefault="00353696" w:rsidP="00CA49C8">
      <w:pPr>
        <w:spacing w:line="271" w:lineRule="auto"/>
        <w:jc w:val="both"/>
        <w:rPr>
          <w:rFonts w:ascii="Arial" w:hAnsi="Arial" w:cs="Arial"/>
        </w:rPr>
      </w:pPr>
    </w:p>
    <w:p w14:paraId="355E49DC" w14:textId="51799598" w:rsidR="00353696" w:rsidRDefault="00353696" w:rsidP="00CA49C8">
      <w:pPr>
        <w:pStyle w:val="Prrafodelista"/>
        <w:numPr>
          <w:ilvl w:val="0"/>
          <w:numId w:val="1"/>
        </w:numPr>
        <w:spacing w:line="271" w:lineRule="auto"/>
        <w:rPr>
          <w:rFonts w:ascii="Arial" w:hAnsi="Arial" w:cs="Arial"/>
          <w:b/>
          <w:bCs/>
        </w:rPr>
      </w:pPr>
      <w:r w:rsidRPr="00353696">
        <w:rPr>
          <w:rFonts w:ascii="Arial" w:hAnsi="Arial" w:cs="Arial"/>
          <w:b/>
          <w:bCs/>
        </w:rPr>
        <w:t>RECOMENDACIONES RELEVANTES</w:t>
      </w:r>
    </w:p>
    <w:p w14:paraId="28F6015A" w14:textId="77777777" w:rsidR="00A91030" w:rsidRDefault="00A91030" w:rsidP="00A91030">
      <w:pPr>
        <w:pStyle w:val="Prrafodelista"/>
        <w:spacing w:line="271" w:lineRule="auto"/>
        <w:rPr>
          <w:rFonts w:ascii="Arial" w:hAnsi="Arial" w:cs="Arial"/>
          <w:b/>
          <w:bCs/>
        </w:rPr>
      </w:pPr>
    </w:p>
    <w:p w14:paraId="3BEC80AB" w14:textId="49A3EB61" w:rsidR="00605959" w:rsidRPr="00605959" w:rsidRDefault="00605959" w:rsidP="00CA49C8">
      <w:pPr>
        <w:spacing w:line="271" w:lineRule="auto"/>
        <w:rPr>
          <w:rFonts w:ascii="Arial" w:hAnsi="Arial" w:cs="Arial"/>
          <w:b/>
          <w:bCs/>
          <w:lang w:val="es-CO"/>
        </w:rPr>
      </w:pPr>
      <w:r>
        <w:rPr>
          <w:rFonts w:ascii="Arial" w:hAnsi="Arial" w:cs="Arial"/>
          <w:b/>
          <w:bCs/>
        </w:rPr>
        <w:t xml:space="preserve">5.1 </w:t>
      </w:r>
      <w:r w:rsidRPr="00605959">
        <w:rPr>
          <w:rFonts w:ascii="Arial" w:hAnsi="Arial" w:cs="Arial"/>
          <w:b/>
          <w:bCs/>
        </w:rPr>
        <w:t>A la Dirección de Protección</w:t>
      </w:r>
    </w:p>
    <w:p w14:paraId="7B10FE01" w14:textId="77777777" w:rsidR="00605959" w:rsidRPr="00605959" w:rsidRDefault="00605959" w:rsidP="00A91030">
      <w:pPr>
        <w:numPr>
          <w:ilvl w:val="0"/>
          <w:numId w:val="5"/>
        </w:numPr>
        <w:spacing w:line="271" w:lineRule="auto"/>
        <w:jc w:val="both"/>
        <w:rPr>
          <w:rFonts w:ascii="Arial" w:hAnsi="Arial" w:cs="Arial"/>
          <w:lang w:val="es-CO"/>
        </w:rPr>
      </w:pPr>
      <w:r w:rsidRPr="00605959">
        <w:rPr>
          <w:rFonts w:ascii="Arial" w:hAnsi="Arial" w:cs="Arial"/>
          <w:lang w:val="es-CO"/>
        </w:rPr>
        <w:t xml:space="preserve">Producir un documento o fortalecer los existentes con el fin de determinar las actuaciones por parte de los equipos de las Defensorías de Familia a cargo de los casos que ingresan por presunto abuso sexual cuando no se cuenta con un operador contratado. </w:t>
      </w:r>
    </w:p>
    <w:p w14:paraId="0E17C31F" w14:textId="4F3316D5" w:rsidR="00605959" w:rsidRPr="00605959" w:rsidRDefault="00605959" w:rsidP="00A91030">
      <w:pPr>
        <w:numPr>
          <w:ilvl w:val="0"/>
          <w:numId w:val="5"/>
        </w:numPr>
        <w:spacing w:line="271" w:lineRule="auto"/>
        <w:jc w:val="both"/>
        <w:rPr>
          <w:rFonts w:ascii="Arial" w:hAnsi="Arial" w:cs="Arial"/>
          <w:lang w:val="es-CO"/>
        </w:rPr>
      </w:pPr>
      <w:r w:rsidRPr="00605959">
        <w:rPr>
          <w:rFonts w:ascii="Arial" w:hAnsi="Arial" w:cs="Arial"/>
          <w:lang w:val="es-CO"/>
        </w:rPr>
        <w:t>Fortalecer la Guía de las Acciones del Equipo Técnico Interdisciplinario para el Restablecimiento de Derechos de niñas, niños y adolescentes en relación con los siguientes temas:</w:t>
      </w:r>
    </w:p>
    <w:p w14:paraId="1D6FC876" w14:textId="519C6FE4" w:rsidR="00605959" w:rsidRPr="00605959" w:rsidRDefault="00605959" w:rsidP="00A91030">
      <w:pPr>
        <w:numPr>
          <w:ilvl w:val="0"/>
          <w:numId w:val="6"/>
        </w:numPr>
        <w:tabs>
          <w:tab w:val="clear" w:pos="720"/>
          <w:tab w:val="num" w:pos="993"/>
        </w:tabs>
        <w:spacing w:line="271" w:lineRule="auto"/>
        <w:ind w:left="993" w:hanging="284"/>
        <w:jc w:val="both"/>
        <w:rPr>
          <w:rFonts w:ascii="Arial" w:hAnsi="Arial" w:cs="Arial"/>
          <w:lang w:val="es-CO"/>
        </w:rPr>
      </w:pPr>
      <w:r w:rsidRPr="00605959">
        <w:rPr>
          <w:rFonts w:ascii="Arial" w:hAnsi="Arial" w:cs="Arial"/>
          <w:lang w:val="es-CO"/>
        </w:rPr>
        <w:t>Elaboración conjunta del Concepto Integral o Informe de Estado de Garantía de Derechos a fin de evitar incongruencias de información entre los profesionales.</w:t>
      </w:r>
    </w:p>
    <w:p w14:paraId="56C1D99C" w14:textId="6F301D2E" w:rsidR="00605959" w:rsidRPr="00605959" w:rsidRDefault="00605959" w:rsidP="00A91030">
      <w:pPr>
        <w:numPr>
          <w:ilvl w:val="0"/>
          <w:numId w:val="7"/>
        </w:numPr>
        <w:tabs>
          <w:tab w:val="clear" w:pos="720"/>
          <w:tab w:val="num" w:pos="993"/>
        </w:tabs>
        <w:spacing w:line="271" w:lineRule="auto"/>
        <w:ind w:left="993" w:hanging="284"/>
        <w:jc w:val="both"/>
        <w:rPr>
          <w:rFonts w:ascii="Arial" w:hAnsi="Arial" w:cs="Arial"/>
          <w:lang w:val="es-CO"/>
        </w:rPr>
      </w:pPr>
      <w:r w:rsidRPr="00605959">
        <w:rPr>
          <w:rFonts w:ascii="Arial" w:hAnsi="Arial" w:cs="Arial"/>
          <w:lang w:val="es-CO"/>
        </w:rPr>
        <w:t xml:space="preserve">Establecer directrices para la construcción del Plan de Caso o de Intervención, ejecución y seguimiento, así como el registro de estas actuaciones en el Sistema de Información Misional. </w:t>
      </w:r>
    </w:p>
    <w:p w14:paraId="22D661A5" w14:textId="434D8F3D" w:rsidR="00605959" w:rsidRDefault="00605959" w:rsidP="00A91030">
      <w:pPr>
        <w:numPr>
          <w:ilvl w:val="0"/>
          <w:numId w:val="8"/>
        </w:numPr>
        <w:spacing w:line="271" w:lineRule="auto"/>
        <w:jc w:val="both"/>
        <w:rPr>
          <w:rFonts w:ascii="Arial" w:hAnsi="Arial" w:cs="Arial"/>
          <w:lang w:val="es-CO"/>
        </w:rPr>
      </w:pPr>
      <w:r w:rsidRPr="00605959">
        <w:rPr>
          <w:rFonts w:ascii="Arial" w:hAnsi="Arial" w:cs="Arial"/>
          <w:lang w:val="es-CO"/>
        </w:rPr>
        <w:t xml:space="preserve">Analizar y evaluar los riesgos jurídico-procesales generados en desarrollo del Proceso Administrativo de Restablecimiento de Derechos, estableciendo controles a la gestión desarrollada por las Autoridades Administrativas que permitan evitar la materialización de errores procesales y administrativos en los PARD que puedan afectar los derechos de los niños, niñas y adolescentes. </w:t>
      </w:r>
    </w:p>
    <w:p w14:paraId="7FC0BAF2" w14:textId="77777777" w:rsidR="00605959" w:rsidRPr="00605959" w:rsidRDefault="00605959" w:rsidP="00A91030">
      <w:pPr>
        <w:spacing w:line="271" w:lineRule="auto"/>
        <w:ind w:left="720"/>
        <w:rPr>
          <w:rFonts w:ascii="Arial" w:hAnsi="Arial" w:cs="Arial"/>
          <w:lang w:val="es-CO"/>
        </w:rPr>
      </w:pPr>
    </w:p>
    <w:p w14:paraId="2858F137" w14:textId="69C01BF3" w:rsidR="00CA49C8" w:rsidRDefault="00CA49C8" w:rsidP="00CA49C8">
      <w:pPr>
        <w:spacing w:line="271" w:lineRule="auto"/>
        <w:rPr>
          <w:rFonts w:ascii="Arial" w:hAnsi="Arial" w:cs="Arial"/>
          <w:b/>
          <w:bCs/>
        </w:rPr>
      </w:pPr>
      <w:r>
        <w:rPr>
          <w:rFonts w:ascii="Arial" w:hAnsi="Arial" w:cs="Arial"/>
          <w:b/>
          <w:bCs/>
        </w:rPr>
        <w:t xml:space="preserve">5.2 </w:t>
      </w:r>
      <w:r w:rsidRPr="00CA49C8">
        <w:rPr>
          <w:rFonts w:ascii="Arial" w:hAnsi="Arial" w:cs="Arial"/>
          <w:b/>
          <w:bCs/>
        </w:rPr>
        <w:t>A las Regionales Amazonas, Guaviare y Guainía</w:t>
      </w:r>
    </w:p>
    <w:p w14:paraId="4F31BC48" w14:textId="77777777" w:rsidR="00CA49C8" w:rsidRPr="00CA49C8" w:rsidRDefault="00CA49C8" w:rsidP="00CA49C8">
      <w:pPr>
        <w:spacing w:line="271" w:lineRule="auto"/>
        <w:rPr>
          <w:rFonts w:ascii="Arial" w:hAnsi="Arial" w:cs="Arial"/>
          <w:b/>
          <w:bCs/>
        </w:rPr>
      </w:pPr>
    </w:p>
    <w:p w14:paraId="1399C82B" w14:textId="5584E6D9" w:rsidR="00CA49C8" w:rsidRPr="00CA49C8" w:rsidRDefault="00CA49C8" w:rsidP="00CA49C8">
      <w:pPr>
        <w:numPr>
          <w:ilvl w:val="0"/>
          <w:numId w:val="9"/>
        </w:numPr>
        <w:spacing w:line="271" w:lineRule="auto"/>
        <w:jc w:val="both"/>
        <w:rPr>
          <w:rFonts w:ascii="Arial" w:hAnsi="Arial" w:cs="Arial"/>
          <w:lang w:val="es-CO"/>
        </w:rPr>
      </w:pPr>
      <w:r w:rsidRPr="00CA49C8">
        <w:rPr>
          <w:rFonts w:ascii="Arial" w:hAnsi="Arial" w:cs="Arial"/>
          <w:lang w:val="es-CO"/>
        </w:rPr>
        <w:t>Actualizar y fortalecer los equipos interdisciplinarios (Trabajo Social, Psicología, Nutrición, Antropología) de las Defensorías de Familia en el conocimiento de los usos y costumbres de las comunidades indígenas considerándolas desde la valoración inicial, desarrollo y seguimiento del PARD asegurando el interés superior de los niños, niñas y adolescentes.</w:t>
      </w:r>
    </w:p>
    <w:p w14:paraId="0DA0E23B" w14:textId="77777777" w:rsidR="00CA49C8" w:rsidRPr="00CA49C8" w:rsidRDefault="00CA49C8" w:rsidP="00CA49C8">
      <w:pPr>
        <w:numPr>
          <w:ilvl w:val="0"/>
          <w:numId w:val="10"/>
        </w:numPr>
        <w:spacing w:line="271" w:lineRule="auto"/>
        <w:jc w:val="both"/>
        <w:rPr>
          <w:rFonts w:ascii="Arial" w:hAnsi="Arial" w:cs="Arial"/>
          <w:lang w:val="es-CO"/>
        </w:rPr>
      </w:pPr>
      <w:r w:rsidRPr="00CA49C8">
        <w:rPr>
          <w:rFonts w:ascii="Arial" w:hAnsi="Arial" w:cs="Arial"/>
          <w:lang w:val="es-CO"/>
        </w:rPr>
        <w:t>Definir y dar directrices en los documentos que produce la dependencia líder (Lineamientos, procedimientos, guías) la actuación que deben adelantar el profesional en psicología para brindar la Información de los Derechos Sexuales y Reproductivos en los niños, niñas y adolescentes considerando edad, estado mental, enfoque étnico, y requisitos para el registro de la actuación PRD 990 “</w:t>
      </w:r>
      <w:r w:rsidRPr="00CA49C8">
        <w:rPr>
          <w:rFonts w:ascii="Arial" w:hAnsi="Arial" w:cs="Arial"/>
          <w:i/>
          <w:iCs/>
          <w:sz w:val="20"/>
          <w:szCs w:val="20"/>
          <w:lang w:val="es-CO"/>
        </w:rPr>
        <w:t>Información Derechos Sexuales y Reproductivos</w:t>
      </w:r>
      <w:r w:rsidRPr="00CA49C8">
        <w:rPr>
          <w:rFonts w:ascii="Arial" w:hAnsi="Arial" w:cs="Arial"/>
          <w:i/>
          <w:iCs/>
          <w:lang w:val="es-CO"/>
        </w:rPr>
        <w:t>”</w:t>
      </w:r>
      <w:r w:rsidRPr="00CA49C8">
        <w:rPr>
          <w:rFonts w:ascii="Arial" w:hAnsi="Arial" w:cs="Arial"/>
          <w:lang w:val="es-CO"/>
        </w:rPr>
        <w:t xml:space="preserve"> </w:t>
      </w:r>
      <w:r w:rsidRPr="00CA49C8">
        <w:rPr>
          <w:rFonts w:ascii="Arial" w:hAnsi="Arial" w:cs="Arial"/>
        </w:rPr>
        <w:t>en el SIM.</w:t>
      </w:r>
    </w:p>
    <w:p w14:paraId="08CB5D93" w14:textId="77777777" w:rsidR="00C319BC" w:rsidRPr="00C319BC" w:rsidRDefault="00C319BC" w:rsidP="00C319BC">
      <w:pPr>
        <w:spacing w:after="0" w:line="271" w:lineRule="auto"/>
        <w:rPr>
          <w:rFonts w:ascii="Arial" w:hAnsi="Arial" w:cs="Arial"/>
        </w:rPr>
      </w:pPr>
      <w:r w:rsidRPr="00C319BC">
        <w:rPr>
          <w:rFonts w:ascii="Arial" w:hAnsi="Arial" w:cs="Arial"/>
        </w:rPr>
        <w:t xml:space="preserve">Atentamente, </w:t>
      </w:r>
    </w:p>
    <w:p w14:paraId="0DD11400" w14:textId="77777777" w:rsidR="00C319BC" w:rsidRPr="00C319BC" w:rsidRDefault="00C319BC" w:rsidP="00C319BC">
      <w:pPr>
        <w:spacing w:after="0" w:line="271" w:lineRule="auto"/>
        <w:rPr>
          <w:rFonts w:ascii="Arial" w:hAnsi="Arial" w:cs="Arial"/>
        </w:rPr>
      </w:pPr>
    </w:p>
    <w:p w14:paraId="5513E87A" w14:textId="77777777" w:rsidR="00C319BC" w:rsidRDefault="00C319BC" w:rsidP="00C319BC">
      <w:pPr>
        <w:spacing w:after="0" w:line="271" w:lineRule="auto"/>
        <w:rPr>
          <w:rFonts w:ascii="Arial" w:hAnsi="Arial" w:cs="Arial"/>
        </w:rPr>
      </w:pPr>
    </w:p>
    <w:p w14:paraId="633D72F1" w14:textId="77777777" w:rsidR="00C319BC" w:rsidRPr="00C319BC" w:rsidRDefault="00C319BC" w:rsidP="00C319BC">
      <w:pPr>
        <w:spacing w:after="0" w:line="271" w:lineRule="auto"/>
        <w:rPr>
          <w:rFonts w:ascii="Arial" w:hAnsi="Arial" w:cs="Arial"/>
        </w:rPr>
      </w:pPr>
    </w:p>
    <w:p w14:paraId="2BDBB29E" w14:textId="77777777" w:rsidR="00C319BC" w:rsidRPr="00C319BC" w:rsidRDefault="00C319BC" w:rsidP="00C319BC">
      <w:pPr>
        <w:spacing w:after="0" w:line="271" w:lineRule="auto"/>
        <w:rPr>
          <w:rFonts w:ascii="Arial" w:hAnsi="Arial" w:cs="Arial"/>
        </w:rPr>
      </w:pPr>
    </w:p>
    <w:p w14:paraId="70636A33" w14:textId="77CA6D9A" w:rsidR="00C319BC" w:rsidRPr="00C319BC" w:rsidRDefault="00C319BC" w:rsidP="00C319BC">
      <w:pPr>
        <w:spacing w:after="0" w:line="271" w:lineRule="auto"/>
        <w:rPr>
          <w:rFonts w:ascii="Arial" w:hAnsi="Arial" w:cs="Arial"/>
        </w:rPr>
      </w:pPr>
      <w:r w:rsidRPr="00C319BC">
        <w:rPr>
          <w:rFonts w:ascii="Arial" w:hAnsi="Arial" w:cs="Arial"/>
        </w:rPr>
        <w:t xml:space="preserve">______________________________ </w:t>
      </w:r>
    </w:p>
    <w:p w14:paraId="42513065" w14:textId="77777777" w:rsidR="00C319BC" w:rsidRPr="00C319BC" w:rsidRDefault="00C319BC" w:rsidP="00C319BC">
      <w:pPr>
        <w:spacing w:after="0" w:line="271" w:lineRule="auto"/>
        <w:rPr>
          <w:rFonts w:ascii="Arial" w:hAnsi="Arial" w:cs="Arial"/>
          <w:b/>
          <w:bCs/>
        </w:rPr>
      </w:pPr>
      <w:r w:rsidRPr="00C319BC">
        <w:rPr>
          <w:rFonts w:ascii="Arial" w:hAnsi="Arial" w:cs="Arial"/>
          <w:b/>
          <w:bCs/>
        </w:rPr>
        <w:t xml:space="preserve">Yanira Villamil S. </w:t>
      </w:r>
    </w:p>
    <w:p w14:paraId="390BFFCE" w14:textId="69998A07" w:rsidR="00C319BC" w:rsidRPr="00C319BC" w:rsidRDefault="00C319BC" w:rsidP="00C319BC">
      <w:pPr>
        <w:spacing w:after="0" w:line="271" w:lineRule="auto"/>
        <w:rPr>
          <w:rFonts w:ascii="Arial" w:hAnsi="Arial" w:cs="Arial"/>
        </w:rPr>
      </w:pPr>
      <w:r w:rsidRPr="00C319BC">
        <w:rPr>
          <w:rFonts w:ascii="Arial" w:hAnsi="Arial" w:cs="Arial"/>
        </w:rPr>
        <w:t xml:space="preserve">Jefe de Oficina de Control Interno </w:t>
      </w:r>
    </w:p>
    <w:p w14:paraId="5D46362F" w14:textId="77777777" w:rsidR="00C319BC" w:rsidRPr="00C319BC" w:rsidRDefault="00C319BC" w:rsidP="00CA49C8">
      <w:pPr>
        <w:spacing w:line="271" w:lineRule="auto"/>
        <w:rPr>
          <w:rFonts w:ascii="Arial" w:hAnsi="Arial" w:cs="Arial"/>
        </w:rPr>
      </w:pPr>
    </w:p>
    <w:p w14:paraId="5B551E70" w14:textId="77777777" w:rsidR="00C319BC" w:rsidRDefault="00C319BC" w:rsidP="00C319BC">
      <w:pPr>
        <w:tabs>
          <w:tab w:val="right" w:pos="9405"/>
        </w:tabs>
        <w:spacing w:after="0" w:line="480" w:lineRule="auto"/>
        <w:jc w:val="both"/>
        <w:rPr>
          <w:rFonts w:ascii="Arial" w:hAnsi="Arial" w:cs="Arial"/>
          <w:sz w:val="18"/>
          <w:szCs w:val="18"/>
        </w:rPr>
      </w:pPr>
      <w:r>
        <w:rPr>
          <w:rFonts w:ascii="Arial" w:hAnsi="Arial" w:cs="Arial"/>
          <w:sz w:val="18"/>
          <w:szCs w:val="18"/>
        </w:rPr>
        <w:t xml:space="preserve">Aprobó: </w:t>
      </w:r>
      <w:r>
        <w:rPr>
          <w:rFonts w:ascii="ArialMT" w:hAnsi="ArialMT" w:cs="ArialMT"/>
          <w:sz w:val="18"/>
          <w:szCs w:val="18"/>
          <w:lang w:val="es-CO" w:eastAsia="es-CO"/>
        </w:rPr>
        <w:t>Yanira Villamil ___/OCI</w:t>
      </w:r>
      <w:r>
        <w:rPr>
          <w:rFonts w:ascii="Arial" w:hAnsi="Arial" w:cs="Arial"/>
          <w:sz w:val="18"/>
          <w:szCs w:val="18"/>
        </w:rPr>
        <w:tab/>
      </w:r>
    </w:p>
    <w:p w14:paraId="6B7DA898" w14:textId="77777777" w:rsidR="00C319BC" w:rsidRDefault="00C319BC" w:rsidP="00C319BC">
      <w:pPr>
        <w:spacing w:after="0" w:line="480" w:lineRule="auto"/>
        <w:jc w:val="both"/>
        <w:rPr>
          <w:rFonts w:ascii="ArialMT" w:hAnsi="ArialMT" w:cs="ArialMT"/>
          <w:sz w:val="18"/>
          <w:szCs w:val="18"/>
          <w:lang w:val="es-CO" w:eastAsia="es-CO"/>
        </w:rPr>
      </w:pPr>
      <w:r>
        <w:rPr>
          <w:rFonts w:ascii="Arial" w:hAnsi="Arial" w:cs="Arial"/>
          <w:sz w:val="18"/>
          <w:szCs w:val="18"/>
        </w:rPr>
        <w:t xml:space="preserve">Revisó: </w:t>
      </w:r>
      <w:r>
        <w:rPr>
          <w:rFonts w:ascii="ArialMT" w:hAnsi="ArialMT" w:cs="ArialMT"/>
          <w:sz w:val="18"/>
          <w:szCs w:val="18"/>
          <w:lang w:val="es-CO" w:eastAsia="es-CO"/>
        </w:rPr>
        <w:t>Flor Rocio Patarroyo Suarez ___/OCI</w:t>
      </w:r>
    </w:p>
    <w:p w14:paraId="4EB9BD5D" w14:textId="77777777" w:rsidR="00C319BC" w:rsidRPr="0005745C" w:rsidRDefault="00C319BC" w:rsidP="00C319BC">
      <w:pPr>
        <w:spacing w:after="0" w:line="480" w:lineRule="auto"/>
        <w:jc w:val="both"/>
        <w:rPr>
          <w:rFonts w:ascii="Arial" w:hAnsi="Arial" w:cs="Arial"/>
          <w:u w:val="single"/>
        </w:rPr>
      </w:pPr>
      <w:r>
        <w:rPr>
          <w:rFonts w:ascii="Arial" w:hAnsi="Arial" w:cs="Arial"/>
          <w:sz w:val="18"/>
          <w:szCs w:val="18"/>
        </w:rPr>
        <w:t xml:space="preserve">Proyectó: </w:t>
      </w:r>
      <w:r>
        <w:rPr>
          <w:rFonts w:ascii="ArialMT" w:hAnsi="ArialMT" w:cs="ArialMT"/>
          <w:sz w:val="18"/>
          <w:szCs w:val="18"/>
          <w:lang w:val="es-CO" w:eastAsia="es-CO"/>
        </w:rPr>
        <w:t>Jhon Fredy González López ___/OCI</w:t>
      </w:r>
    </w:p>
    <w:p w14:paraId="6CA02139" w14:textId="584C483E" w:rsidR="00605959" w:rsidRPr="00C319BC" w:rsidRDefault="00605959" w:rsidP="00C319BC">
      <w:pPr>
        <w:spacing w:line="271" w:lineRule="auto"/>
        <w:rPr>
          <w:rFonts w:ascii="Arial" w:hAnsi="Arial" w:cs="Arial"/>
        </w:rPr>
      </w:pPr>
    </w:p>
    <w:sectPr w:rsidR="00605959" w:rsidRPr="00C319BC" w:rsidSect="008F3A2B">
      <w:headerReference w:type="default" r:id="rId8"/>
      <w:footerReference w:type="default" r:id="rId9"/>
      <w:pgSz w:w="12240" w:h="15840" w:code="1"/>
      <w:pgMar w:top="567" w:right="1134" w:bottom="567" w:left="1701" w:header="1531" w:footer="1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7283" w14:textId="77777777" w:rsidR="002D1B8B" w:rsidRDefault="002D1B8B" w:rsidP="00B92FB1">
      <w:pPr>
        <w:spacing w:after="0" w:line="240" w:lineRule="auto"/>
      </w:pPr>
      <w:r>
        <w:separator/>
      </w:r>
    </w:p>
  </w:endnote>
  <w:endnote w:type="continuationSeparator" w:id="0">
    <w:p w14:paraId="7A8F011A" w14:textId="77777777" w:rsidR="002D1B8B" w:rsidRDefault="002D1B8B" w:rsidP="00B9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80A5" w14:textId="05AE3ABF" w:rsidR="00B92FB1" w:rsidRDefault="008F3A2B" w:rsidP="00B92FB1">
    <w:pPr>
      <w:spacing w:after="0" w:line="240" w:lineRule="auto"/>
    </w:pPr>
    <w:r>
      <w:rPr>
        <w:noProof/>
        <w:lang w:val="es-CO" w:eastAsia="es-CO"/>
      </w:rPr>
      <w:drawing>
        <wp:anchor distT="0" distB="0" distL="114300" distR="114300" simplePos="0" relativeHeight="251657216" behindDoc="1" locked="0" layoutInCell="1" allowOverlap="1" wp14:anchorId="40E90BDE" wp14:editId="3B8AB27B">
          <wp:simplePos x="0" y="0"/>
          <wp:positionH relativeFrom="column">
            <wp:posOffset>-526415</wp:posOffset>
          </wp:positionH>
          <wp:positionV relativeFrom="paragraph">
            <wp:posOffset>-92710</wp:posOffset>
          </wp:positionV>
          <wp:extent cx="6649085" cy="1264920"/>
          <wp:effectExtent l="0" t="0" r="0" b="0"/>
          <wp:wrapNone/>
          <wp:docPr id="1523099782" name="Imagen 152309978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a:extLst>
                      <a:ext uri="{28A0092B-C50C-407E-A947-70E740481C1C}">
                        <a14:useLocalDpi xmlns:a14="http://schemas.microsoft.com/office/drawing/2010/main" val="0"/>
                      </a:ext>
                    </a:extLst>
                  </a:blip>
                  <a:srcRect l="6851" r="6889"/>
                  <a:stretch>
                    <a:fillRect/>
                  </a:stretch>
                </pic:blipFill>
                <pic:spPr bwMode="auto">
                  <a:xfrm>
                    <a:off x="0" y="0"/>
                    <a:ext cx="6649085" cy="1264920"/>
                  </a:xfrm>
                  <a:prstGeom prst="rect">
                    <a:avLst/>
                  </a:prstGeom>
                  <a:noFill/>
                </pic:spPr>
              </pic:pic>
            </a:graphicData>
          </a:graphic>
          <wp14:sizeRelH relativeFrom="page">
            <wp14:pctWidth>0</wp14:pctWidth>
          </wp14:sizeRelH>
          <wp14:sizeRelV relativeFrom="page">
            <wp14:pctHeight>0</wp14:pctHeight>
          </wp14:sizeRelV>
        </wp:anchor>
      </w:drawing>
    </w:r>
    <w:r w:rsidR="00B92FB1">
      <w:t xml:space="preserve">                                                </w:t>
    </w:r>
  </w:p>
  <w:p w14:paraId="3CECE64D" w14:textId="37082E3B" w:rsidR="00B92FB1" w:rsidRDefault="008F3A2B">
    <w:r>
      <w:rPr>
        <w:noProof/>
        <w:lang w:val="es-CO" w:eastAsia="es-CO"/>
      </w:rPr>
      <mc:AlternateContent>
        <mc:Choice Requires="wps">
          <w:drawing>
            <wp:anchor distT="45720" distB="45720" distL="114300" distR="114300" simplePos="0" relativeHeight="251659264" behindDoc="1" locked="0" layoutInCell="1" allowOverlap="1" wp14:anchorId="3E7CFA32" wp14:editId="27F2A3CE">
              <wp:simplePos x="0" y="0"/>
              <wp:positionH relativeFrom="column">
                <wp:posOffset>-457200</wp:posOffset>
              </wp:positionH>
              <wp:positionV relativeFrom="paragraph">
                <wp:posOffset>328930</wp:posOffset>
              </wp:positionV>
              <wp:extent cx="3253740" cy="617220"/>
              <wp:effectExtent l="0" t="3810" r="0" b="381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B5A21" w14:textId="69DF0495" w:rsidR="00BD1F25" w:rsidRPr="006C7934" w:rsidRDefault="00D245F9" w:rsidP="00FB758C">
                          <w:pPr>
                            <w:autoSpaceDE w:val="0"/>
                            <w:autoSpaceDN w:val="0"/>
                            <w:adjustRightInd w:val="0"/>
                            <w:spacing w:after="0" w:line="240" w:lineRule="auto"/>
                            <w:jc w:val="center"/>
                            <w:rPr>
                              <w:rFonts w:ascii="Arial" w:hAnsi="Arial" w:cs="Arial"/>
                              <w:color w:val="595959"/>
                              <w:sz w:val="18"/>
                              <w:szCs w:val="18"/>
                            </w:rPr>
                          </w:pPr>
                          <w:r>
                            <w:t>Sede de la Dirección General Avenida carrera 68 No.64c – 75 PBX: 437 7630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E7CFA32" id="_x0000_t202" coordsize="21600,21600" o:spt="202" path="m,l,21600r21600,l21600,xe">
              <v:stroke joinstyle="miter"/>
              <v:path gradientshapeok="t" o:connecttype="rect"/>
            </v:shapetype>
            <v:shape id="Text Box 48" o:spid="_x0000_s1027" type="#_x0000_t202" style="position:absolute;margin-left:-36pt;margin-top:25.9pt;width:256.2pt;height:48.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" filled="f" stroked="f">
              <v:textbox style="mso-fit-shape-to-text:t">
                <w:txbxContent>
                  <w:p w14:paraId="0E6B5A21" w14:textId="69DF0495" w:rsidR="00BD1F25" w:rsidRPr="006C7934" w:rsidRDefault="00D245F9" w:rsidP="00FB758C">
                    <w:pPr>
                      <w:autoSpaceDE w:val="0"/>
                      <w:autoSpaceDN w:val="0"/>
                      <w:adjustRightInd w:val="0"/>
                      <w:spacing w:after="0" w:line="240" w:lineRule="auto"/>
                      <w:jc w:val="center"/>
                      <w:rPr>
                        <w:rFonts w:ascii="Arial" w:hAnsi="Arial" w:cs="Arial"/>
                        <w:color w:val="595959"/>
                        <w:sz w:val="18"/>
                        <w:szCs w:val="18"/>
                      </w:rPr>
                    </w:pPr>
                    <w:r>
                      <w:t>Sede de la Dirección General Avenida carrera 68 No.64c – 75 PBX: 437 7630</w:t>
                    </w:r>
                  </w:p>
                </w:txbxContent>
              </v:textbox>
            </v:shape>
          </w:pict>
        </mc:Fallback>
      </mc:AlternateContent>
    </w:r>
    <w:r>
      <w:rPr>
        <w:noProof/>
        <w:lang w:val="es-CO" w:eastAsia="es-CO"/>
      </w:rPr>
      <mc:AlternateContent>
        <mc:Choice Requires="wps">
          <w:drawing>
            <wp:anchor distT="45720" distB="45720" distL="114300" distR="114300" simplePos="0" relativeHeight="251658240" behindDoc="1" locked="0" layoutInCell="1" allowOverlap="1" wp14:anchorId="4FC62A75" wp14:editId="40065978">
              <wp:simplePos x="0" y="0"/>
              <wp:positionH relativeFrom="column">
                <wp:posOffset>2796540</wp:posOffset>
              </wp:positionH>
              <wp:positionV relativeFrom="paragraph">
                <wp:posOffset>332740</wp:posOffset>
              </wp:positionV>
              <wp:extent cx="3303270" cy="182880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C23E6"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28DA0AF1"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C62A75" id="Text Box 47" o:spid="_x0000_s1028" type="#_x0000_t202" style="position:absolute;margin-left:220.2pt;margin-top:26.2pt;width:260.1pt;height:2in;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" filled="f" stroked="f">
              <v:textbox style="mso-fit-shape-to-text:t">
                <w:txbxContent>
                  <w:p w14:paraId="4B5C23E6"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28DA0AF1" w14:textId="77777777" w:rsidR="00FB758C" w:rsidRPr="006C7934" w:rsidRDefault="00BD1F25"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7BAD" w14:textId="77777777" w:rsidR="002D1B8B" w:rsidRDefault="002D1B8B" w:rsidP="00B92FB1">
      <w:pPr>
        <w:spacing w:after="0" w:line="240" w:lineRule="auto"/>
      </w:pPr>
      <w:r>
        <w:separator/>
      </w:r>
    </w:p>
  </w:footnote>
  <w:footnote w:type="continuationSeparator" w:id="0">
    <w:p w14:paraId="53F96D3C" w14:textId="77777777" w:rsidR="002D1B8B" w:rsidRDefault="002D1B8B" w:rsidP="00B92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55CB" w14:textId="5F9E96E2" w:rsidR="009911B8" w:rsidRDefault="005D6077" w:rsidP="00B92FB1">
    <w:pPr>
      <w:pStyle w:val="Encabezado"/>
      <w:tabs>
        <w:tab w:val="clear" w:pos="8504"/>
        <w:tab w:val="right" w:pos="9214"/>
      </w:tabs>
      <w:ind w:right="-568"/>
    </w:pPr>
    <w:r>
      <w:rPr>
        <w:noProof/>
        <w:lang w:val="es-CO" w:eastAsia="es-CO"/>
      </w:rPr>
      <w:drawing>
        <wp:anchor distT="0" distB="0" distL="114300" distR="114300" simplePos="0" relativeHeight="251663360" behindDoc="1" locked="0" layoutInCell="1" allowOverlap="1" wp14:anchorId="483C1301" wp14:editId="620F4958">
          <wp:simplePos x="0" y="0"/>
          <wp:positionH relativeFrom="margin">
            <wp:align>right</wp:align>
          </wp:positionH>
          <wp:positionV relativeFrom="paragraph">
            <wp:posOffset>-400050</wp:posOffset>
          </wp:positionV>
          <wp:extent cx="579755" cy="655955"/>
          <wp:effectExtent l="0" t="0" r="0" b="0"/>
          <wp:wrapNone/>
          <wp:docPr id="77587602" name="Imagen 77587602" descr="Logo ICBF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ICBF 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 cy="655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1312" behindDoc="0" locked="0" layoutInCell="1" allowOverlap="1" wp14:anchorId="3F9ED0D1" wp14:editId="1D2B9ACB">
          <wp:simplePos x="0" y="0"/>
          <wp:positionH relativeFrom="column">
            <wp:posOffset>-504825</wp:posOffset>
          </wp:positionH>
          <wp:positionV relativeFrom="paragraph">
            <wp:posOffset>-295275</wp:posOffset>
          </wp:positionV>
          <wp:extent cx="1227455" cy="534035"/>
          <wp:effectExtent l="0" t="0" r="0" b="0"/>
          <wp:wrapNone/>
          <wp:docPr id="1081105234" name="Imagen 1081105234"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23783" name="Imagen 1" descr="Imagen que contiene 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7455" cy="534035"/>
                  </a:xfrm>
                  <a:prstGeom prst="rect">
                    <a:avLst/>
                  </a:prstGeom>
                  <a:noFill/>
                </pic:spPr>
              </pic:pic>
            </a:graphicData>
          </a:graphic>
          <wp14:sizeRelH relativeFrom="page">
            <wp14:pctWidth>0</wp14:pctWidth>
          </wp14:sizeRelH>
          <wp14:sizeRelV relativeFrom="page">
            <wp14:pctHeight>0</wp14:pctHeight>
          </wp14:sizeRelV>
        </wp:anchor>
      </w:drawing>
    </w:r>
    <w:r w:rsidR="000B6F4F">
      <w:rPr>
        <w:noProof/>
        <w:lang w:val="es-CO" w:eastAsia="es-CO"/>
      </w:rPr>
      <mc:AlternateContent>
        <mc:Choice Requires="wps">
          <w:drawing>
            <wp:anchor distT="45720" distB="45720" distL="114300" distR="114300" simplePos="0" relativeHeight="251653120" behindDoc="0" locked="0" layoutInCell="1" allowOverlap="1" wp14:anchorId="6ED580F3" wp14:editId="232B70C7">
              <wp:simplePos x="0" y="0"/>
              <wp:positionH relativeFrom="margin">
                <wp:align>center</wp:align>
              </wp:positionH>
              <wp:positionV relativeFrom="paragraph">
                <wp:posOffset>-619760</wp:posOffset>
              </wp:positionV>
              <wp:extent cx="3776345" cy="950595"/>
              <wp:effectExtent l="0" t="0" r="0" b="190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95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97134" w14:textId="77777777" w:rsidR="00FB758C" w:rsidRPr="00535C0C" w:rsidRDefault="00FB758C" w:rsidP="005D6077">
                          <w:pPr>
                            <w:autoSpaceDE w:val="0"/>
                            <w:autoSpaceDN w:val="0"/>
                            <w:adjustRightInd w:val="0"/>
                            <w:spacing w:after="0" w:line="240" w:lineRule="auto"/>
                            <w:jc w:val="center"/>
                            <w:rPr>
                              <w:rFonts w:ascii="Arial" w:hAnsi="Arial" w:cs="Arial"/>
                              <w:b/>
                              <w:sz w:val="24"/>
                              <w:szCs w:val="24"/>
                            </w:rPr>
                          </w:pPr>
                          <w:r w:rsidRPr="00535C0C">
                            <w:rPr>
                              <w:rFonts w:ascii="Arial" w:hAnsi="Arial" w:cs="Arial"/>
                              <w:b/>
                              <w:sz w:val="24"/>
                              <w:szCs w:val="24"/>
                            </w:rPr>
                            <w:t>Instituto Colombiano de Bienestar Familiar</w:t>
                          </w:r>
                        </w:p>
                        <w:p w14:paraId="011885E7" w14:textId="2CDE1053" w:rsidR="00FB758C" w:rsidRPr="00535C0C" w:rsidRDefault="00FB758C" w:rsidP="005D6077">
                          <w:pPr>
                            <w:autoSpaceDE w:val="0"/>
                            <w:autoSpaceDN w:val="0"/>
                            <w:adjustRightInd w:val="0"/>
                            <w:spacing w:after="0" w:line="240" w:lineRule="auto"/>
                            <w:jc w:val="center"/>
                            <w:rPr>
                              <w:rFonts w:ascii="Arial" w:hAnsi="Arial" w:cs="Arial"/>
                              <w:color w:val="808080"/>
                              <w:sz w:val="24"/>
                              <w:szCs w:val="24"/>
                            </w:rPr>
                          </w:pPr>
                          <w:r w:rsidRPr="00535C0C">
                            <w:rPr>
                              <w:rFonts w:ascii="Arial" w:hAnsi="Arial" w:cs="Arial"/>
                              <w:color w:val="808080"/>
                              <w:sz w:val="24"/>
                              <w:szCs w:val="24"/>
                            </w:rPr>
                            <w:t>Cecilia De la Fuente de Lleras</w:t>
                          </w:r>
                        </w:p>
                        <w:p w14:paraId="5CAEE939" w14:textId="1A0826A9" w:rsidR="0041380D" w:rsidRDefault="0041380D" w:rsidP="0041380D">
                          <w:pPr>
                            <w:autoSpaceDE w:val="0"/>
                            <w:autoSpaceDN w:val="0"/>
                            <w:adjustRightInd w:val="0"/>
                            <w:spacing w:after="0" w:line="240" w:lineRule="auto"/>
                            <w:jc w:val="center"/>
                            <w:rPr>
                              <w:rFonts w:ascii="ArialMT" w:hAnsi="ArialMT" w:cs="ArialMT"/>
                              <w:lang w:val="es-CO" w:eastAsia="es-CO"/>
                            </w:rPr>
                          </w:pPr>
                          <w:r>
                            <w:rPr>
                              <w:rFonts w:ascii="ArialMT" w:hAnsi="ArialMT" w:cs="ArialMT"/>
                              <w:lang w:val="es-CO" w:eastAsia="es-CO"/>
                            </w:rPr>
                            <w:t>Dirección General</w:t>
                          </w:r>
                        </w:p>
                        <w:p w14:paraId="3D361A55" w14:textId="77777777" w:rsidR="0041380D" w:rsidRDefault="0041380D" w:rsidP="0041380D">
                          <w:pPr>
                            <w:autoSpaceDE w:val="0"/>
                            <w:autoSpaceDN w:val="0"/>
                            <w:adjustRightInd w:val="0"/>
                            <w:spacing w:after="0" w:line="240" w:lineRule="auto"/>
                            <w:jc w:val="center"/>
                            <w:rPr>
                              <w:rFonts w:ascii="ArialMT" w:hAnsi="ArialMT" w:cs="ArialMT"/>
                              <w:lang w:val="es-CO" w:eastAsia="es-CO"/>
                            </w:rPr>
                          </w:pPr>
                          <w:r>
                            <w:rPr>
                              <w:rFonts w:ascii="ArialMT" w:hAnsi="ArialMT" w:cs="ArialMT"/>
                              <w:lang w:val="es-CO" w:eastAsia="es-CO"/>
                            </w:rPr>
                            <w:t>Oficina de Control Interno</w:t>
                          </w:r>
                        </w:p>
                        <w:p w14:paraId="6E0CBAA6" w14:textId="5F9CF490" w:rsidR="00826885" w:rsidRDefault="0041380D" w:rsidP="0041380D">
                          <w:pPr>
                            <w:spacing w:after="0" w:line="240" w:lineRule="auto"/>
                            <w:jc w:val="center"/>
                          </w:pPr>
                          <w:r>
                            <w:rPr>
                              <w:rFonts w:ascii="ArialMT" w:hAnsi="ArialMT" w:cs="ArialMT"/>
                              <w:lang w:val="es-CO" w:eastAsia="es-CO"/>
                            </w:rPr>
                            <w:t>CLASIFICADA</w:t>
                          </w:r>
                        </w:p>
                        <w:p w14:paraId="79616D09" w14:textId="77777777" w:rsidR="00FB758C" w:rsidRPr="008432DA" w:rsidRDefault="00FB758C" w:rsidP="002C27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D580F3" id="_x0000_t202" coordsize="21600,21600" o:spt="202" path="m,l,21600r21600,l21600,xe">
              <v:stroke joinstyle="miter"/>
              <v:path gradientshapeok="t" o:connecttype="rect"/>
            </v:shapetype>
            <v:shape id="Cuadro de texto 2" o:spid="_x0000_s1026" type="#_x0000_t202" style="position:absolute;margin-left:0;margin-top:-48.8pt;width:297.35pt;height:74.85pt;z-index:251653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" filled="f" stroked="f">
              <v:textbox>
                <w:txbxContent>
                  <w:p w14:paraId="0E197134" w14:textId="77777777" w:rsidR="00FB758C" w:rsidRPr="00535C0C" w:rsidRDefault="00FB758C" w:rsidP="005D6077">
                    <w:pPr>
                      <w:autoSpaceDE w:val="0"/>
                      <w:autoSpaceDN w:val="0"/>
                      <w:adjustRightInd w:val="0"/>
                      <w:spacing w:after="0" w:line="240" w:lineRule="auto"/>
                      <w:jc w:val="center"/>
                      <w:rPr>
                        <w:rFonts w:ascii="Arial" w:hAnsi="Arial" w:cs="Arial"/>
                        <w:b/>
                        <w:sz w:val="24"/>
                        <w:szCs w:val="24"/>
                      </w:rPr>
                    </w:pPr>
                    <w:r w:rsidRPr="00535C0C">
                      <w:rPr>
                        <w:rFonts w:ascii="Arial" w:hAnsi="Arial" w:cs="Arial"/>
                        <w:b/>
                        <w:sz w:val="24"/>
                        <w:szCs w:val="24"/>
                      </w:rPr>
                      <w:t>Instituto Colombiano de Bienestar Familiar</w:t>
                    </w:r>
                  </w:p>
                  <w:p w14:paraId="011885E7" w14:textId="2CDE1053" w:rsidR="00FB758C" w:rsidRPr="00535C0C" w:rsidRDefault="00FB758C" w:rsidP="005D6077">
                    <w:pPr>
                      <w:autoSpaceDE w:val="0"/>
                      <w:autoSpaceDN w:val="0"/>
                      <w:adjustRightInd w:val="0"/>
                      <w:spacing w:after="0" w:line="240" w:lineRule="auto"/>
                      <w:jc w:val="center"/>
                      <w:rPr>
                        <w:rFonts w:ascii="Arial" w:hAnsi="Arial" w:cs="Arial"/>
                        <w:color w:val="808080"/>
                        <w:sz w:val="24"/>
                        <w:szCs w:val="24"/>
                      </w:rPr>
                    </w:pPr>
                    <w:r w:rsidRPr="00535C0C">
                      <w:rPr>
                        <w:rFonts w:ascii="Arial" w:hAnsi="Arial" w:cs="Arial"/>
                        <w:color w:val="808080"/>
                        <w:sz w:val="24"/>
                        <w:szCs w:val="24"/>
                      </w:rPr>
                      <w:t>Cecilia De la Fuente de Lleras</w:t>
                    </w:r>
                  </w:p>
                  <w:p w14:paraId="5CAEE939" w14:textId="1A0826A9" w:rsidR="0041380D" w:rsidRDefault="0041380D" w:rsidP="0041380D">
                    <w:pPr>
                      <w:autoSpaceDE w:val="0"/>
                      <w:autoSpaceDN w:val="0"/>
                      <w:adjustRightInd w:val="0"/>
                      <w:spacing w:after="0" w:line="240" w:lineRule="auto"/>
                      <w:jc w:val="center"/>
                      <w:rPr>
                        <w:rFonts w:ascii="ArialMT" w:hAnsi="ArialMT" w:cs="ArialMT"/>
                        <w:lang w:val="es-CO" w:eastAsia="es-CO"/>
                      </w:rPr>
                    </w:pPr>
                    <w:r>
                      <w:rPr>
                        <w:rFonts w:ascii="ArialMT" w:hAnsi="ArialMT" w:cs="ArialMT"/>
                        <w:lang w:val="es-CO" w:eastAsia="es-CO"/>
                      </w:rPr>
                      <w:t>Dirección General</w:t>
                    </w:r>
                  </w:p>
                  <w:p w14:paraId="3D361A55" w14:textId="77777777" w:rsidR="0041380D" w:rsidRDefault="0041380D" w:rsidP="0041380D">
                    <w:pPr>
                      <w:autoSpaceDE w:val="0"/>
                      <w:autoSpaceDN w:val="0"/>
                      <w:adjustRightInd w:val="0"/>
                      <w:spacing w:after="0" w:line="240" w:lineRule="auto"/>
                      <w:jc w:val="center"/>
                      <w:rPr>
                        <w:rFonts w:ascii="ArialMT" w:hAnsi="ArialMT" w:cs="ArialMT"/>
                        <w:lang w:val="es-CO" w:eastAsia="es-CO"/>
                      </w:rPr>
                    </w:pPr>
                    <w:r>
                      <w:rPr>
                        <w:rFonts w:ascii="ArialMT" w:hAnsi="ArialMT" w:cs="ArialMT"/>
                        <w:lang w:val="es-CO" w:eastAsia="es-CO"/>
                      </w:rPr>
                      <w:t>Oficina de Control Interno</w:t>
                    </w:r>
                  </w:p>
                  <w:p w14:paraId="6E0CBAA6" w14:textId="5F9CF490" w:rsidR="00826885" w:rsidRDefault="0041380D" w:rsidP="0041380D">
                    <w:pPr>
                      <w:spacing w:after="0" w:line="240" w:lineRule="auto"/>
                      <w:jc w:val="center"/>
                    </w:pPr>
                    <w:r>
                      <w:rPr>
                        <w:rFonts w:ascii="ArialMT" w:hAnsi="ArialMT" w:cs="ArialMT"/>
                        <w:lang w:val="es-CO" w:eastAsia="es-CO"/>
                      </w:rPr>
                      <w:t>CLASIFICADA</w:t>
                    </w:r>
                  </w:p>
                  <w:p w14:paraId="79616D09" w14:textId="77777777" w:rsidR="00FB758C" w:rsidRPr="008432DA" w:rsidRDefault="00FB758C" w:rsidP="002C2742"/>
                </w:txbxContent>
              </v:textbox>
              <w10:wrap type="square" anchorx="margin"/>
            </v:shape>
          </w:pict>
        </mc:Fallback>
      </mc:AlternateContent>
    </w:r>
    <w:r w:rsidR="00B92FB1">
      <w:t xml:space="preserve">                                                                    </w:t>
    </w:r>
  </w:p>
  <w:p w14:paraId="7A171E6A" w14:textId="70045A87" w:rsidR="00B92FB1" w:rsidRDefault="009911B8" w:rsidP="009911B8">
    <w:pPr>
      <w:pStyle w:val="Encabezado"/>
      <w:tabs>
        <w:tab w:val="clear" w:pos="8504"/>
        <w:tab w:val="right" w:pos="9214"/>
      </w:tabs>
      <w:ind w:right="-568"/>
    </w:pPr>
    <w:r>
      <w:rPr>
        <w:noProof/>
        <w:lang w:val="es-CO" w:eastAsia="es-CO"/>
      </w:rPr>
      <mc:AlternateContent>
        <mc:Choice Requires="wps">
          <w:drawing>
            <wp:anchor distT="0" distB="0" distL="114300" distR="114300" simplePos="0" relativeHeight="251654144" behindDoc="0" locked="0" layoutInCell="1" allowOverlap="1" wp14:anchorId="3F9ABCB0" wp14:editId="2E45954A">
              <wp:simplePos x="0" y="0"/>
              <wp:positionH relativeFrom="column">
                <wp:posOffset>-514350</wp:posOffset>
              </wp:positionH>
              <wp:positionV relativeFrom="paragraph">
                <wp:posOffset>104775</wp:posOffset>
              </wp:positionV>
              <wp:extent cx="6711315" cy="0"/>
              <wp:effectExtent l="9525" t="8890" r="13335" b="1016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54597F" id="_x0000_t32" coordsize="21600,21600" o:spt="32" o:oned="t" path="m,l21600,21600e" filled="f">
              <v:path arrowok="t" fillok="f" o:connecttype="none"/>
              <o:lock v:ext="edit" shapetype="t"/>
            </v:shapetype>
            <v:shape id="AutoShape 49" o:spid="_x0000_s1026" type="#_x0000_t32" style="position:absolute;margin-left:-40.5pt;margin-top:8.25pt;width:528.4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PD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"/>
          </w:pict>
        </mc:Fallback>
      </mc:AlternateContent>
    </w:r>
    <w:r w:rsidR="00B92FB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6E1A"/>
    <w:multiLevelType w:val="multilevel"/>
    <w:tmpl w:val="1696BFE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EF8230B"/>
    <w:multiLevelType w:val="hybridMultilevel"/>
    <w:tmpl w:val="23F26FBE"/>
    <w:lvl w:ilvl="0" w:tplc="6868F278">
      <w:start w:val="1"/>
      <w:numFmt w:val="bullet"/>
      <w:lvlText w:val="-"/>
      <w:lvlJc w:val="left"/>
      <w:pPr>
        <w:tabs>
          <w:tab w:val="num" w:pos="720"/>
        </w:tabs>
        <w:ind w:left="720" w:hanging="360"/>
      </w:pPr>
      <w:rPr>
        <w:rFonts w:ascii="Arial" w:hAnsi="Arial" w:hint="default"/>
      </w:rPr>
    </w:lvl>
    <w:lvl w:ilvl="1" w:tplc="93E8A710" w:tentative="1">
      <w:start w:val="1"/>
      <w:numFmt w:val="bullet"/>
      <w:lvlText w:val="-"/>
      <w:lvlJc w:val="left"/>
      <w:pPr>
        <w:tabs>
          <w:tab w:val="num" w:pos="1440"/>
        </w:tabs>
        <w:ind w:left="1440" w:hanging="360"/>
      </w:pPr>
      <w:rPr>
        <w:rFonts w:ascii="Arial" w:hAnsi="Arial" w:hint="default"/>
      </w:rPr>
    </w:lvl>
    <w:lvl w:ilvl="2" w:tplc="8C646678" w:tentative="1">
      <w:start w:val="1"/>
      <w:numFmt w:val="bullet"/>
      <w:lvlText w:val="-"/>
      <w:lvlJc w:val="left"/>
      <w:pPr>
        <w:tabs>
          <w:tab w:val="num" w:pos="2160"/>
        </w:tabs>
        <w:ind w:left="2160" w:hanging="360"/>
      </w:pPr>
      <w:rPr>
        <w:rFonts w:ascii="Arial" w:hAnsi="Arial" w:hint="default"/>
      </w:rPr>
    </w:lvl>
    <w:lvl w:ilvl="3" w:tplc="9E20C76A" w:tentative="1">
      <w:start w:val="1"/>
      <w:numFmt w:val="bullet"/>
      <w:lvlText w:val="-"/>
      <w:lvlJc w:val="left"/>
      <w:pPr>
        <w:tabs>
          <w:tab w:val="num" w:pos="2880"/>
        </w:tabs>
        <w:ind w:left="2880" w:hanging="360"/>
      </w:pPr>
      <w:rPr>
        <w:rFonts w:ascii="Arial" w:hAnsi="Arial" w:hint="default"/>
      </w:rPr>
    </w:lvl>
    <w:lvl w:ilvl="4" w:tplc="AEC69902" w:tentative="1">
      <w:start w:val="1"/>
      <w:numFmt w:val="bullet"/>
      <w:lvlText w:val="-"/>
      <w:lvlJc w:val="left"/>
      <w:pPr>
        <w:tabs>
          <w:tab w:val="num" w:pos="3600"/>
        </w:tabs>
        <w:ind w:left="3600" w:hanging="360"/>
      </w:pPr>
      <w:rPr>
        <w:rFonts w:ascii="Arial" w:hAnsi="Arial" w:hint="default"/>
      </w:rPr>
    </w:lvl>
    <w:lvl w:ilvl="5" w:tplc="7A70BF16" w:tentative="1">
      <w:start w:val="1"/>
      <w:numFmt w:val="bullet"/>
      <w:lvlText w:val="-"/>
      <w:lvlJc w:val="left"/>
      <w:pPr>
        <w:tabs>
          <w:tab w:val="num" w:pos="4320"/>
        </w:tabs>
        <w:ind w:left="4320" w:hanging="360"/>
      </w:pPr>
      <w:rPr>
        <w:rFonts w:ascii="Arial" w:hAnsi="Arial" w:hint="default"/>
      </w:rPr>
    </w:lvl>
    <w:lvl w:ilvl="6" w:tplc="6ADC100E" w:tentative="1">
      <w:start w:val="1"/>
      <w:numFmt w:val="bullet"/>
      <w:lvlText w:val="-"/>
      <w:lvlJc w:val="left"/>
      <w:pPr>
        <w:tabs>
          <w:tab w:val="num" w:pos="5040"/>
        </w:tabs>
        <w:ind w:left="5040" w:hanging="360"/>
      </w:pPr>
      <w:rPr>
        <w:rFonts w:ascii="Arial" w:hAnsi="Arial" w:hint="default"/>
      </w:rPr>
    </w:lvl>
    <w:lvl w:ilvl="7" w:tplc="5F4C7B8C" w:tentative="1">
      <w:start w:val="1"/>
      <w:numFmt w:val="bullet"/>
      <w:lvlText w:val="-"/>
      <w:lvlJc w:val="left"/>
      <w:pPr>
        <w:tabs>
          <w:tab w:val="num" w:pos="5760"/>
        </w:tabs>
        <w:ind w:left="5760" w:hanging="360"/>
      </w:pPr>
      <w:rPr>
        <w:rFonts w:ascii="Arial" w:hAnsi="Arial" w:hint="default"/>
      </w:rPr>
    </w:lvl>
    <w:lvl w:ilvl="8" w:tplc="0CFC7B7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E350F1"/>
    <w:multiLevelType w:val="hybridMultilevel"/>
    <w:tmpl w:val="E1FE5302"/>
    <w:lvl w:ilvl="0" w:tplc="0DDAE0B8">
      <w:start w:val="1"/>
      <w:numFmt w:val="bullet"/>
      <w:lvlText w:val="-"/>
      <w:lvlJc w:val="left"/>
      <w:pPr>
        <w:tabs>
          <w:tab w:val="num" w:pos="720"/>
        </w:tabs>
        <w:ind w:left="720" w:hanging="360"/>
      </w:pPr>
      <w:rPr>
        <w:rFonts w:ascii="Calibri" w:hAnsi="Calibri" w:hint="default"/>
      </w:rPr>
    </w:lvl>
    <w:lvl w:ilvl="1" w:tplc="A48038C8" w:tentative="1">
      <w:start w:val="1"/>
      <w:numFmt w:val="bullet"/>
      <w:lvlText w:val="-"/>
      <w:lvlJc w:val="left"/>
      <w:pPr>
        <w:tabs>
          <w:tab w:val="num" w:pos="1440"/>
        </w:tabs>
        <w:ind w:left="1440" w:hanging="360"/>
      </w:pPr>
      <w:rPr>
        <w:rFonts w:ascii="Calibri" w:hAnsi="Calibri" w:hint="default"/>
      </w:rPr>
    </w:lvl>
    <w:lvl w:ilvl="2" w:tplc="C464AD60" w:tentative="1">
      <w:start w:val="1"/>
      <w:numFmt w:val="bullet"/>
      <w:lvlText w:val="-"/>
      <w:lvlJc w:val="left"/>
      <w:pPr>
        <w:tabs>
          <w:tab w:val="num" w:pos="2160"/>
        </w:tabs>
        <w:ind w:left="2160" w:hanging="360"/>
      </w:pPr>
      <w:rPr>
        <w:rFonts w:ascii="Calibri" w:hAnsi="Calibri" w:hint="default"/>
      </w:rPr>
    </w:lvl>
    <w:lvl w:ilvl="3" w:tplc="BFD28BFE" w:tentative="1">
      <w:start w:val="1"/>
      <w:numFmt w:val="bullet"/>
      <w:lvlText w:val="-"/>
      <w:lvlJc w:val="left"/>
      <w:pPr>
        <w:tabs>
          <w:tab w:val="num" w:pos="2880"/>
        </w:tabs>
        <w:ind w:left="2880" w:hanging="360"/>
      </w:pPr>
      <w:rPr>
        <w:rFonts w:ascii="Calibri" w:hAnsi="Calibri" w:hint="default"/>
      </w:rPr>
    </w:lvl>
    <w:lvl w:ilvl="4" w:tplc="1E8EA1FE" w:tentative="1">
      <w:start w:val="1"/>
      <w:numFmt w:val="bullet"/>
      <w:lvlText w:val="-"/>
      <w:lvlJc w:val="left"/>
      <w:pPr>
        <w:tabs>
          <w:tab w:val="num" w:pos="3600"/>
        </w:tabs>
        <w:ind w:left="3600" w:hanging="360"/>
      </w:pPr>
      <w:rPr>
        <w:rFonts w:ascii="Calibri" w:hAnsi="Calibri" w:hint="default"/>
      </w:rPr>
    </w:lvl>
    <w:lvl w:ilvl="5" w:tplc="04905804" w:tentative="1">
      <w:start w:val="1"/>
      <w:numFmt w:val="bullet"/>
      <w:lvlText w:val="-"/>
      <w:lvlJc w:val="left"/>
      <w:pPr>
        <w:tabs>
          <w:tab w:val="num" w:pos="4320"/>
        </w:tabs>
        <w:ind w:left="4320" w:hanging="360"/>
      </w:pPr>
      <w:rPr>
        <w:rFonts w:ascii="Calibri" w:hAnsi="Calibri" w:hint="default"/>
      </w:rPr>
    </w:lvl>
    <w:lvl w:ilvl="6" w:tplc="10F8601E" w:tentative="1">
      <w:start w:val="1"/>
      <w:numFmt w:val="bullet"/>
      <w:lvlText w:val="-"/>
      <w:lvlJc w:val="left"/>
      <w:pPr>
        <w:tabs>
          <w:tab w:val="num" w:pos="5040"/>
        </w:tabs>
        <w:ind w:left="5040" w:hanging="360"/>
      </w:pPr>
      <w:rPr>
        <w:rFonts w:ascii="Calibri" w:hAnsi="Calibri" w:hint="default"/>
      </w:rPr>
    </w:lvl>
    <w:lvl w:ilvl="7" w:tplc="D408BEAC" w:tentative="1">
      <w:start w:val="1"/>
      <w:numFmt w:val="bullet"/>
      <w:lvlText w:val="-"/>
      <w:lvlJc w:val="left"/>
      <w:pPr>
        <w:tabs>
          <w:tab w:val="num" w:pos="5760"/>
        </w:tabs>
        <w:ind w:left="5760" w:hanging="360"/>
      </w:pPr>
      <w:rPr>
        <w:rFonts w:ascii="Calibri" w:hAnsi="Calibri" w:hint="default"/>
      </w:rPr>
    </w:lvl>
    <w:lvl w:ilvl="8" w:tplc="84A88F58"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401B14A1"/>
    <w:multiLevelType w:val="multilevel"/>
    <w:tmpl w:val="518026E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C2E34BA"/>
    <w:multiLevelType w:val="hybridMultilevel"/>
    <w:tmpl w:val="FA320EDC"/>
    <w:lvl w:ilvl="0" w:tplc="8348E4FC">
      <w:start w:val="1"/>
      <w:numFmt w:val="bullet"/>
      <w:lvlText w:val="-"/>
      <w:lvlJc w:val="left"/>
      <w:pPr>
        <w:tabs>
          <w:tab w:val="num" w:pos="720"/>
        </w:tabs>
        <w:ind w:left="720" w:hanging="360"/>
      </w:pPr>
      <w:rPr>
        <w:rFonts w:ascii="Arial" w:hAnsi="Arial" w:hint="default"/>
      </w:rPr>
    </w:lvl>
    <w:lvl w:ilvl="1" w:tplc="3F341DFC" w:tentative="1">
      <w:start w:val="1"/>
      <w:numFmt w:val="bullet"/>
      <w:lvlText w:val="-"/>
      <w:lvlJc w:val="left"/>
      <w:pPr>
        <w:tabs>
          <w:tab w:val="num" w:pos="1440"/>
        </w:tabs>
        <w:ind w:left="1440" w:hanging="360"/>
      </w:pPr>
      <w:rPr>
        <w:rFonts w:ascii="Arial" w:hAnsi="Arial" w:hint="default"/>
      </w:rPr>
    </w:lvl>
    <w:lvl w:ilvl="2" w:tplc="B99E9068" w:tentative="1">
      <w:start w:val="1"/>
      <w:numFmt w:val="bullet"/>
      <w:lvlText w:val="-"/>
      <w:lvlJc w:val="left"/>
      <w:pPr>
        <w:tabs>
          <w:tab w:val="num" w:pos="2160"/>
        </w:tabs>
        <w:ind w:left="2160" w:hanging="360"/>
      </w:pPr>
      <w:rPr>
        <w:rFonts w:ascii="Arial" w:hAnsi="Arial" w:hint="default"/>
      </w:rPr>
    </w:lvl>
    <w:lvl w:ilvl="3" w:tplc="509E34BE" w:tentative="1">
      <w:start w:val="1"/>
      <w:numFmt w:val="bullet"/>
      <w:lvlText w:val="-"/>
      <w:lvlJc w:val="left"/>
      <w:pPr>
        <w:tabs>
          <w:tab w:val="num" w:pos="2880"/>
        </w:tabs>
        <w:ind w:left="2880" w:hanging="360"/>
      </w:pPr>
      <w:rPr>
        <w:rFonts w:ascii="Arial" w:hAnsi="Arial" w:hint="default"/>
      </w:rPr>
    </w:lvl>
    <w:lvl w:ilvl="4" w:tplc="AA46C67A" w:tentative="1">
      <w:start w:val="1"/>
      <w:numFmt w:val="bullet"/>
      <w:lvlText w:val="-"/>
      <w:lvlJc w:val="left"/>
      <w:pPr>
        <w:tabs>
          <w:tab w:val="num" w:pos="3600"/>
        </w:tabs>
        <w:ind w:left="3600" w:hanging="360"/>
      </w:pPr>
      <w:rPr>
        <w:rFonts w:ascii="Arial" w:hAnsi="Arial" w:hint="default"/>
      </w:rPr>
    </w:lvl>
    <w:lvl w:ilvl="5" w:tplc="BC6AC67C" w:tentative="1">
      <w:start w:val="1"/>
      <w:numFmt w:val="bullet"/>
      <w:lvlText w:val="-"/>
      <w:lvlJc w:val="left"/>
      <w:pPr>
        <w:tabs>
          <w:tab w:val="num" w:pos="4320"/>
        </w:tabs>
        <w:ind w:left="4320" w:hanging="360"/>
      </w:pPr>
      <w:rPr>
        <w:rFonts w:ascii="Arial" w:hAnsi="Arial" w:hint="default"/>
      </w:rPr>
    </w:lvl>
    <w:lvl w:ilvl="6" w:tplc="0B3C6C32" w:tentative="1">
      <w:start w:val="1"/>
      <w:numFmt w:val="bullet"/>
      <w:lvlText w:val="-"/>
      <w:lvlJc w:val="left"/>
      <w:pPr>
        <w:tabs>
          <w:tab w:val="num" w:pos="5040"/>
        </w:tabs>
        <w:ind w:left="5040" w:hanging="360"/>
      </w:pPr>
      <w:rPr>
        <w:rFonts w:ascii="Arial" w:hAnsi="Arial" w:hint="default"/>
      </w:rPr>
    </w:lvl>
    <w:lvl w:ilvl="7" w:tplc="49B8A63A" w:tentative="1">
      <w:start w:val="1"/>
      <w:numFmt w:val="bullet"/>
      <w:lvlText w:val="-"/>
      <w:lvlJc w:val="left"/>
      <w:pPr>
        <w:tabs>
          <w:tab w:val="num" w:pos="5760"/>
        </w:tabs>
        <w:ind w:left="5760" w:hanging="360"/>
      </w:pPr>
      <w:rPr>
        <w:rFonts w:ascii="Arial" w:hAnsi="Arial" w:hint="default"/>
      </w:rPr>
    </w:lvl>
    <w:lvl w:ilvl="8" w:tplc="B0564A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CD12C20"/>
    <w:multiLevelType w:val="hybridMultilevel"/>
    <w:tmpl w:val="E62A9522"/>
    <w:lvl w:ilvl="0" w:tplc="B64618AE">
      <w:start w:val="1"/>
      <w:numFmt w:val="bullet"/>
      <w:lvlText w:val=""/>
      <w:lvlJc w:val="left"/>
      <w:pPr>
        <w:tabs>
          <w:tab w:val="num" w:pos="720"/>
        </w:tabs>
        <w:ind w:left="720" w:hanging="360"/>
      </w:pPr>
      <w:rPr>
        <w:rFonts w:ascii="Symbol" w:hAnsi="Symbol" w:hint="default"/>
      </w:rPr>
    </w:lvl>
    <w:lvl w:ilvl="1" w:tplc="43A6C244" w:tentative="1">
      <w:start w:val="1"/>
      <w:numFmt w:val="bullet"/>
      <w:lvlText w:val=""/>
      <w:lvlJc w:val="left"/>
      <w:pPr>
        <w:tabs>
          <w:tab w:val="num" w:pos="1440"/>
        </w:tabs>
        <w:ind w:left="1440" w:hanging="360"/>
      </w:pPr>
      <w:rPr>
        <w:rFonts w:ascii="Symbol" w:hAnsi="Symbol" w:hint="default"/>
      </w:rPr>
    </w:lvl>
    <w:lvl w:ilvl="2" w:tplc="2FA4FF72" w:tentative="1">
      <w:start w:val="1"/>
      <w:numFmt w:val="bullet"/>
      <w:lvlText w:val=""/>
      <w:lvlJc w:val="left"/>
      <w:pPr>
        <w:tabs>
          <w:tab w:val="num" w:pos="2160"/>
        </w:tabs>
        <w:ind w:left="2160" w:hanging="360"/>
      </w:pPr>
      <w:rPr>
        <w:rFonts w:ascii="Symbol" w:hAnsi="Symbol" w:hint="default"/>
      </w:rPr>
    </w:lvl>
    <w:lvl w:ilvl="3" w:tplc="532AE54E" w:tentative="1">
      <w:start w:val="1"/>
      <w:numFmt w:val="bullet"/>
      <w:lvlText w:val=""/>
      <w:lvlJc w:val="left"/>
      <w:pPr>
        <w:tabs>
          <w:tab w:val="num" w:pos="2880"/>
        </w:tabs>
        <w:ind w:left="2880" w:hanging="360"/>
      </w:pPr>
      <w:rPr>
        <w:rFonts w:ascii="Symbol" w:hAnsi="Symbol" w:hint="default"/>
      </w:rPr>
    </w:lvl>
    <w:lvl w:ilvl="4" w:tplc="8A14BAAA" w:tentative="1">
      <w:start w:val="1"/>
      <w:numFmt w:val="bullet"/>
      <w:lvlText w:val=""/>
      <w:lvlJc w:val="left"/>
      <w:pPr>
        <w:tabs>
          <w:tab w:val="num" w:pos="3600"/>
        </w:tabs>
        <w:ind w:left="3600" w:hanging="360"/>
      </w:pPr>
      <w:rPr>
        <w:rFonts w:ascii="Symbol" w:hAnsi="Symbol" w:hint="default"/>
      </w:rPr>
    </w:lvl>
    <w:lvl w:ilvl="5" w:tplc="B4D60238" w:tentative="1">
      <w:start w:val="1"/>
      <w:numFmt w:val="bullet"/>
      <w:lvlText w:val=""/>
      <w:lvlJc w:val="left"/>
      <w:pPr>
        <w:tabs>
          <w:tab w:val="num" w:pos="4320"/>
        </w:tabs>
        <w:ind w:left="4320" w:hanging="360"/>
      </w:pPr>
      <w:rPr>
        <w:rFonts w:ascii="Symbol" w:hAnsi="Symbol" w:hint="default"/>
      </w:rPr>
    </w:lvl>
    <w:lvl w:ilvl="6" w:tplc="6D20D0B0" w:tentative="1">
      <w:start w:val="1"/>
      <w:numFmt w:val="bullet"/>
      <w:lvlText w:val=""/>
      <w:lvlJc w:val="left"/>
      <w:pPr>
        <w:tabs>
          <w:tab w:val="num" w:pos="5040"/>
        </w:tabs>
        <w:ind w:left="5040" w:hanging="360"/>
      </w:pPr>
      <w:rPr>
        <w:rFonts w:ascii="Symbol" w:hAnsi="Symbol" w:hint="default"/>
      </w:rPr>
    </w:lvl>
    <w:lvl w:ilvl="7" w:tplc="679C3A00" w:tentative="1">
      <w:start w:val="1"/>
      <w:numFmt w:val="bullet"/>
      <w:lvlText w:val=""/>
      <w:lvlJc w:val="left"/>
      <w:pPr>
        <w:tabs>
          <w:tab w:val="num" w:pos="5760"/>
        </w:tabs>
        <w:ind w:left="5760" w:hanging="360"/>
      </w:pPr>
      <w:rPr>
        <w:rFonts w:ascii="Symbol" w:hAnsi="Symbol" w:hint="default"/>
      </w:rPr>
    </w:lvl>
    <w:lvl w:ilvl="8" w:tplc="73C6E3E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D556CA6"/>
    <w:multiLevelType w:val="multilevel"/>
    <w:tmpl w:val="F09049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320AC5"/>
    <w:multiLevelType w:val="hybridMultilevel"/>
    <w:tmpl w:val="B5FAB85C"/>
    <w:lvl w:ilvl="0" w:tplc="33DA986E">
      <w:start w:val="1"/>
      <w:numFmt w:val="bullet"/>
      <w:lvlText w:val="-"/>
      <w:lvlJc w:val="left"/>
      <w:pPr>
        <w:tabs>
          <w:tab w:val="num" w:pos="720"/>
        </w:tabs>
        <w:ind w:left="720" w:hanging="360"/>
      </w:pPr>
      <w:rPr>
        <w:rFonts w:ascii="Calibri" w:hAnsi="Calibri" w:hint="default"/>
      </w:rPr>
    </w:lvl>
    <w:lvl w:ilvl="1" w:tplc="47749F10" w:tentative="1">
      <w:start w:val="1"/>
      <w:numFmt w:val="bullet"/>
      <w:lvlText w:val="-"/>
      <w:lvlJc w:val="left"/>
      <w:pPr>
        <w:tabs>
          <w:tab w:val="num" w:pos="1440"/>
        </w:tabs>
        <w:ind w:left="1440" w:hanging="360"/>
      </w:pPr>
      <w:rPr>
        <w:rFonts w:ascii="Calibri" w:hAnsi="Calibri" w:hint="default"/>
      </w:rPr>
    </w:lvl>
    <w:lvl w:ilvl="2" w:tplc="A942C1C2" w:tentative="1">
      <w:start w:val="1"/>
      <w:numFmt w:val="bullet"/>
      <w:lvlText w:val="-"/>
      <w:lvlJc w:val="left"/>
      <w:pPr>
        <w:tabs>
          <w:tab w:val="num" w:pos="2160"/>
        </w:tabs>
        <w:ind w:left="2160" w:hanging="360"/>
      </w:pPr>
      <w:rPr>
        <w:rFonts w:ascii="Calibri" w:hAnsi="Calibri" w:hint="default"/>
      </w:rPr>
    </w:lvl>
    <w:lvl w:ilvl="3" w:tplc="DBD29A0C" w:tentative="1">
      <w:start w:val="1"/>
      <w:numFmt w:val="bullet"/>
      <w:lvlText w:val="-"/>
      <w:lvlJc w:val="left"/>
      <w:pPr>
        <w:tabs>
          <w:tab w:val="num" w:pos="2880"/>
        </w:tabs>
        <w:ind w:left="2880" w:hanging="360"/>
      </w:pPr>
      <w:rPr>
        <w:rFonts w:ascii="Calibri" w:hAnsi="Calibri" w:hint="default"/>
      </w:rPr>
    </w:lvl>
    <w:lvl w:ilvl="4" w:tplc="5B367940" w:tentative="1">
      <w:start w:val="1"/>
      <w:numFmt w:val="bullet"/>
      <w:lvlText w:val="-"/>
      <w:lvlJc w:val="left"/>
      <w:pPr>
        <w:tabs>
          <w:tab w:val="num" w:pos="3600"/>
        </w:tabs>
        <w:ind w:left="3600" w:hanging="360"/>
      </w:pPr>
      <w:rPr>
        <w:rFonts w:ascii="Calibri" w:hAnsi="Calibri" w:hint="default"/>
      </w:rPr>
    </w:lvl>
    <w:lvl w:ilvl="5" w:tplc="1CECDBDE" w:tentative="1">
      <w:start w:val="1"/>
      <w:numFmt w:val="bullet"/>
      <w:lvlText w:val="-"/>
      <w:lvlJc w:val="left"/>
      <w:pPr>
        <w:tabs>
          <w:tab w:val="num" w:pos="4320"/>
        </w:tabs>
        <w:ind w:left="4320" w:hanging="360"/>
      </w:pPr>
      <w:rPr>
        <w:rFonts w:ascii="Calibri" w:hAnsi="Calibri" w:hint="default"/>
      </w:rPr>
    </w:lvl>
    <w:lvl w:ilvl="6" w:tplc="916A3DA6" w:tentative="1">
      <w:start w:val="1"/>
      <w:numFmt w:val="bullet"/>
      <w:lvlText w:val="-"/>
      <w:lvlJc w:val="left"/>
      <w:pPr>
        <w:tabs>
          <w:tab w:val="num" w:pos="5040"/>
        </w:tabs>
        <w:ind w:left="5040" w:hanging="360"/>
      </w:pPr>
      <w:rPr>
        <w:rFonts w:ascii="Calibri" w:hAnsi="Calibri" w:hint="default"/>
      </w:rPr>
    </w:lvl>
    <w:lvl w:ilvl="7" w:tplc="8C6EFE38" w:tentative="1">
      <w:start w:val="1"/>
      <w:numFmt w:val="bullet"/>
      <w:lvlText w:val="-"/>
      <w:lvlJc w:val="left"/>
      <w:pPr>
        <w:tabs>
          <w:tab w:val="num" w:pos="5760"/>
        </w:tabs>
        <w:ind w:left="5760" w:hanging="360"/>
      </w:pPr>
      <w:rPr>
        <w:rFonts w:ascii="Calibri" w:hAnsi="Calibri" w:hint="default"/>
      </w:rPr>
    </w:lvl>
    <w:lvl w:ilvl="8" w:tplc="5D421632"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6127696C"/>
    <w:multiLevelType w:val="hybridMultilevel"/>
    <w:tmpl w:val="50BEE130"/>
    <w:lvl w:ilvl="0" w:tplc="1D989F5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5C91CD9"/>
    <w:multiLevelType w:val="hybridMultilevel"/>
    <w:tmpl w:val="C62AB90E"/>
    <w:lvl w:ilvl="0" w:tplc="024A50CE">
      <w:start w:val="1"/>
      <w:numFmt w:val="bullet"/>
      <w:lvlText w:val=""/>
      <w:lvlJc w:val="left"/>
      <w:pPr>
        <w:tabs>
          <w:tab w:val="num" w:pos="720"/>
        </w:tabs>
        <w:ind w:left="720" w:hanging="360"/>
      </w:pPr>
      <w:rPr>
        <w:rFonts w:ascii="Symbol" w:hAnsi="Symbol" w:hint="default"/>
      </w:rPr>
    </w:lvl>
    <w:lvl w:ilvl="1" w:tplc="614C02D8" w:tentative="1">
      <w:start w:val="1"/>
      <w:numFmt w:val="bullet"/>
      <w:lvlText w:val=""/>
      <w:lvlJc w:val="left"/>
      <w:pPr>
        <w:tabs>
          <w:tab w:val="num" w:pos="1440"/>
        </w:tabs>
        <w:ind w:left="1440" w:hanging="360"/>
      </w:pPr>
      <w:rPr>
        <w:rFonts w:ascii="Symbol" w:hAnsi="Symbol" w:hint="default"/>
      </w:rPr>
    </w:lvl>
    <w:lvl w:ilvl="2" w:tplc="74F09774" w:tentative="1">
      <w:start w:val="1"/>
      <w:numFmt w:val="bullet"/>
      <w:lvlText w:val=""/>
      <w:lvlJc w:val="left"/>
      <w:pPr>
        <w:tabs>
          <w:tab w:val="num" w:pos="2160"/>
        </w:tabs>
        <w:ind w:left="2160" w:hanging="360"/>
      </w:pPr>
      <w:rPr>
        <w:rFonts w:ascii="Symbol" w:hAnsi="Symbol" w:hint="default"/>
      </w:rPr>
    </w:lvl>
    <w:lvl w:ilvl="3" w:tplc="DB7CDD6E" w:tentative="1">
      <w:start w:val="1"/>
      <w:numFmt w:val="bullet"/>
      <w:lvlText w:val=""/>
      <w:lvlJc w:val="left"/>
      <w:pPr>
        <w:tabs>
          <w:tab w:val="num" w:pos="2880"/>
        </w:tabs>
        <w:ind w:left="2880" w:hanging="360"/>
      </w:pPr>
      <w:rPr>
        <w:rFonts w:ascii="Symbol" w:hAnsi="Symbol" w:hint="default"/>
      </w:rPr>
    </w:lvl>
    <w:lvl w:ilvl="4" w:tplc="4440DEA4" w:tentative="1">
      <w:start w:val="1"/>
      <w:numFmt w:val="bullet"/>
      <w:lvlText w:val=""/>
      <w:lvlJc w:val="left"/>
      <w:pPr>
        <w:tabs>
          <w:tab w:val="num" w:pos="3600"/>
        </w:tabs>
        <w:ind w:left="3600" w:hanging="360"/>
      </w:pPr>
      <w:rPr>
        <w:rFonts w:ascii="Symbol" w:hAnsi="Symbol" w:hint="default"/>
      </w:rPr>
    </w:lvl>
    <w:lvl w:ilvl="5" w:tplc="DA56C658" w:tentative="1">
      <w:start w:val="1"/>
      <w:numFmt w:val="bullet"/>
      <w:lvlText w:val=""/>
      <w:lvlJc w:val="left"/>
      <w:pPr>
        <w:tabs>
          <w:tab w:val="num" w:pos="4320"/>
        </w:tabs>
        <w:ind w:left="4320" w:hanging="360"/>
      </w:pPr>
      <w:rPr>
        <w:rFonts w:ascii="Symbol" w:hAnsi="Symbol" w:hint="default"/>
      </w:rPr>
    </w:lvl>
    <w:lvl w:ilvl="6" w:tplc="D534DFA4" w:tentative="1">
      <w:start w:val="1"/>
      <w:numFmt w:val="bullet"/>
      <w:lvlText w:val=""/>
      <w:lvlJc w:val="left"/>
      <w:pPr>
        <w:tabs>
          <w:tab w:val="num" w:pos="5040"/>
        </w:tabs>
        <w:ind w:left="5040" w:hanging="360"/>
      </w:pPr>
      <w:rPr>
        <w:rFonts w:ascii="Symbol" w:hAnsi="Symbol" w:hint="default"/>
      </w:rPr>
    </w:lvl>
    <w:lvl w:ilvl="7" w:tplc="31281842" w:tentative="1">
      <w:start w:val="1"/>
      <w:numFmt w:val="bullet"/>
      <w:lvlText w:val=""/>
      <w:lvlJc w:val="left"/>
      <w:pPr>
        <w:tabs>
          <w:tab w:val="num" w:pos="5760"/>
        </w:tabs>
        <w:ind w:left="5760" w:hanging="360"/>
      </w:pPr>
      <w:rPr>
        <w:rFonts w:ascii="Symbol" w:hAnsi="Symbol" w:hint="default"/>
      </w:rPr>
    </w:lvl>
    <w:lvl w:ilvl="8" w:tplc="EB442A96" w:tentative="1">
      <w:start w:val="1"/>
      <w:numFmt w:val="bullet"/>
      <w:lvlText w:val=""/>
      <w:lvlJc w:val="left"/>
      <w:pPr>
        <w:tabs>
          <w:tab w:val="num" w:pos="6480"/>
        </w:tabs>
        <w:ind w:left="6480" w:hanging="360"/>
      </w:pPr>
      <w:rPr>
        <w:rFonts w:ascii="Symbol" w:hAnsi="Symbol" w:hint="default"/>
      </w:rPr>
    </w:lvl>
  </w:abstractNum>
  <w:num w:numId="1" w16cid:durableId="1383821676">
    <w:abstractNumId w:val="3"/>
  </w:num>
  <w:num w:numId="2" w16cid:durableId="787431351">
    <w:abstractNumId w:val="8"/>
  </w:num>
  <w:num w:numId="3" w16cid:durableId="113136620">
    <w:abstractNumId w:val="6"/>
  </w:num>
  <w:num w:numId="4" w16cid:durableId="1367678654">
    <w:abstractNumId w:val="0"/>
  </w:num>
  <w:num w:numId="5" w16cid:durableId="985088180">
    <w:abstractNumId w:val="4"/>
  </w:num>
  <w:num w:numId="6" w16cid:durableId="2005232348">
    <w:abstractNumId w:val="9"/>
  </w:num>
  <w:num w:numId="7" w16cid:durableId="1200051726">
    <w:abstractNumId w:val="5"/>
  </w:num>
  <w:num w:numId="8" w16cid:durableId="345912181">
    <w:abstractNumId w:val="1"/>
  </w:num>
  <w:num w:numId="9" w16cid:durableId="389964513">
    <w:abstractNumId w:val="7"/>
  </w:num>
  <w:num w:numId="10" w16cid:durableId="323289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07"/>
    <w:rsid w:val="00001FFE"/>
    <w:rsid w:val="0000263F"/>
    <w:rsid w:val="000167AC"/>
    <w:rsid w:val="0003682A"/>
    <w:rsid w:val="000379DC"/>
    <w:rsid w:val="000411C8"/>
    <w:rsid w:val="00041D6F"/>
    <w:rsid w:val="0005745C"/>
    <w:rsid w:val="000669AB"/>
    <w:rsid w:val="00093246"/>
    <w:rsid w:val="000A091E"/>
    <w:rsid w:val="000A674A"/>
    <w:rsid w:val="000B6F4F"/>
    <w:rsid w:val="000C3EA3"/>
    <w:rsid w:val="00104152"/>
    <w:rsid w:val="00117F91"/>
    <w:rsid w:val="001B2978"/>
    <w:rsid w:val="001C242B"/>
    <w:rsid w:val="0022434F"/>
    <w:rsid w:val="0024143F"/>
    <w:rsid w:val="00267E8E"/>
    <w:rsid w:val="00277F79"/>
    <w:rsid w:val="002C0ABC"/>
    <w:rsid w:val="002C2742"/>
    <w:rsid w:val="002D1B8B"/>
    <w:rsid w:val="002F0512"/>
    <w:rsid w:val="002F6B9D"/>
    <w:rsid w:val="0031191B"/>
    <w:rsid w:val="0031587B"/>
    <w:rsid w:val="00334032"/>
    <w:rsid w:val="003469CC"/>
    <w:rsid w:val="00353696"/>
    <w:rsid w:val="00367D90"/>
    <w:rsid w:val="003943EF"/>
    <w:rsid w:val="003B10D4"/>
    <w:rsid w:val="003C2C40"/>
    <w:rsid w:val="00404F59"/>
    <w:rsid w:val="0041380D"/>
    <w:rsid w:val="004554AF"/>
    <w:rsid w:val="0047462E"/>
    <w:rsid w:val="00490F50"/>
    <w:rsid w:val="004A1E7E"/>
    <w:rsid w:val="004E0E84"/>
    <w:rsid w:val="004E5577"/>
    <w:rsid w:val="004F19CB"/>
    <w:rsid w:val="00503356"/>
    <w:rsid w:val="00535C0C"/>
    <w:rsid w:val="005A7572"/>
    <w:rsid w:val="005B0A4F"/>
    <w:rsid w:val="005C5BBB"/>
    <w:rsid w:val="005D4C82"/>
    <w:rsid w:val="005D6077"/>
    <w:rsid w:val="005D7D30"/>
    <w:rsid w:val="00605959"/>
    <w:rsid w:val="006178BA"/>
    <w:rsid w:val="00620915"/>
    <w:rsid w:val="00626A8A"/>
    <w:rsid w:val="00656222"/>
    <w:rsid w:val="006B1159"/>
    <w:rsid w:val="006C7934"/>
    <w:rsid w:val="006F3F13"/>
    <w:rsid w:val="007030D8"/>
    <w:rsid w:val="007374F9"/>
    <w:rsid w:val="007543A4"/>
    <w:rsid w:val="0075514B"/>
    <w:rsid w:val="007573AA"/>
    <w:rsid w:val="00771492"/>
    <w:rsid w:val="00782DE3"/>
    <w:rsid w:val="007A4A75"/>
    <w:rsid w:val="007B0F55"/>
    <w:rsid w:val="007B1C28"/>
    <w:rsid w:val="007B2EA2"/>
    <w:rsid w:val="007E387F"/>
    <w:rsid w:val="00826885"/>
    <w:rsid w:val="008432DA"/>
    <w:rsid w:val="00850351"/>
    <w:rsid w:val="00877DD4"/>
    <w:rsid w:val="008E1DA6"/>
    <w:rsid w:val="008F1846"/>
    <w:rsid w:val="008F3A2B"/>
    <w:rsid w:val="00915363"/>
    <w:rsid w:val="00921809"/>
    <w:rsid w:val="00942999"/>
    <w:rsid w:val="009911B8"/>
    <w:rsid w:val="009B2507"/>
    <w:rsid w:val="00A12455"/>
    <w:rsid w:val="00A87367"/>
    <w:rsid w:val="00A87F9E"/>
    <w:rsid w:val="00A91030"/>
    <w:rsid w:val="00A9596E"/>
    <w:rsid w:val="00AB67F5"/>
    <w:rsid w:val="00AD7781"/>
    <w:rsid w:val="00AF23A3"/>
    <w:rsid w:val="00B14828"/>
    <w:rsid w:val="00B2730F"/>
    <w:rsid w:val="00B62DB6"/>
    <w:rsid w:val="00B6344B"/>
    <w:rsid w:val="00B80C20"/>
    <w:rsid w:val="00B822A7"/>
    <w:rsid w:val="00B92FB1"/>
    <w:rsid w:val="00BD1F25"/>
    <w:rsid w:val="00C1716D"/>
    <w:rsid w:val="00C319BC"/>
    <w:rsid w:val="00C960FE"/>
    <w:rsid w:val="00CA49C8"/>
    <w:rsid w:val="00CA6B5B"/>
    <w:rsid w:val="00CB5B19"/>
    <w:rsid w:val="00D066A5"/>
    <w:rsid w:val="00D13D5E"/>
    <w:rsid w:val="00D16CBF"/>
    <w:rsid w:val="00D2239A"/>
    <w:rsid w:val="00D245F9"/>
    <w:rsid w:val="00D36767"/>
    <w:rsid w:val="00D74808"/>
    <w:rsid w:val="00DA4FD7"/>
    <w:rsid w:val="00DB255A"/>
    <w:rsid w:val="00DC379E"/>
    <w:rsid w:val="00DF1D63"/>
    <w:rsid w:val="00DF3D93"/>
    <w:rsid w:val="00EA73C0"/>
    <w:rsid w:val="00EC1B6B"/>
    <w:rsid w:val="00ED3785"/>
    <w:rsid w:val="00EE6496"/>
    <w:rsid w:val="00F000ED"/>
    <w:rsid w:val="00F4135B"/>
    <w:rsid w:val="00F976E4"/>
    <w:rsid w:val="00FB758C"/>
    <w:rsid w:val="00FC3FCA"/>
    <w:rsid w:val="00FD2DC9"/>
    <w:rsid w:val="00FD3DFB"/>
    <w:rsid w:val="00FE0858"/>
    <w:rsid w:val="00FF70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266B3"/>
  <w15:docId w15:val="{F0B7821E-EF3B-413B-B622-19250B9B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paragraph" w:styleId="Ttulo1">
    <w:name w:val="heading 1"/>
    <w:basedOn w:val="Normal"/>
    <w:next w:val="Normal"/>
    <w:link w:val="Ttulo1Car"/>
    <w:uiPriority w:val="9"/>
    <w:qFormat/>
    <w:rsid w:val="004A1E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Prrafodelista">
    <w:name w:val="List Paragraph"/>
    <w:aliases w:val="Bullet List,FooterText,numbered,Paragraphe de liste1,Bulletr List Paragraph,列出段落,列出段落1,List Paragraph21,Listeafsnit1,Parágrafo da Lista1,Ha,Normal. Viñetas,List Paragraph1,lp1,Num Bullet 1,List Paragraph11,Fotografía,Bullits,HOJA,Bolita"/>
    <w:basedOn w:val="Normal"/>
    <w:link w:val="PrrafodelistaCar"/>
    <w:uiPriority w:val="34"/>
    <w:qFormat/>
    <w:rsid w:val="007030D8"/>
    <w:pPr>
      <w:ind w:left="720"/>
      <w:contextualSpacing/>
    </w:pPr>
  </w:style>
  <w:style w:type="character" w:customStyle="1" w:styleId="Ttulo1Car">
    <w:name w:val="Título 1 Car"/>
    <w:basedOn w:val="Fuentedeprrafopredeter"/>
    <w:link w:val="Ttulo1"/>
    <w:uiPriority w:val="9"/>
    <w:rsid w:val="004A1E7E"/>
    <w:rPr>
      <w:rFonts w:asciiTheme="majorHAnsi" w:eastAsiaTheme="majorEastAsia" w:hAnsiTheme="majorHAnsi" w:cstheme="majorBidi"/>
      <w:color w:val="2F5496" w:themeColor="accent1" w:themeShade="BF"/>
      <w:sz w:val="32"/>
      <w:szCs w:val="32"/>
      <w:lang w:val="es-ES" w:eastAsia="en-US"/>
    </w:rPr>
  </w:style>
  <w:style w:type="character" w:customStyle="1" w:styleId="PrrafodelistaCar">
    <w:name w:val="Párrafo de lista Car"/>
    <w:aliases w:val="Bullet List Car,FooterText Car,numbered Car,Paragraphe de liste1 Car,Bulletr List Paragraph Car,列出段落 Car,列出段落1 Car,List Paragraph21 Car,Listeafsnit1 Car,Parágrafo da Lista1 Car,Ha Car,Normal. Viñetas Car,List Paragraph1 Car,lp1 Car"/>
    <w:basedOn w:val="Fuentedeprrafopredeter"/>
    <w:link w:val="Prrafodelista"/>
    <w:uiPriority w:val="34"/>
    <w:locked/>
    <w:rsid w:val="004A1E7E"/>
    <w:rPr>
      <w:sz w:val="22"/>
      <w:szCs w:val="22"/>
      <w:lang w:val="es-ES" w:eastAsia="en-US"/>
    </w:rPr>
  </w:style>
  <w:style w:type="paragraph" w:styleId="Ttulo">
    <w:name w:val="Title"/>
    <w:basedOn w:val="Normal"/>
    <w:next w:val="Normal"/>
    <w:link w:val="TtuloCar"/>
    <w:uiPriority w:val="10"/>
    <w:qFormat/>
    <w:rsid w:val="004A1E7E"/>
    <w:pPr>
      <w:spacing w:before="240" w:after="60"/>
      <w:jc w:val="center"/>
      <w:outlineLvl w:val="0"/>
    </w:pPr>
    <w:rPr>
      <w:rFonts w:ascii="Calibri Light" w:eastAsia="Times New Roman" w:hAnsi="Calibri Light"/>
      <w:b/>
      <w:bCs/>
      <w:kern w:val="28"/>
      <w:sz w:val="32"/>
      <w:szCs w:val="32"/>
    </w:rPr>
  </w:style>
  <w:style w:type="character" w:customStyle="1" w:styleId="TtuloCar">
    <w:name w:val="Título Car"/>
    <w:basedOn w:val="Fuentedeprrafopredeter"/>
    <w:link w:val="Ttulo"/>
    <w:uiPriority w:val="10"/>
    <w:rsid w:val="004A1E7E"/>
    <w:rPr>
      <w:rFonts w:ascii="Calibri Light" w:eastAsia="Times New Roman" w:hAnsi="Calibri Light"/>
      <w:b/>
      <w:bCs/>
      <w:kern w:val="28"/>
      <w:sz w:val="32"/>
      <w:szCs w:val="3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5045">
      <w:bodyDiv w:val="1"/>
      <w:marLeft w:val="0"/>
      <w:marRight w:val="0"/>
      <w:marTop w:val="0"/>
      <w:marBottom w:val="0"/>
      <w:divBdr>
        <w:top w:val="none" w:sz="0" w:space="0" w:color="auto"/>
        <w:left w:val="none" w:sz="0" w:space="0" w:color="auto"/>
        <w:bottom w:val="none" w:sz="0" w:space="0" w:color="auto"/>
        <w:right w:val="none" w:sz="0" w:space="0" w:color="auto"/>
      </w:divBdr>
    </w:div>
    <w:div w:id="373232579">
      <w:bodyDiv w:val="1"/>
      <w:marLeft w:val="0"/>
      <w:marRight w:val="0"/>
      <w:marTop w:val="0"/>
      <w:marBottom w:val="0"/>
      <w:divBdr>
        <w:top w:val="none" w:sz="0" w:space="0" w:color="auto"/>
        <w:left w:val="none" w:sz="0" w:space="0" w:color="auto"/>
        <w:bottom w:val="none" w:sz="0" w:space="0" w:color="auto"/>
        <w:right w:val="none" w:sz="0" w:space="0" w:color="auto"/>
      </w:divBdr>
    </w:div>
    <w:div w:id="511795419">
      <w:bodyDiv w:val="1"/>
      <w:marLeft w:val="0"/>
      <w:marRight w:val="0"/>
      <w:marTop w:val="0"/>
      <w:marBottom w:val="0"/>
      <w:divBdr>
        <w:top w:val="none" w:sz="0" w:space="0" w:color="auto"/>
        <w:left w:val="none" w:sz="0" w:space="0" w:color="auto"/>
        <w:bottom w:val="none" w:sz="0" w:space="0" w:color="auto"/>
        <w:right w:val="none" w:sz="0" w:space="0" w:color="auto"/>
      </w:divBdr>
    </w:div>
    <w:div w:id="1142849364">
      <w:bodyDiv w:val="1"/>
      <w:marLeft w:val="0"/>
      <w:marRight w:val="0"/>
      <w:marTop w:val="0"/>
      <w:marBottom w:val="0"/>
      <w:divBdr>
        <w:top w:val="none" w:sz="0" w:space="0" w:color="auto"/>
        <w:left w:val="none" w:sz="0" w:space="0" w:color="auto"/>
        <w:bottom w:val="none" w:sz="0" w:space="0" w:color="auto"/>
        <w:right w:val="none" w:sz="0" w:space="0" w:color="auto"/>
      </w:divBdr>
      <w:divsChild>
        <w:div w:id="1066803634">
          <w:marLeft w:val="547"/>
          <w:marRight w:val="0"/>
          <w:marTop w:val="0"/>
          <w:marBottom w:val="0"/>
          <w:divBdr>
            <w:top w:val="none" w:sz="0" w:space="0" w:color="auto"/>
            <w:left w:val="none" w:sz="0" w:space="0" w:color="auto"/>
            <w:bottom w:val="none" w:sz="0" w:space="0" w:color="auto"/>
            <w:right w:val="none" w:sz="0" w:space="0" w:color="auto"/>
          </w:divBdr>
        </w:div>
        <w:div w:id="1306666108">
          <w:marLeft w:val="547"/>
          <w:marRight w:val="0"/>
          <w:marTop w:val="0"/>
          <w:marBottom w:val="0"/>
          <w:divBdr>
            <w:top w:val="none" w:sz="0" w:space="0" w:color="auto"/>
            <w:left w:val="none" w:sz="0" w:space="0" w:color="auto"/>
            <w:bottom w:val="none" w:sz="0" w:space="0" w:color="auto"/>
            <w:right w:val="none" w:sz="0" w:space="0" w:color="auto"/>
          </w:divBdr>
        </w:div>
      </w:divsChild>
    </w:div>
    <w:div w:id="1288438704">
      <w:bodyDiv w:val="1"/>
      <w:marLeft w:val="0"/>
      <w:marRight w:val="0"/>
      <w:marTop w:val="0"/>
      <w:marBottom w:val="0"/>
      <w:divBdr>
        <w:top w:val="none" w:sz="0" w:space="0" w:color="auto"/>
        <w:left w:val="none" w:sz="0" w:space="0" w:color="auto"/>
        <w:bottom w:val="none" w:sz="0" w:space="0" w:color="auto"/>
        <w:right w:val="none" w:sz="0" w:space="0" w:color="auto"/>
      </w:divBdr>
    </w:div>
    <w:div w:id="1466504531">
      <w:bodyDiv w:val="1"/>
      <w:marLeft w:val="0"/>
      <w:marRight w:val="0"/>
      <w:marTop w:val="0"/>
      <w:marBottom w:val="0"/>
      <w:divBdr>
        <w:top w:val="none" w:sz="0" w:space="0" w:color="auto"/>
        <w:left w:val="none" w:sz="0" w:space="0" w:color="auto"/>
        <w:bottom w:val="none" w:sz="0" w:space="0" w:color="auto"/>
        <w:right w:val="none" w:sz="0" w:space="0" w:color="auto"/>
      </w:divBdr>
      <w:divsChild>
        <w:div w:id="331371250">
          <w:marLeft w:val="547"/>
          <w:marRight w:val="0"/>
          <w:marTop w:val="0"/>
          <w:marBottom w:val="0"/>
          <w:divBdr>
            <w:top w:val="none" w:sz="0" w:space="0" w:color="auto"/>
            <w:left w:val="none" w:sz="0" w:space="0" w:color="auto"/>
            <w:bottom w:val="none" w:sz="0" w:space="0" w:color="auto"/>
            <w:right w:val="none" w:sz="0" w:space="0" w:color="auto"/>
          </w:divBdr>
        </w:div>
        <w:div w:id="693967336">
          <w:marLeft w:val="547"/>
          <w:marRight w:val="0"/>
          <w:marTop w:val="0"/>
          <w:marBottom w:val="0"/>
          <w:divBdr>
            <w:top w:val="none" w:sz="0" w:space="0" w:color="auto"/>
            <w:left w:val="none" w:sz="0" w:space="0" w:color="auto"/>
            <w:bottom w:val="none" w:sz="0" w:space="0" w:color="auto"/>
            <w:right w:val="none" w:sz="0" w:space="0" w:color="auto"/>
          </w:divBdr>
        </w:div>
        <w:div w:id="1870600386">
          <w:marLeft w:val="547"/>
          <w:marRight w:val="0"/>
          <w:marTop w:val="0"/>
          <w:marBottom w:val="0"/>
          <w:divBdr>
            <w:top w:val="none" w:sz="0" w:space="0" w:color="auto"/>
            <w:left w:val="none" w:sz="0" w:space="0" w:color="auto"/>
            <w:bottom w:val="none" w:sz="0" w:space="0" w:color="auto"/>
            <w:right w:val="none" w:sz="0" w:space="0" w:color="auto"/>
          </w:divBdr>
        </w:div>
        <w:div w:id="18556268">
          <w:marLeft w:val="547"/>
          <w:marRight w:val="0"/>
          <w:marTop w:val="0"/>
          <w:marBottom w:val="0"/>
          <w:divBdr>
            <w:top w:val="none" w:sz="0" w:space="0" w:color="auto"/>
            <w:left w:val="none" w:sz="0" w:space="0" w:color="auto"/>
            <w:bottom w:val="none" w:sz="0" w:space="0" w:color="auto"/>
            <w:right w:val="none" w:sz="0" w:space="0" w:color="auto"/>
          </w:divBdr>
        </w:div>
        <w:div w:id="1801067197">
          <w:marLeft w:val="547"/>
          <w:marRight w:val="0"/>
          <w:marTop w:val="0"/>
          <w:marBottom w:val="0"/>
          <w:divBdr>
            <w:top w:val="none" w:sz="0" w:space="0" w:color="auto"/>
            <w:left w:val="none" w:sz="0" w:space="0" w:color="auto"/>
            <w:bottom w:val="none" w:sz="0" w:space="0" w:color="auto"/>
            <w:right w:val="none" w:sz="0" w:space="0" w:color="auto"/>
          </w:divBdr>
        </w:div>
      </w:divsChild>
    </w:div>
    <w:div w:id="157308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0C837-3239-40F1-BE63-0AE4688D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1305</Words>
  <Characters>7179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oswald.tapiero</dc:creator>
  <cp:lastModifiedBy>Jhon Fredy Gonzalez Lopez</cp:lastModifiedBy>
  <cp:revision>3</cp:revision>
  <cp:lastPrinted>2019-01-25T16:36:00Z</cp:lastPrinted>
  <dcterms:created xsi:type="dcterms:W3CDTF">2023-08-22T12:50:00Z</dcterms:created>
  <dcterms:modified xsi:type="dcterms:W3CDTF">2023-08-22T16:02:00Z</dcterms:modified>
</cp:coreProperties>
</file>