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126"/>
        <w:gridCol w:w="4824"/>
      </w:tblGrid>
      <w:tr w:rsidR="00DC33CA" w:rsidRPr="005B0A19" w:rsidTr="007C6D28">
        <w:trPr>
          <w:trHeight w:val="340"/>
        </w:trPr>
        <w:tc>
          <w:tcPr>
            <w:tcW w:w="4928" w:type="dxa"/>
            <w:gridSpan w:val="2"/>
            <w:shd w:val="clear" w:color="auto" w:fill="auto"/>
            <w:vAlign w:val="center"/>
          </w:tcPr>
          <w:p w:rsidR="00DC33CA" w:rsidRPr="00DE4F7C" w:rsidRDefault="00DC33CA" w:rsidP="007C6D28">
            <w:pPr>
              <w:rPr>
                <w:rFonts w:ascii="Arial Narrow" w:hAnsi="Arial Narrow" w:cs="Arial"/>
                <w:sz w:val="22"/>
                <w:szCs w:val="22"/>
                <w:lang w:val="es-ES" w:eastAsia="en-US"/>
              </w:rPr>
            </w:pPr>
            <w:r w:rsidRPr="00DE4F7C">
              <w:rPr>
                <w:rFonts w:ascii="Arial Narrow" w:hAnsi="Arial Narrow" w:cs="Arial"/>
                <w:sz w:val="22"/>
                <w:szCs w:val="22"/>
                <w:lang w:val="es-ES" w:eastAsia="en-US"/>
              </w:rPr>
              <w:t>Hora:</w:t>
            </w:r>
            <w:r w:rsidR="00455B5A">
              <w:rPr>
                <w:rFonts w:ascii="Arial Narrow" w:hAnsi="Arial Narrow" w:cs="Arial"/>
                <w:sz w:val="22"/>
                <w:szCs w:val="22"/>
                <w:lang w:val="es-ES" w:eastAsia="en-US"/>
              </w:rPr>
              <w:t xml:space="preserve"> 2: </w:t>
            </w:r>
            <w:r w:rsidR="00A4359D">
              <w:rPr>
                <w:rFonts w:ascii="Arial Narrow" w:hAnsi="Arial Narrow" w:cs="Arial"/>
                <w:sz w:val="22"/>
                <w:szCs w:val="22"/>
                <w:lang w:val="es-ES" w:eastAsia="en-US"/>
              </w:rPr>
              <w:t>p.m.</w:t>
            </w:r>
          </w:p>
        </w:tc>
        <w:tc>
          <w:tcPr>
            <w:tcW w:w="4824" w:type="dxa"/>
            <w:vAlign w:val="center"/>
          </w:tcPr>
          <w:p w:rsidR="00DC33CA" w:rsidRPr="00DE4F7C" w:rsidRDefault="00455B5A" w:rsidP="007C6D28">
            <w:pPr>
              <w:rPr>
                <w:rFonts w:ascii="Arial Narrow" w:hAnsi="Arial Narrow" w:cs="Arial"/>
                <w:sz w:val="22"/>
                <w:szCs w:val="22"/>
                <w:lang w:val="es-ES" w:eastAsia="en-US"/>
              </w:rPr>
            </w:pPr>
            <w:r>
              <w:rPr>
                <w:rFonts w:ascii="Arial Narrow" w:hAnsi="Arial Narrow" w:cs="Arial"/>
                <w:sz w:val="22"/>
                <w:szCs w:val="22"/>
                <w:lang w:val="es-ES" w:eastAsia="en-US"/>
              </w:rPr>
              <w:t xml:space="preserve">Fecha: 24 de agosto </w:t>
            </w:r>
            <w:r w:rsidR="004A7056">
              <w:rPr>
                <w:rFonts w:ascii="Arial Narrow" w:hAnsi="Arial Narrow" w:cs="Arial"/>
                <w:sz w:val="22"/>
                <w:szCs w:val="22"/>
                <w:lang w:val="es-ES" w:eastAsia="en-US"/>
              </w:rPr>
              <w:t xml:space="preserve"> de 2017</w:t>
            </w:r>
            <w:r w:rsidR="00DE4F7C" w:rsidRPr="00DE4F7C">
              <w:rPr>
                <w:rFonts w:ascii="Arial Narrow" w:hAnsi="Arial Narrow" w:cs="Arial"/>
                <w:sz w:val="22"/>
                <w:szCs w:val="22"/>
                <w:lang w:val="es-ES" w:eastAsia="en-US"/>
              </w:rPr>
              <w:t xml:space="preserve">                  </w:t>
            </w:r>
            <w:r w:rsidR="00887F64">
              <w:rPr>
                <w:rFonts w:ascii="Arial Narrow" w:hAnsi="Arial Narrow" w:cs="Arial"/>
                <w:sz w:val="22"/>
                <w:szCs w:val="22"/>
                <w:lang w:val="es-ES" w:eastAsia="en-US"/>
              </w:rPr>
              <w:t xml:space="preserve">No </w:t>
            </w:r>
            <w:r>
              <w:rPr>
                <w:rFonts w:ascii="Arial Narrow" w:hAnsi="Arial Narrow" w:cs="Arial"/>
                <w:sz w:val="22"/>
                <w:szCs w:val="22"/>
                <w:lang w:val="es-ES" w:eastAsia="en-US"/>
              </w:rPr>
              <w:t xml:space="preserve">    </w:t>
            </w:r>
          </w:p>
        </w:tc>
      </w:tr>
      <w:tr w:rsidR="000D12B2" w:rsidRPr="005B0A19" w:rsidTr="00684D07">
        <w:trPr>
          <w:trHeight w:val="340"/>
        </w:trPr>
        <w:tc>
          <w:tcPr>
            <w:tcW w:w="2802" w:type="dxa"/>
            <w:vAlign w:val="center"/>
          </w:tcPr>
          <w:p w:rsidR="000D12B2" w:rsidRPr="00DE4F7C" w:rsidRDefault="00DC33CA" w:rsidP="00DC33CA">
            <w:pPr>
              <w:rPr>
                <w:rFonts w:ascii="Arial Narrow" w:hAnsi="Arial Narrow" w:cs="Arial"/>
                <w:sz w:val="22"/>
                <w:szCs w:val="22"/>
                <w:lang w:val="es-ES" w:eastAsia="en-US"/>
              </w:rPr>
            </w:pPr>
            <w:r w:rsidRPr="00DE4F7C">
              <w:rPr>
                <w:rFonts w:ascii="Arial Narrow" w:hAnsi="Arial Narrow" w:cs="Arial"/>
                <w:sz w:val="22"/>
                <w:szCs w:val="22"/>
                <w:lang w:val="es-ES" w:eastAsia="en-US"/>
              </w:rPr>
              <w:t>Lugar:</w:t>
            </w:r>
          </w:p>
        </w:tc>
        <w:tc>
          <w:tcPr>
            <w:tcW w:w="6950" w:type="dxa"/>
            <w:gridSpan w:val="2"/>
            <w:vAlign w:val="center"/>
          </w:tcPr>
          <w:p w:rsidR="000D12B2" w:rsidRPr="00DE4F7C" w:rsidRDefault="00455B5A" w:rsidP="00DC33CA">
            <w:pPr>
              <w:rPr>
                <w:rFonts w:ascii="Arial Narrow" w:hAnsi="Arial Narrow" w:cs="Arial"/>
                <w:sz w:val="22"/>
                <w:szCs w:val="22"/>
                <w:lang w:val="es-ES" w:eastAsia="en-US"/>
              </w:rPr>
            </w:pPr>
            <w:r>
              <w:rPr>
                <w:rFonts w:ascii="Arial Narrow" w:hAnsi="Arial Narrow" w:cs="Arial"/>
                <w:sz w:val="22"/>
                <w:szCs w:val="22"/>
                <w:lang w:val="es-ES" w:eastAsia="en-US"/>
              </w:rPr>
              <w:t>Salón Esperanza ICBF Regional La Guajira.</w:t>
            </w:r>
          </w:p>
        </w:tc>
      </w:tr>
      <w:tr w:rsidR="000D12B2" w:rsidRPr="005B0A19" w:rsidTr="00684D07">
        <w:trPr>
          <w:trHeight w:val="340"/>
        </w:trPr>
        <w:tc>
          <w:tcPr>
            <w:tcW w:w="2802" w:type="dxa"/>
            <w:vAlign w:val="center"/>
          </w:tcPr>
          <w:p w:rsidR="000D12B2" w:rsidRPr="00DE4F7C" w:rsidRDefault="00E70315" w:rsidP="00DC33CA">
            <w:pPr>
              <w:rPr>
                <w:rFonts w:ascii="Arial Narrow" w:hAnsi="Arial Narrow" w:cs="Arial"/>
                <w:sz w:val="22"/>
                <w:szCs w:val="22"/>
                <w:lang w:val="es-ES" w:eastAsia="en-US"/>
              </w:rPr>
            </w:pPr>
            <w:r w:rsidRPr="00DE4F7C">
              <w:rPr>
                <w:rFonts w:ascii="Arial Narrow" w:hAnsi="Arial Narrow" w:cs="Arial"/>
                <w:sz w:val="22"/>
                <w:szCs w:val="22"/>
                <w:lang w:val="es-ES" w:eastAsia="en-US"/>
              </w:rPr>
              <w:t xml:space="preserve">Dependencia que </w:t>
            </w:r>
            <w:r w:rsidR="00DC33CA" w:rsidRPr="00DE4F7C">
              <w:rPr>
                <w:rFonts w:ascii="Arial Narrow" w:hAnsi="Arial Narrow" w:cs="Arial"/>
                <w:sz w:val="22"/>
                <w:szCs w:val="22"/>
                <w:lang w:val="es-ES" w:eastAsia="en-US"/>
              </w:rPr>
              <w:t>Convoca:</w:t>
            </w:r>
          </w:p>
        </w:tc>
        <w:tc>
          <w:tcPr>
            <w:tcW w:w="6950" w:type="dxa"/>
            <w:gridSpan w:val="2"/>
            <w:vAlign w:val="center"/>
          </w:tcPr>
          <w:p w:rsidR="000D12B2" w:rsidRPr="00DE4F7C" w:rsidRDefault="00247A36" w:rsidP="00DC33CA">
            <w:pPr>
              <w:rPr>
                <w:rFonts w:ascii="Arial Narrow" w:hAnsi="Arial Narrow" w:cs="Arial"/>
                <w:sz w:val="22"/>
                <w:szCs w:val="22"/>
                <w:lang w:val="es-ES" w:eastAsia="en-US"/>
              </w:rPr>
            </w:pPr>
            <w:r w:rsidRPr="00DE4F7C">
              <w:rPr>
                <w:rFonts w:ascii="Arial Narrow" w:hAnsi="Arial Narrow" w:cs="Arial"/>
                <w:sz w:val="22"/>
                <w:szCs w:val="22"/>
                <w:lang w:val="es-ES" w:eastAsia="en-US"/>
              </w:rPr>
              <w:t xml:space="preserve">Centro Zonal Riohacha 2 </w:t>
            </w:r>
          </w:p>
        </w:tc>
      </w:tr>
      <w:tr w:rsidR="000D12B2" w:rsidRPr="005B0A19" w:rsidTr="00684D07">
        <w:trPr>
          <w:trHeight w:val="340"/>
        </w:trPr>
        <w:tc>
          <w:tcPr>
            <w:tcW w:w="2802" w:type="dxa"/>
            <w:vAlign w:val="center"/>
          </w:tcPr>
          <w:p w:rsidR="000D12B2" w:rsidRPr="00DE4F7C" w:rsidRDefault="00DC33CA" w:rsidP="00DC33CA">
            <w:pPr>
              <w:rPr>
                <w:rFonts w:ascii="Arial Narrow" w:hAnsi="Arial Narrow" w:cs="Arial"/>
                <w:sz w:val="22"/>
                <w:szCs w:val="22"/>
                <w:lang w:val="es-ES" w:eastAsia="en-US"/>
              </w:rPr>
            </w:pPr>
            <w:r w:rsidRPr="00DE4F7C">
              <w:rPr>
                <w:rFonts w:ascii="Arial Narrow" w:hAnsi="Arial Narrow" w:cs="Arial"/>
                <w:sz w:val="22"/>
                <w:szCs w:val="22"/>
                <w:lang w:val="es-ES" w:eastAsia="en-US"/>
              </w:rPr>
              <w:t>Proceso:</w:t>
            </w:r>
          </w:p>
        </w:tc>
        <w:tc>
          <w:tcPr>
            <w:tcW w:w="6950" w:type="dxa"/>
            <w:gridSpan w:val="2"/>
            <w:vAlign w:val="center"/>
          </w:tcPr>
          <w:p w:rsidR="000D12B2" w:rsidRPr="00DE4F7C" w:rsidRDefault="00FA1BC2" w:rsidP="00DC33CA">
            <w:pPr>
              <w:rPr>
                <w:rFonts w:ascii="Arial Narrow" w:hAnsi="Arial Narrow" w:cs="Arial"/>
                <w:sz w:val="22"/>
                <w:szCs w:val="22"/>
                <w:lang w:val="es-ES" w:eastAsia="en-US"/>
              </w:rPr>
            </w:pPr>
            <w:r>
              <w:rPr>
                <w:rFonts w:ascii="Arial Narrow" w:hAnsi="Arial Narrow" w:cs="Arial"/>
                <w:sz w:val="22"/>
                <w:szCs w:val="22"/>
                <w:lang w:val="es-ES" w:eastAsia="en-US"/>
              </w:rPr>
              <w:t xml:space="preserve">Articulación del Sistema </w:t>
            </w:r>
          </w:p>
        </w:tc>
      </w:tr>
      <w:tr w:rsidR="0040411F" w:rsidRPr="005B0A19" w:rsidTr="00684D07">
        <w:trPr>
          <w:trHeight w:val="340"/>
        </w:trPr>
        <w:tc>
          <w:tcPr>
            <w:tcW w:w="2802" w:type="dxa"/>
            <w:vAlign w:val="center"/>
          </w:tcPr>
          <w:p w:rsidR="0040411F" w:rsidRPr="00DE4F7C" w:rsidRDefault="00DC33CA" w:rsidP="00DC33CA">
            <w:pPr>
              <w:rPr>
                <w:rFonts w:ascii="Arial Narrow" w:hAnsi="Arial Narrow" w:cs="Arial"/>
                <w:sz w:val="22"/>
                <w:szCs w:val="22"/>
                <w:lang w:val="es-ES" w:eastAsia="en-US"/>
              </w:rPr>
            </w:pPr>
            <w:r w:rsidRPr="00DE4F7C">
              <w:rPr>
                <w:rFonts w:ascii="Arial Narrow" w:hAnsi="Arial Narrow" w:cs="Arial"/>
                <w:sz w:val="22"/>
                <w:szCs w:val="22"/>
                <w:lang w:val="es-ES" w:eastAsia="en-US"/>
              </w:rPr>
              <w:t>Objetivo:</w:t>
            </w:r>
          </w:p>
        </w:tc>
        <w:tc>
          <w:tcPr>
            <w:tcW w:w="6950" w:type="dxa"/>
            <w:gridSpan w:val="2"/>
            <w:vAlign w:val="center"/>
          </w:tcPr>
          <w:p w:rsidR="0040411F" w:rsidRPr="00DE4F7C" w:rsidRDefault="0040411F" w:rsidP="00DC33CA">
            <w:pPr>
              <w:rPr>
                <w:rFonts w:ascii="Arial Narrow" w:hAnsi="Arial Narrow" w:cs="Arial"/>
                <w:sz w:val="22"/>
                <w:szCs w:val="22"/>
                <w:lang w:val="es-ES" w:eastAsia="en-US"/>
              </w:rPr>
            </w:pPr>
          </w:p>
        </w:tc>
      </w:tr>
      <w:tr w:rsidR="00672D98" w:rsidRPr="005B0A19" w:rsidTr="001F36C2">
        <w:trPr>
          <w:trHeight w:val="363"/>
        </w:trPr>
        <w:tc>
          <w:tcPr>
            <w:tcW w:w="9752" w:type="dxa"/>
            <w:gridSpan w:val="3"/>
          </w:tcPr>
          <w:p w:rsidR="00FA1BC2" w:rsidRDefault="00FA1BC2" w:rsidP="004A7056">
            <w:pPr>
              <w:spacing w:line="0" w:lineRule="atLeast"/>
              <w:jc w:val="both"/>
              <w:rPr>
                <w:rFonts w:ascii="Arial Narrow" w:eastAsia="Calibri" w:hAnsi="Arial Narrow" w:cs="Arial"/>
                <w:lang w:val="es-ES" w:eastAsia="en-US"/>
              </w:rPr>
            </w:pPr>
          </w:p>
          <w:p w:rsidR="00FA1BC2" w:rsidRDefault="00FA1BC2" w:rsidP="00FA1BC2">
            <w:pPr>
              <w:rPr>
                <w:sz w:val="22"/>
                <w:szCs w:val="22"/>
              </w:rPr>
            </w:pPr>
            <w:r>
              <w:rPr>
                <w:b/>
                <w:bCs/>
                <w:lang w:val="es-ES"/>
              </w:rPr>
              <w:t>Agenda:</w:t>
            </w:r>
          </w:p>
          <w:p w:rsidR="00FA1BC2" w:rsidRDefault="00FA1BC2" w:rsidP="00FA1BC2">
            <w:pPr>
              <w:pStyle w:val="Prrafodelista"/>
              <w:numPr>
                <w:ilvl w:val="0"/>
                <w:numId w:val="21"/>
              </w:numPr>
            </w:pPr>
            <w:r>
              <w:t>Oración</w:t>
            </w:r>
          </w:p>
          <w:p w:rsidR="00FA1BC2" w:rsidRDefault="00FA1BC2" w:rsidP="00FA1BC2">
            <w:pPr>
              <w:pStyle w:val="Prrafodelista"/>
              <w:numPr>
                <w:ilvl w:val="0"/>
                <w:numId w:val="21"/>
              </w:numPr>
            </w:pPr>
            <w:r>
              <w:t>Himnos patrios: Himno Nacional</w:t>
            </w:r>
          </w:p>
          <w:p w:rsidR="00FA1BC2" w:rsidRDefault="00FA1BC2" w:rsidP="00FA1BC2">
            <w:pPr>
              <w:pStyle w:val="Prrafodelista"/>
              <w:numPr>
                <w:ilvl w:val="0"/>
                <w:numId w:val="21"/>
              </w:numPr>
            </w:pPr>
            <w:r>
              <w:t>Instalación  de la Mesa Publica</w:t>
            </w:r>
          </w:p>
          <w:p w:rsidR="00FA1BC2" w:rsidRDefault="00FA1BC2" w:rsidP="00FA1BC2">
            <w:pPr>
              <w:pStyle w:val="Prrafodelista"/>
              <w:numPr>
                <w:ilvl w:val="0"/>
                <w:numId w:val="21"/>
              </w:numPr>
            </w:pPr>
            <w:r>
              <w:t>Presentación de los panelistas ( expertos)</w:t>
            </w:r>
          </w:p>
          <w:p w:rsidR="00FA1BC2" w:rsidRDefault="00FA1BC2" w:rsidP="00FA1BC2">
            <w:pPr>
              <w:pStyle w:val="Prrafodelista"/>
              <w:numPr>
                <w:ilvl w:val="0"/>
                <w:numId w:val="21"/>
              </w:numPr>
            </w:pPr>
            <w:r>
              <w:t>Conversatorio por parte de los expertos</w:t>
            </w:r>
          </w:p>
          <w:p w:rsidR="00FA1BC2" w:rsidRDefault="00FA1BC2" w:rsidP="00FA1BC2">
            <w:pPr>
              <w:pStyle w:val="Prrafodelista"/>
              <w:numPr>
                <w:ilvl w:val="0"/>
                <w:numId w:val="21"/>
              </w:numPr>
            </w:pPr>
            <w:r>
              <w:t>Refrigerios</w:t>
            </w:r>
          </w:p>
          <w:p w:rsidR="00FA1BC2" w:rsidRDefault="00FA1BC2" w:rsidP="00FA1BC2">
            <w:pPr>
              <w:pStyle w:val="Prrafodelista"/>
              <w:numPr>
                <w:ilvl w:val="0"/>
                <w:numId w:val="21"/>
              </w:numPr>
            </w:pPr>
            <w:r>
              <w:t>Intervención de la ciudadanía-preguntas y respuestas.</w:t>
            </w:r>
          </w:p>
          <w:p w:rsidR="00FA1BC2" w:rsidRDefault="00FA1BC2" w:rsidP="00FA1BC2">
            <w:pPr>
              <w:pStyle w:val="Prrafodelista"/>
              <w:numPr>
                <w:ilvl w:val="0"/>
                <w:numId w:val="21"/>
              </w:numPr>
            </w:pPr>
            <w:r>
              <w:t>Evaluación</w:t>
            </w:r>
          </w:p>
          <w:p w:rsidR="00FA1BC2" w:rsidRDefault="00FA1BC2" w:rsidP="00FA1BC2">
            <w:pPr>
              <w:pStyle w:val="Prrafodelista"/>
              <w:numPr>
                <w:ilvl w:val="0"/>
                <w:numId w:val="21"/>
              </w:numPr>
            </w:pPr>
            <w:r>
              <w:t>Compromisos-cierre.</w:t>
            </w:r>
          </w:p>
          <w:p w:rsidR="00FA1BC2" w:rsidRDefault="00FA1BC2" w:rsidP="00FA1BC2">
            <w:pPr>
              <w:ind w:left="644"/>
            </w:pPr>
          </w:p>
          <w:p w:rsidR="00FA1BC2" w:rsidRDefault="00FA1BC2" w:rsidP="00FA1BC2">
            <w:pPr>
              <w:rPr>
                <w:b/>
                <w:bCs/>
                <w:lang w:val="es-ES"/>
              </w:rPr>
            </w:pPr>
            <w:r>
              <w:rPr>
                <w:b/>
                <w:bCs/>
                <w:lang w:val="es-ES"/>
              </w:rPr>
              <w:t>Desarrollo:</w:t>
            </w:r>
          </w:p>
          <w:p w:rsidR="00FA1BC2" w:rsidRDefault="00FA1BC2" w:rsidP="00FA1BC2">
            <w:pPr>
              <w:jc w:val="both"/>
              <w:rPr>
                <w:bCs/>
                <w:lang w:val="es-ES"/>
              </w:rPr>
            </w:pPr>
            <w:r>
              <w:rPr>
                <w:b/>
                <w:bCs/>
                <w:lang w:val="es-ES"/>
              </w:rPr>
              <w:t xml:space="preserve"> </w:t>
            </w:r>
            <w:r>
              <w:rPr>
                <w:bCs/>
                <w:lang w:val="es-ES"/>
              </w:rPr>
              <w:t xml:space="preserve">Se da inicio del evento  dando la bienvenida a los participantes y  se lee la agenda del día por parte de la moderadora: Nayibis Rico Bonett : Psicóloga Centro zonal Riohacha2,  seguidamente se eleva </w:t>
            </w:r>
            <w:r w:rsidRPr="00DA591C">
              <w:rPr>
                <w:bCs/>
                <w:lang w:val="es-ES"/>
              </w:rPr>
              <w:t xml:space="preserve"> una oraci</w:t>
            </w:r>
            <w:r>
              <w:rPr>
                <w:bCs/>
                <w:lang w:val="es-ES"/>
              </w:rPr>
              <w:t>ón dirigida por Blanca Redondo  Choles: Psicóloga del centro Zonal Riohacha 2,   seguidamente se escucha el H</w:t>
            </w:r>
            <w:r w:rsidRPr="00DA591C">
              <w:rPr>
                <w:bCs/>
                <w:lang w:val="es-ES"/>
              </w:rPr>
              <w:t xml:space="preserve">imno Nacional </w:t>
            </w:r>
            <w:r>
              <w:rPr>
                <w:bCs/>
                <w:lang w:val="es-ES"/>
              </w:rPr>
              <w:t>y posteriormente  se da inicio a la instalación  a cargo de la Doctora Luz Janeth Sastoque Martinez, coordinadora del centro Zonal Riohacha 2 qui</w:t>
            </w:r>
            <w:r w:rsidR="005C1987">
              <w:rPr>
                <w:bCs/>
                <w:lang w:val="es-ES"/>
              </w:rPr>
              <w:t xml:space="preserve">en brinda un cordial saludo a </w:t>
            </w:r>
            <w:r>
              <w:rPr>
                <w:bCs/>
                <w:lang w:val="es-ES"/>
              </w:rPr>
              <w:t xml:space="preserve"> los participantes, expone los objetivos, socializa el tema el cual  fue elegido  luego de aplicar una encuesta donde la ciudadanía apuntó a la exposición de la temática: “Violencia sexual, explica la metodología a utilizar: circulo de Samoa y las normas de convivencia: celulares en vibrador, escuchar en silencio, respetar los tiempos, y evitar los murmullos. La Doctora Nayibis Rico Bonett (moderadora) interviene explicando que es una mesa pública y cuál es el objetivo de la misma. Seguidamente se procede  la presentación de los panelistas (expertos).</w:t>
            </w:r>
          </w:p>
          <w:p w:rsidR="00FA1BC2" w:rsidRDefault="00FA1BC2" w:rsidP="00FA1BC2">
            <w:pPr>
              <w:spacing w:line="0" w:lineRule="atLeast"/>
              <w:jc w:val="both"/>
              <w:rPr>
                <w:rFonts w:ascii="Arial Narrow" w:eastAsia="Calibri" w:hAnsi="Arial Narrow" w:cs="Arial"/>
                <w:lang w:val="es-ES" w:eastAsia="en-US"/>
              </w:rPr>
            </w:pPr>
            <w:r w:rsidRPr="00AA2BBC">
              <w:rPr>
                <w:b/>
                <w:bCs/>
                <w:lang w:val="es-ES"/>
              </w:rPr>
              <w:t>Dra. Angela Perez Romero</w:t>
            </w:r>
            <w:r>
              <w:rPr>
                <w:bCs/>
                <w:lang w:val="es-ES"/>
              </w:rPr>
              <w:t>: Profesional en Relaciones Internacionales, especialista en Derechos Humanos, ex coordinadora de la sala de atención al usuario de la Fiscalía, actualmente se desempeña como coordinadora del programa: “</w:t>
            </w:r>
            <w:r w:rsidRPr="00AA2BBC">
              <w:rPr>
                <w:b/>
                <w:bCs/>
                <w:lang w:val="es-ES"/>
              </w:rPr>
              <w:t>Prevención al delito- Futuro Colombia”</w:t>
            </w:r>
            <w:r>
              <w:rPr>
                <w:b/>
                <w:bCs/>
                <w:lang w:val="es-ES"/>
              </w:rPr>
              <w:t xml:space="preserve"> </w:t>
            </w:r>
            <w:r w:rsidRPr="00AA2BBC">
              <w:rPr>
                <w:bCs/>
                <w:lang w:val="es-ES"/>
              </w:rPr>
              <w:t xml:space="preserve">y cuenta </w:t>
            </w:r>
            <w:r>
              <w:rPr>
                <w:bCs/>
                <w:lang w:val="es-ES"/>
              </w:rPr>
              <w:t>con 20 años de experiencia en atención a víctimas de violencia intrafamiliar y violencia sexual</w:t>
            </w:r>
          </w:p>
          <w:p w:rsidR="00FA1BC2" w:rsidRDefault="00FA1BC2" w:rsidP="004A7056">
            <w:pPr>
              <w:spacing w:line="0" w:lineRule="atLeast"/>
              <w:jc w:val="both"/>
              <w:rPr>
                <w:rFonts w:ascii="Arial Narrow" w:eastAsia="Calibri" w:hAnsi="Arial Narrow" w:cs="Arial"/>
                <w:lang w:val="es-ES" w:eastAsia="en-US"/>
              </w:rPr>
            </w:pPr>
          </w:p>
          <w:p w:rsidR="00BA66A4" w:rsidRDefault="00BA66A4" w:rsidP="00BA66A4">
            <w:pPr>
              <w:jc w:val="both"/>
              <w:rPr>
                <w:bCs/>
                <w:lang w:val="es-ES"/>
              </w:rPr>
            </w:pPr>
            <w:r w:rsidRPr="00AA2BBC">
              <w:rPr>
                <w:b/>
                <w:bCs/>
                <w:lang w:val="es-ES"/>
              </w:rPr>
              <w:t xml:space="preserve">Dra. Marta Pedraza Martínez: </w:t>
            </w:r>
            <w:r w:rsidRPr="00AA2BBC">
              <w:rPr>
                <w:bCs/>
                <w:lang w:val="es-ES"/>
              </w:rPr>
              <w:t>Psicóloga,</w:t>
            </w:r>
            <w:r>
              <w:rPr>
                <w:b/>
                <w:bCs/>
                <w:lang w:val="es-ES"/>
              </w:rPr>
              <w:t xml:space="preserve"> </w:t>
            </w:r>
            <w:r w:rsidRPr="00AA2BBC">
              <w:rPr>
                <w:bCs/>
                <w:lang w:val="es-ES"/>
              </w:rPr>
              <w:t>Magister en Desarrollo Integral</w:t>
            </w:r>
            <w:r>
              <w:rPr>
                <w:b/>
                <w:bCs/>
                <w:lang w:val="es-ES"/>
              </w:rPr>
              <w:t xml:space="preserve"> </w:t>
            </w:r>
            <w:r w:rsidRPr="00AA2BBC">
              <w:rPr>
                <w:bCs/>
                <w:lang w:val="es-ES"/>
              </w:rPr>
              <w:t>de niños, niñas y adolescentes, especialista en salud comunitaria en Galveston EE.UU</w:t>
            </w:r>
            <w:r>
              <w:rPr>
                <w:bCs/>
                <w:lang w:val="es-ES"/>
              </w:rPr>
              <w:t xml:space="preserve">, especialista en orientación a víctimas de violencia para interrupción voluntaria del embarazo (IVE) México .F, laboró en la Fundación Los Pisingos, Ecopetrol, Pro-Familia, Ministerio de Salud, UNFPA y Sinergias. Actualmente se desempeña como enlace de programas  y estrategias de la Dirección Nacional de </w:t>
            </w:r>
            <w:r>
              <w:rPr>
                <w:bCs/>
                <w:lang w:val="es-ES"/>
              </w:rPr>
              <w:lastRenderedPageBreak/>
              <w:t>Niñez y Adolescencia en el ICBF, cuenta con una experiencia de 29 años en temas de salud sexual y reproductiva, derechos sexuales y reproductivos.</w:t>
            </w:r>
          </w:p>
          <w:p w:rsidR="00BA66A4" w:rsidRDefault="00BA66A4" w:rsidP="00BA66A4">
            <w:pPr>
              <w:jc w:val="both"/>
              <w:rPr>
                <w:bCs/>
                <w:lang w:val="es-ES"/>
              </w:rPr>
            </w:pPr>
            <w:r>
              <w:rPr>
                <w:bCs/>
                <w:lang w:val="es-ES"/>
              </w:rPr>
              <w:t xml:space="preserve"> </w:t>
            </w:r>
          </w:p>
          <w:p w:rsidR="00BA66A4" w:rsidRPr="00D93DBE" w:rsidRDefault="00BA66A4" w:rsidP="00BA66A4">
            <w:pPr>
              <w:jc w:val="both"/>
              <w:rPr>
                <w:bCs/>
                <w:lang w:val="es-ES"/>
              </w:rPr>
            </w:pPr>
            <w:r w:rsidRPr="00D93DBE">
              <w:rPr>
                <w:b/>
                <w:bCs/>
                <w:lang w:val="es-ES"/>
              </w:rPr>
              <w:t>Dr.:</w:t>
            </w:r>
            <w:r>
              <w:rPr>
                <w:bCs/>
                <w:lang w:val="es-ES"/>
              </w:rPr>
              <w:t xml:space="preserve"> </w:t>
            </w:r>
            <w:r w:rsidRPr="0004082E">
              <w:rPr>
                <w:b/>
              </w:rPr>
              <w:t>Edinson Gregorio Pinto Daza</w:t>
            </w:r>
            <w:r>
              <w:t xml:space="preserve">: psicólogo, Especialista en Gerencia de gestión humana, especialista en psicología forense, magister en mediación familiar, docente de la universidad Antonio Nariño, maestro en artes plásticas. Actualmente labora en el centro de atención integral a víctimas de abuso sexual (CAIVAS)  desde hace 8 años. </w:t>
            </w:r>
            <w:r w:rsidRPr="00B2563F">
              <w:t xml:space="preserve">  </w:t>
            </w:r>
          </w:p>
          <w:p w:rsidR="00BA66A4" w:rsidRPr="00223B9D" w:rsidRDefault="00BA66A4" w:rsidP="00BA66A4">
            <w:pPr>
              <w:pStyle w:val="Sinespaciado"/>
              <w:jc w:val="both"/>
              <w:rPr>
                <w:sz w:val="24"/>
                <w:szCs w:val="24"/>
                <w:lang w:val="es-CO"/>
              </w:rPr>
            </w:pPr>
            <w:r>
              <w:rPr>
                <w:sz w:val="24"/>
                <w:szCs w:val="24"/>
                <w:lang w:val="es-CO"/>
              </w:rPr>
              <w:t xml:space="preserve">         </w:t>
            </w:r>
          </w:p>
          <w:p w:rsidR="00BA66A4" w:rsidRPr="00FF46C9" w:rsidRDefault="00BA66A4" w:rsidP="00BA66A4">
            <w:pPr>
              <w:pStyle w:val="Sinespaciado"/>
              <w:jc w:val="both"/>
              <w:rPr>
                <w:b/>
                <w:sz w:val="24"/>
                <w:szCs w:val="24"/>
                <w:lang w:val="es-CO"/>
              </w:rPr>
            </w:pPr>
            <w:r>
              <w:rPr>
                <w:sz w:val="24"/>
                <w:szCs w:val="24"/>
                <w:lang w:val="es-CO"/>
              </w:rPr>
              <w:t>Finalizada la presentación de los expertos   se inicia el conversatorio por parte de los mismos, iniciando la Doctora Angela Perez en representación de la Fiscalía  quien describe que es un delito, clases de delitos: acceso carnal violento, acto sexual violento, acceso carnal o acto sexual en persona puesta en incapacidad de resistir, acceso carnal abusivo con menor de 14 años, acceso carnal o acto abusivo con incapacidad de resistir, trastorno mental entre otros, acoso sexual, inducción a la prostitución, proxenetismo con menor de edad , constreñimiento a la prostitución, pornografía con menores y demás. Seguidamente interviene la Doctora Marta Pedraza quien explica que es la  La Violencia Sexual, la importancia de las 72 horas en la cual debemos humanizarnos y fortalecer los conocimientos frente a la atención integral a víctimas de violencia sexu</w:t>
            </w:r>
            <w:r w:rsidR="00F333FF">
              <w:rPr>
                <w:sz w:val="24"/>
                <w:szCs w:val="24"/>
                <w:lang w:val="es-CO"/>
              </w:rPr>
              <w:t xml:space="preserve">al, Ruta de abordaje 72 horas </w:t>
            </w:r>
            <w:r>
              <w:rPr>
                <w:sz w:val="24"/>
                <w:szCs w:val="24"/>
                <w:lang w:val="es-CO"/>
              </w:rPr>
              <w:t xml:space="preserve"> en la cual enfatiza que la atención de </w:t>
            </w:r>
            <w:r w:rsidR="00FF46C9">
              <w:rPr>
                <w:sz w:val="24"/>
                <w:szCs w:val="24"/>
                <w:lang w:val="es-CO"/>
              </w:rPr>
              <w:t>víctimas</w:t>
            </w:r>
            <w:r>
              <w:rPr>
                <w:sz w:val="24"/>
                <w:szCs w:val="24"/>
                <w:lang w:val="es-CO"/>
              </w:rPr>
              <w:t xml:space="preserve"> de violencia sexual se constituye en una </w:t>
            </w:r>
            <w:r w:rsidRPr="00FF46C9">
              <w:rPr>
                <w:b/>
                <w:sz w:val="24"/>
                <w:szCs w:val="24"/>
                <w:lang w:val="es-CO"/>
              </w:rPr>
              <w:t>Emergencia</w:t>
            </w:r>
            <w:r w:rsidR="00FF46C9">
              <w:rPr>
                <w:b/>
                <w:sz w:val="24"/>
                <w:szCs w:val="24"/>
                <w:lang w:val="es-CO"/>
              </w:rPr>
              <w:t xml:space="preserve">, </w:t>
            </w:r>
            <w:r w:rsidR="00A4359D">
              <w:rPr>
                <w:sz w:val="24"/>
                <w:szCs w:val="24"/>
                <w:lang w:val="es-CO"/>
              </w:rPr>
              <w:t>invita a los padres de familia a informar a nuestros hijos todo lo relacionado sobre la sexualidad</w:t>
            </w:r>
            <w:r w:rsidR="00F333FF">
              <w:rPr>
                <w:sz w:val="24"/>
                <w:szCs w:val="24"/>
                <w:lang w:val="es-CO"/>
              </w:rPr>
              <w:t>, denunciar aunque los hechos hayan ocurridos hace mucho tiempo, seguidamente interviene el doctor Edinson Pinto quien socializa a los asistentes en que consiste el Proceso Administrativo de Restablecimiento de Derechos, medidas de ubicación, señales que indican cuando un niño, niña o adolescente ha sido víctima de abuso sexual y como prevenir el abuso sexual.</w:t>
            </w:r>
          </w:p>
          <w:p w:rsidR="00BA66A4" w:rsidRPr="00AA2BBC" w:rsidRDefault="00BA66A4" w:rsidP="00BA66A4">
            <w:pPr>
              <w:rPr>
                <w:b/>
              </w:rPr>
            </w:pPr>
            <w:r w:rsidRPr="00AA2BBC">
              <w:rPr>
                <w:b/>
                <w:lang w:val="es-ES"/>
              </w:rPr>
              <w:t xml:space="preserve">              </w:t>
            </w:r>
          </w:p>
          <w:p w:rsidR="0088227D" w:rsidRDefault="0088227D" w:rsidP="0088227D">
            <w:r>
              <w:rPr>
                <w:u w:val="single"/>
                <w:lang w:val="es-ES"/>
              </w:rPr>
              <w:t>Preguntas</w:t>
            </w:r>
          </w:p>
          <w:p w:rsidR="0088227D" w:rsidRDefault="0088227D" w:rsidP="0088227D">
            <w:r>
              <w:rPr>
                <w:lang w:val="es-ES"/>
              </w:rPr>
              <w:t> </w:t>
            </w:r>
          </w:p>
          <w:p w:rsidR="0088227D" w:rsidRDefault="0088227D" w:rsidP="00F333FF">
            <w:pPr>
              <w:numPr>
                <w:ilvl w:val="0"/>
                <w:numId w:val="22"/>
              </w:numPr>
            </w:pPr>
            <w:r>
              <w:rPr>
                <w:lang w:val="es-ES"/>
              </w:rPr>
              <w:t>1-</w:t>
            </w:r>
            <w:r w:rsidR="00F333FF">
              <w:rPr>
                <w:lang w:val="es-ES"/>
              </w:rPr>
              <w:t xml:space="preserve"> La Fiscalía tiene una atención de enfoque Diferencial dirigida a la población étnica, cuando se presenta estos </w:t>
            </w:r>
            <w:r w:rsidR="0062052E">
              <w:rPr>
                <w:lang w:val="es-ES"/>
              </w:rPr>
              <w:t>casos? </w:t>
            </w:r>
          </w:p>
          <w:p w:rsidR="0088227D" w:rsidRDefault="0088227D" w:rsidP="0088227D">
            <w:pPr>
              <w:numPr>
                <w:ilvl w:val="0"/>
                <w:numId w:val="23"/>
              </w:numPr>
            </w:pPr>
            <w:r>
              <w:rPr>
                <w:lang w:val="es-ES"/>
              </w:rPr>
              <w:t>2-.</w:t>
            </w:r>
            <w:r w:rsidR="0062052E">
              <w:rPr>
                <w:lang w:val="es-ES"/>
              </w:rPr>
              <w:t xml:space="preserve"> Según sentencia 355 (IVE) a las cuantas semanas de gestación se debe realizar la interrupción?</w:t>
            </w:r>
          </w:p>
          <w:p w:rsidR="0088227D" w:rsidRDefault="0088227D" w:rsidP="0088227D">
            <w:r>
              <w:rPr>
                <w:lang w:val="es-ES"/>
              </w:rPr>
              <w:t> </w:t>
            </w:r>
          </w:p>
          <w:p w:rsidR="0088227D" w:rsidRDefault="0062052E" w:rsidP="0088227D">
            <w:pPr>
              <w:numPr>
                <w:ilvl w:val="0"/>
                <w:numId w:val="23"/>
              </w:numPr>
            </w:pPr>
            <w:r>
              <w:rPr>
                <w:lang w:val="es-ES"/>
              </w:rPr>
              <w:t xml:space="preserve">3- </w:t>
            </w:r>
            <w:r w:rsidR="00097390">
              <w:rPr>
                <w:lang w:val="es-ES"/>
              </w:rPr>
              <w:t xml:space="preserve"> Doctora, soy la madre de una niña que fue abusada por el Radiólogo de la Clínica Riohacha el cual lo detuvieron inmediatamente y lo soltaron inmediatamente porque no lo encontraron en el hecho y no se ha hecho justicia? Que hago Doctora</w:t>
            </w:r>
            <w:r w:rsidR="0088227D">
              <w:rPr>
                <w:lang w:val="es-ES"/>
              </w:rPr>
              <w:t>?</w:t>
            </w:r>
          </w:p>
          <w:p w:rsidR="0088227D" w:rsidRDefault="0088227D" w:rsidP="0088227D">
            <w:r>
              <w:rPr>
                <w:lang w:val="es-ES"/>
              </w:rPr>
              <w:t> </w:t>
            </w:r>
          </w:p>
          <w:p w:rsidR="0088227D" w:rsidRDefault="00097390" w:rsidP="0088227D">
            <w:pPr>
              <w:numPr>
                <w:ilvl w:val="0"/>
                <w:numId w:val="23"/>
              </w:numPr>
            </w:pPr>
            <w:r>
              <w:rPr>
                <w:lang w:val="es-ES"/>
              </w:rPr>
              <w:t>4- Que métodos se están utilizando para evitar los actos en los colegios ya que los alumnos se abstienen a no denunciar por miedo.</w:t>
            </w:r>
          </w:p>
          <w:p w:rsidR="0088227D" w:rsidRDefault="0088227D" w:rsidP="0088227D">
            <w:r>
              <w:rPr>
                <w:b/>
                <w:bCs/>
                <w:lang w:val="es-ES"/>
              </w:rPr>
              <w:t> </w:t>
            </w:r>
          </w:p>
          <w:p w:rsidR="0088227D" w:rsidRDefault="0088227D" w:rsidP="0088227D">
            <w:r>
              <w:rPr>
                <w:b/>
                <w:bCs/>
                <w:lang w:val="es-ES"/>
              </w:rPr>
              <w:lastRenderedPageBreak/>
              <w:t> </w:t>
            </w:r>
          </w:p>
          <w:p w:rsidR="0088227D" w:rsidRDefault="0088227D" w:rsidP="0088227D">
            <w:r>
              <w:rPr>
                <w:b/>
                <w:bCs/>
                <w:lang w:val="es-ES"/>
              </w:rPr>
              <w:t>Respuestas:</w:t>
            </w:r>
          </w:p>
          <w:p w:rsidR="0088227D" w:rsidRDefault="0088227D" w:rsidP="0088227D">
            <w:r>
              <w:rPr>
                <w:b/>
                <w:bCs/>
                <w:lang w:val="es-ES"/>
              </w:rPr>
              <w:t> </w:t>
            </w:r>
          </w:p>
          <w:p w:rsidR="0088227D" w:rsidRDefault="0088227D" w:rsidP="0062052E">
            <w:pPr>
              <w:numPr>
                <w:ilvl w:val="0"/>
                <w:numId w:val="24"/>
              </w:numPr>
            </w:pPr>
            <w:r>
              <w:rPr>
                <w:lang w:val="es-ES"/>
              </w:rPr>
              <w:t>1- Respo</w:t>
            </w:r>
            <w:r w:rsidR="0062052E">
              <w:rPr>
                <w:lang w:val="es-ES"/>
              </w:rPr>
              <w:t>nde  Angela Perez: Está en proyecto una sala para atención dirigida por un hablante wayuu.</w:t>
            </w:r>
          </w:p>
          <w:p w:rsidR="00097390" w:rsidRPr="00097390" w:rsidRDefault="0088227D" w:rsidP="0062052E">
            <w:pPr>
              <w:numPr>
                <w:ilvl w:val="0"/>
                <w:numId w:val="24"/>
              </w:numPr>
              <w:rPr>
                <w:rFonts w:ascii="Arial Narrow" w:eastAsia="Calibri" w:hAnsi="Arial Narrow" w:cs="Arial"/>
                <w:lang w:val="es-ES" w:eastAsia="en-US"/>
              </w:rPr>
            </w:pPr>
            <w:r>
              <w:rPr>
                <w:lang w:val="es-ES"/>
              </w:rPr>
              <w:t>2</w:t>
            </w:r>
            <w:r w:rsidR="0062052E">
              <w:rPr>
                <w:lang w:val="es-ES"/>
              </w:rPr>
              <w:t>- Responde   Marta Pedraza</w:t>
            </w:r>
            <w:r w:rsidR="00097390">
              <w:rPr>
                <w:lang w:val="es-ES"/>
              </w:rPr>
              <w:t>: Hasta</w:t>
            </w:r>
            <w:r w:rsidR="0062052E">
              <w:rPr>
                <w:lang w:val="es-ES"/>
              </w:rPr>
              <w:t xml:space="preserve"> un </w:t>
            </w:r>
            <w:r w:rsidR="00097390">
              <w:rPr>
                <w:lang w:val="es-ES"/>
              </w:rPr>
              <w:t>día</w:t>
            </w:r>
            <w:r w:rsidR="0062052E">
              <w:rPr>
                <w:lang w:val="es-ES"/>
              </w:rPr>
              <w:t xml:space="preserve"> antes del parto, indicado  12 semanas  con el fin de minimizar el riesgo. </w:t>
            </w:r>
            <w:r>
              <w:rPr>
                <w:lang w:val="es-ES"/>
              </w:rPr>
              <w:t>3- Responde</w:t>
            </w:r>
          </w:p>
          <w:p w:rsidR="00FA1BC2" w:rsidRPr="00097390" w:rsidRDefault="00097390" w:rsidP="00DF3209">
            <w:pPr>
              <w:numPr>
                <w:ilvl w:val="0"/>
                <w:numId w:val="24"/>
              </w:numPr>
              <w:spacing w:line="0" w:lineRule="atLeast"/>
              <w:jc w:val="both"/>
              <w:rPr>
                <w:rFonts w:ascii="Arial Narrow" w:eastAsia="Calibri" w:hAnsi="Arial Narrow" w:cs="Arial"/>
                <w:lang w:val="es-ES" w:eastAsia="en-US"/>
              </w:rPr>
            </w:pPr>
            <w:r>
              <w:rPr>
                <w:lang w:val="es-ES"/>
              </w:rPr>
              <w:t>3-</w:t>
            </w:r>
            <w:r w:rsidRPr="00097390">
              <w:rPr>
                <w:lang w:val="es-ES"/>
              </w:rPr>
              <w:t xml:space="preserve">Responde Marta Pedraza: </w:t>
            </w:r>
            <w:r>
              <w:rPr>
                <w:lang w:val="es-ES"/>
              </w:rPr>
              <w:t xml:space="preserve"> </w:t>
            </w:r>
            <w:r w:rsidR="0088227D" w:rsidRPr="00097390">
              <w:rPr>
                <w:lang w:val="es-ES"/>
              </w:rPr>
              <w:t xml:space="preserve"> </w:t>
            </w:r>
            <w:r>
              <w:rPr>
                <w:lang w:val="es-ES"/>
              </w:rPr>
              <w:t>Se tiene un caso (Radiólogo) pero no hay evidencias y el victimario está afuera que hacer? Rta: el proceso sigue y tendrá el resultado que merece la Victima, se tiene que recolectar la información, los victimarios también tienen derechos, pero el caso sigue adelante.</w:t>
            </w:r>
          </w:p>
          <w:p w:rsidR="00FA1BC2" w:rsidRPr="00DB2E09" w:rsidRDefault="00097390" w:rsidP="004A7056">
            <w:pPr>
              <w:numPr>
                <w:ilvl w:val="0"/>
                <w:numId w:val="24"/>
              </w:numPr>
              <w:spacing w:line="0" w:lineRule="atLeast"/>
              <w:jc w:val="both"/>
              <w:rPr>
                <w:rFonts w:ascii="Arial Narrow" w:eastAsia="Calibri" w:hAnsi="Arial Narrow" w:cs="Arial"/>
                <w:lang w:val="es-ES" w:eastAsia="en-US"/>
              </w:rPr>
            </w:pPr>
            <w:r>
              <w:rPr>
                <w:lang w:val="es-ES"/>
              </w:rPr>
              <w:t xml:space="preserve">4- Responde: Angela Perez: </w:t>
            </w:r>
            <w:r w:rsidR="00DB2E09">
              <w:rPr>
                <w:lang w:val="es-ES"/>
              </w:rPr>
              <w:t xml:space="preserve">Se están dictando charlas en los colegios junto con la policía nacional, el ICBF y otras entidades en las que se les enseña a prevenir y denunciar este tipo de delitos; además en talleres con los padres de familia se les enseña a detectar posibles abusos con sus hijos y la ruta a seguir en caso de sospecha del mismo, se enfatiza en </w:t>
            </w:r>
            <w:r w:rsidR="00DB2E09" w:rsidRPr="00DB2E09">
              <w:rPr>
                <w:lang w:val="es-ES"/>
              </w:rPr>
              <w:t>fortalecer</w:t>
            </w:r>
            <w:r w:rsidR="0035231F" w:rsidRPr="00DB2E09">
              <w:rPr>
                <w:lang w:val="es-ES"/>
              </w:rPr>
              <w:t xml:space="preserve"> la comunicación con sus hijos.</w:t>
            </w:r>
          </w:p>
          <w:p w:rsidR="005C1987" w:rsidRDefault="005C1987" w:rsidP="005C1987">
            <w:pPr>
              <w:spacing w:line="0" w:lineRule="atLeast"/>
              <w:jc w:val="both"/>
              <w:rPr>
                <w:rFonts w:ascii="Arial Narrow" w:eastAsia="Calibri" w:hAnsi="Arial Narrow" w:cs="Arial"/>
                <w:b/>
                <w:color w:val="000000" w:themeColor="text1"/>
                <w:lang w:val="es-ES" w:eastAsia="en-US"/>
              </w:rPr>
            </w:pPr>
            <w:r>
              <w:rPr>
                <w:rFonts w:ascii="Arial Narrow" w:eastAsia="Calibri" w:hAnsi="Arial Narrow" w:cs="Arial"/>
                <w:b/>
                <w:color w:val="000000" w:themeColor="text1"/>
                <w:lang w:val="es-ES" w:eastAsia="en-US"/>
              </w:rPr>
              <w:t xml:space="preserve">Participantes: </w:t>
            </w:r>
          </w:p>
          <w:p w:rsidR="00151C5E" w:rsidRPr="00151C5E" w:rsidRDefault="00151C5E" w:rsidP="00151C5E">
            <w:pPr>
              <w:spacing w:line="0" w:lineRule="atLeast"/>
              <w:jc w:val="both"/>
              <w:rPr>
                <w:rFonts w:ascii="Arial Narrow" w:eastAsia="Calibri" w:hAnsi="Arial Narrow" w:cs="Arial"/>
                <w:color w:val="000000" w:themeColor="text1"/>
                <w:lang w:val="es-ES" w:eastAsia="en-US"/>
              </w:rPr>
            </w:pPr>
            <w:r w:rsidRPr="00151C5E">
              <w:rPr>
                <w:rFonts w:ascii="Arial Narrow" w:eastAsia="Calibri" w:hAnsi="Arial Narrow" w:cs="Arial"/>
                <w:color w:val="000000" w:themeColor="text1"/>
                <w:lang w:val="es-ES" w:eastAsia="en-US"/>
              </w:rPr>
              <w:t>Ediles, corregidores, padres de familia, Trabajadoras sociales responsables SIAU Hospital y clínicas, Fiscalía, Policía de infancia y adolescencia,</w:t>
            </w:r>
            <w:r>
              <w:rPr>
                <w:rFonts w:ascii="Arial Narrow" w:eastAsia="Calibri" w:hAnsi="Arial Narrow" w:cs="Arial"/>
                <w:color w:val="000000" w:themeColor="text1"/>
                <w:lang w:val="es-ES" w:eastAsia="en-US"/>
              </w:rPr>
              <w:t xml:space="preserve"> Secretarios de despachos, Contraloría, procuraduría y otros actores. </w:t>
            </w:r>
          </w:p>
          <w:p w:rsidR="005C1987" w:rsidRDefault="005C1987" w:rsidP="00151C5E">
            <w:pPr>
              <w:spacing w:line="0" w:lineRule="atLeast"/>
              <w:jc w:val="both"/>
              <w:rPr>
                <w:rFonts w:ascii="Arial Narrow" w:eastAsia="Calibri" w:hAnsi="Arial Narrow" w:cs="Arial"/>
                <w:lang w:eastAsia="en-US"/>
              </w:rPr>
            </w:pPr>
            <w:r>
              <w:rPr>
                <w:rFonts w:ascii="Arial Narrow" w:eastAsia="Calibri" w:hAnsi="Arial Narrow" w:cs="Arial"/>
                <w:lang w:eastAsia="en-US"/>
              </w:rPr>
              <w:t xml:space="preserve"> A</w:t>
            </w:r>
            <w:r w:rsidRPr="005C1987">
              <w:rPr>
                <w:rFonts w:ascii="Arial Narrow" w:eastAsia="Calibri" w:hAnsi="Arial Narrow" w:cs="Arial"/>
                <w:lang w:eastAsia="en-US"/>
              </w:rPr>
              <w:t xml:space="preserve"> la mesa asistieron 52 personas, sin embargo solo se lograron realizar 29 evaluaciones  dado que algunas personas no realizaron la evaluación y otras salieron del evento antes una vez se iba a iniciar la misma. </w:t>
            </w:r>
          </w:p>
          <w:p w:rsidR="005C1987" w:rsidRPr="005C1987" w:rsidRDefault="005C1987" w:rsidP="005C1987">
            <w:pPr>
              <w:spacing w:line="0" w:lineRule="atLeast"/>
              <w:jc w:val="both"/>
              <w:rPr>
                <w:rFonts w:ascii="Arial Narrow" w:eastAsia="Calibri" w:hAnsi="Arial Narrow" w:cs="Arial"/>
                <w:lang w:eastAsia="en-US"/>
              </w:rPr>
            </w:pPr>
          </w:p>
          <w:p w:rsidR="00FA1BC2" w:rsidRDefault="0035231F" w:rsidP="004A7056">
            <w:pPr>
              <w:spacing w:line="0" w:lineRule="atLeast"/>
              <w:jc w:val="both"/>
              <w:rPr>
                <w:rFonts w:ascii="Arial Narrow" w:eastAsia="Calibri" w:hAnsi="Arial Narrow" w:cs="Arial"/>
                <w:lang w:val="es-ES" w:eastAsia="en-US"/>
              </w:rPr>
            </w:pPr>
            <w:r w:rsidRPr="005C1987">
              <w:rPr>
                <w:rFonts w:ascii="Arial Narrow" w:eastAsia="Calibri" w:hAnsi="Arial Narrow" w:cs="Arial"/>
                <w:b/>
                <w:lang w:val="es-ES" w:eastAsia="en-US"/>
              </w:rPr>
              <w:t>Evaluación:</w:t>
            </w:r>
            <w:r>
              <w:rPr>
                <w:rFonts w:ascii="Arial Narrow" w:eastAsia="Calibri" w:hAnsi="Arial Narrow" w:cs="Arial"/>
                <w:lang w:val="es-ES" w:eastAsia="en-US"/>
              </w:rPr>
              <w:t xml:space="preserve"> </w:t>
            </w:r>
            <w:r w:rsidR="005C1987">
              <w:rPr>
                <w:rFonts w:ascii="Arial Narrow" w:eastAsia="Calibri" w:hAnsi="Arial Narrow" w:cs="Arial"/>
                <w:lang w:val="es-ES" w:eastAsia="en-US"/>
              </w:rPr>
              <w:t xml:space="preserve"> </w:t>
            </w:r>
            <w:r w:rsidR="00893B3D">
              <w:rPr>
                <w:rFonts w:ascii="Arial Narrow" w:eastAsia="Calibri" w:hAnsi="Arial Narrow" w:cs="Arial"/>
                <w:lang w:val="es-ES" w:eastAsia="en-US"/>
              </w:rPr>
              <w:t xml:space="preserve"> Agosto 24 de 2017.</w:t>
            </w:r>
          </w:p>
          <w:tbl>
            <w:tblPr>
              <w:tblW w:w="9976" w:type="dxa"/>
              <w:tblLayout w:type="fixed"/>
              <w:tblCellMar>
                <w:left w:w="0" w:type="dxa"/>
                <w:right w:w="0" w:type="dxa"/>
              </w:tblCellMar>
              <w:tblLook w:val="04A0" w:firstRow="1" w:lastRow="0" w:firstColumn="1" w:lastColumn="0" w:noHBand="0" w:noVBand="1"/>
            </w:tblPr>
            <w:tblGrid>
              <w:gridCol w:w="9976"/>
            </w:tblGrid>
            <w:tr w:rsidR="00DC78AC" w:rsidTr="00A23756">
              <w:trPr>
                <w:trHeight w:val="363"/>
              </w:trPr>
              <w:tc>
                <w:tcPr>
                  <w:tcW w:w="9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78AC" w:rsidRDefault="00893B3D" w:rsidP="00DC78AC">
                  <w:r>
                    <w:rPr>
                      <w:lang w:val="es-ES"/>
                    </w:rPr>
                    <w:t xml:space="preserve"> </w:t>
                  </w:r>
                  <w:r w:rsidR="00DC78AC">
                    <w:rPr>
                      <w:lang w:val="es-ES"/>
                    </w:rPr>
                    <w:t>Objetivo: Conocer la opinión de los p</w:t>
                  </w:r>
                  <w:r>
                    <w:rPr>
                      <w:lang w:val="es-ES"/>
                    </w:rPr>
                    <w:t xml:space="preserve">articipantes acerca de la </w:t>
                  </w:r>
                  <w:r w:rsidR="00DC78AC">
                    <w:rPr>
                      <w:lang w:val="es-ES"/>
                    </w:rPr>
                    <w:t xml:space="preserve"> Mesa Pública   realizada por </w:t>
                  </w:r>
                  <w:r>
                    <w:rPr>
                      <w:lang w:val="es-ES"/>
                    </w:rPr>
                    <w:t xml:space="preserve">el </w:t>
                  </w:r>
                  <w:r w:rsidR="00DC78AC">
                    <w:rPr>
                      <w:lang w:val="es-ES"/>
                    </w:rPr>
                    <w:t>Centro Zonal Riohacha No2 para evaluar y realizar los correctivos pertinentes en próximos eventos:</w:t>
                  </w:r>
                </w:p>
                <w:p w:rsidR="00DC78AC" w:rsidRDefault="00DC78AC" w:rsidP="00DC78AC">
                  <w:r>
                    <w:rPr>
                      <w:lang w:val="es-ES"/>
                    </w:rPr>
                    <w:t> </w:t>
                  </w:r>
                </w:p>
                <w:tbl>
                  <w:tblPr>
                    <w:tblW w:w="9267" w:type="dxa"/>
                    <w:tblLayout w:type="fixed"/>
                    <w:tblCellMar>
                      <w:left w:w="0" w:type="dxa"/>
                      <w:right w:w="0" w:type="dxa"/>
                    </w:tblCellMar>
                    <w:tblLook w:val="04A0" w:firstRow="1" w:lastRow="0" w:firstColumn="1" w:lastColumn="0" w:noHBand="0" w:noVBand="1"/>
                  </w:tblPr>
                  <w:tblGrid>
                    <w:gridCol w:w="5288"/>
                    <w:gridCol w:w="2934"/>
                    <w:gridCol w:w="1045"/>
                  </w:tblGrid>
                  <w:tr w:rsidR="00DC78AC" w:rsidTr="00366F81">
                    <w:trPr>
                      <w:trHeight w:val="376"/>
                    </w:trPr>
                    <w:tc>
                      <w:tcPr>
                        <w:tcW w:w="5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DC78AC" w:rsidP="00DC78AC">
                        <w:r>
                          <w:rPr>
                            <w:b/>
                            <w:bCs/>
                            <w:lang w:val="es-ES"/>
                          </w:rPr>
                          <w:t>PREGUNTA</w:t>
                        </w:r>
                      </w:p>
                    </w:tc>
                    <w:tc>
                      <w:tcPr>
                        <w:tcW w:w="397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b/>
                            <w:bCs/>
                            <w:lang w:val="es-ES"/>
                          </w:rPr>
                          <w:t>RESPUESTA</w:t>
                        </w:r>
                      </w:p>
                    </w:tc>
                  </w:tr>
                  <w:tr w:rsidR="00DC78AC" w:rsidTr="00366F81">
                    <w:trPr>
                      <w:trHeight w:val="163"/>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28"/>
                          </w:numPr>
                        </w:pPr>
                        <w:r>
                          <w:rPr>
                            <w:lang w:val="es-ES"/>
                          </w:rPr>
                          <w:t xml:space="preserve">Cree usted que la Mesa  pública  realizada por el ICBF fue: </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29"/>
                          </w:numPr>
                        </w:pPr>
                        <w:r>
                          <w:rPr>
                            <w:lang w:val="es-ES"/>
                          </w:rPr>
                          <w:t>Bien Organizada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893B3D" w:rsidP="00893B3D">
                        <w:r>
                          <w:t>28</w:t>
                        </w:r>
                      </w:p>
                    </w:tc>
                  </w:tr>
                  <w:tr w:rsidR="00DC78AC" w:rsidTr="00366F81">
                    <w:trPr>
                      <w:trHeight w:val="243"/>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29"/>
                          </w:numPr>
                        </w:pPr>
                        <w:r>
                          <w:rPr>
                            <w:lang w:val="es-ES"/>
                          </w:rPr>
                          <w:t>Regularmente organizada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tcPr>
                      <w:p w:rsidR="00DC78AC" w:rsidRDefault="00893B3D" w:rsidP="00DC78AC">
                        <w:r>
                          <w:t>1</w:t>
                        </w:r>
                      </w:p>
                    </w:tc>
                  </w:tr>
                  <w:tr w:rsidR="00DC78AC" w:rsidTr="00366F81">
                    <w:trPr>
                      <w:trHeight w:val="88"/>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29"/>
                          </w:numPr>
                        </w:pPr>
                        <w:r>
                          <w:rPr>
                            <w:lang w:val="es-ES"/>
                          </w:rPr>
                          <w:t>Mal organizado.</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141"/>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28"/>
                          </w:numPr>
                        </w:pPr>
                        <w:r>
                          <w:rPr>
                            <w:lang w:val="es-ES"/>
                          </w:rPr>
                          <w:t>La difusión de la mesa  pública fue:</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0"/>
                          </w:numPr>
                        </w:pPr>
                        <w:r>
                          <w:rPr>
                            <w:lang w:val="es-ES"/>
                          </w:rPr>
                          <w:t>Buena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893B3D" w:rsidP="00DC78AC">
                        <w:r>
                          <w:t>23</w:t>
                        </w:r>
                      </w:p>
                    </w:tc>
                  </w:tr>
                  <w:tr w:rsidR="00DC78AC" w:rsidTr="00366F81">
                    <w:trPr>
                      <w:trHeight w:val="202"/>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0"/>
                          </w:numPr>
                        </w:pPr>
                        <w:r>
                          <w:rPr>
                            <w:lang w:val="es-ES"/>
                          </w:rPr>
                          <w:t>Adecuada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r w:rsidR="00893B3D">
                          <w:rPr>
                            <w:lang w:val="es-ES"/>
                          </w:rPr>
                          <w:t>5</w:t>
                        </w:r>
                      </w:p>
                    </w:tc>
                  </w:tr>
                  <w:tr w:rsidR="00DC78AC" w:rsidTr="00366F81">
                    <w:trPr>
                      <w:trHeight w:val="93"/>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0"/>
                          </w:numPr>
                        </w:pPr>
                        <w:r>
                          <w:rPr>
                            <w:lang w:val="es-ES"/>
                          </w:rPr>
                          <w:t>Inadecuada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r w:rsidR="00893B3D">
                          <w:rPr>
                            <w:lang w:val="es-ES"/>
                          </w:rPr>
                          <w:t>1</w:t>
                        </w:r>
                      </w:p>
                    </w:tc>
                  </w:tr>
                  <w:tr w:rsidR="00DC78AC" w:rsidTr="00366F81">
                    <w:trPr>
                      <w:trHeight w:val="185"/>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6D213F" w:rsidP="00044D21">
                        <w:r>
                          <w:rPr>
                            <w:lang w:val="es-ES"/>
                          </w:rPr>
                          <w:t>3.</w:t>
                        </w:r>
                        <w:r w:rsidRPr="00044D21">
                          <w:rPr>
                            <w:lang w:val="es-ES"/>
                          </w:rPr>
                          <w:t xml:space="preserve"> Cómo</w:t>
                        </w:r>
                        <w:r w:rsidR="00DC78AC" w:rsidRPr="00044D21">
                          <w:rPr>
                            <w:lang w:val="es-ES"/>
                          </w:rPr>
                          <w:t xml:space="preserve"> se enteró de la realización de la Mesa pública.</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Por aviso público</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 xml:space="preserve">Prensa, TV Radio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 xml:space="preserve">Comunidad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 xml:space="preserve">Boletín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 xml:space="preserve">Página Web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1"/>
                          </w:numPr>
                        </w:pPr>
                        <w:r>
                          <w:rPr>
                            <w:lang w:val="es-ES"/>
                          </w:rPr>
                          <w:t>Invitación  directa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893B3D" w:rsidP="00DC78AC">
                        <w:r>
                          <w:t>29</w:t>
                        </w:r>
                      </w:p>
                    </w:tc>
                  </w:tr>
                  <w:tr w:rsidR="00DC78AC" w:rsidTr="00366F81">
                    <w:trPr>
                      <w:trHeight w:val="289"/>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2"/>
                          </w:numPr>
                        </w:pPr>
                        <w:r>
                          <w:rPr>
                            <w:lang w:val="es-ES"/>
                          </w:rPr>
                          <w:t>Confusa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72"/>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044D21" w:rsidP="00044D21">
                        <w:pPr>
                          <w:pStyle w:val="Prrafodelista"/>
                          <w:numPr>
                            <w:ilvl w:val="0"/>
                            <w:numId w:val="30"/>
                          </w:numPr>
                        </w:pPr>
                        <w:r>
                          <w:t xml:space="preserve">La explicación inicial sobre el procedimiento de participación, transparencia institucional y ley anticorrupción en la mesa fue: </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044D21" w:rsidP="00DC78AC">
                        <w:pPr>
                          <w:numPr>
                            <w:ilvl w:val="0"/>
                            <w:numId w:val="33"/>
                          </w:numPr>
                        </w:pPr>
                        <w:r>
                          <w:rPr>
                            <w:lang w:val="es-ES"/>
                          </w:rPr>
                          <w:t>clara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044D21" w:rsidP="00DC78AC">
                        <w:r>
                          <w:t>29</w:t>
                        </w:r>
                      </w:p>
                    </w:tc>
                  </w:tr>
                  <w:tr w:rsidR="00DC78AC" w:rsidTr="00366F81">
                    <w:trPr>
                      <w:trHeight w:val="272"/>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044D21" w:rsidP="00DC78AC">
                        <w:pPr>
                          <w:numPr>
                            <w:ilvl w:val="0"/>
                            <w:numId w:val="33"/>
                          </w:numPr>
                        </w:pPr>
                        <w:r>
                          <w:rPr>
                            <w:lang w:val="es-ES"/>
                          </w:rPr>
                          <w:t>confusa</w:t>
                        </w:r>
                        <w:r w:rsidR="00DC78AC">
                          <w:rPr>
                            <w:lang w:val="es-ES"/>
                          </w:rPr>
                          <w:t xml:space="preserve">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05"/>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DC78AC" w:rsidP="00DC78AC"/>
                      <w:p w:rsidR="006D213F" w:rsidRDefault="006D213F" w:rsidP="006D213F">
                        <w:pPr>
                          <w:pStyle w:val="Prrafodelista"/>
                          <w:numPr>
                            <w:ilvl w:val="0"/>
                            <w:numId w:val="30"/>
                          </w:numPr>
                        </w:pPr>
                        <w:r>
                          <w:t xml:space="preserve">La oportunidad de los asistentes inscritos para opinar durante la mesa publica </w:t>
                        </w:r>
                        <w:r w:rsidR="00E65D0C">
                          <w:t xml:space="preserve">fue: </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044D21"/>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tc>
                  </w:tr>
                  <w:tr w:rsidR="00DC78AC" w:rsidTr="00366F81">
                    <w:trPr>
                      <w:trHeight w:val="28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DC78AC">
                        <w:pPr>
                          <w:numPr>
                            <w:ilvl w:val="0"/>
                            <w:numId w:val="34"/>
                          </w:numPr>
                        </w:pPr>
                        <w:r>
                          <w:t>Igual</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DC78AC">
                        <w:r>
                          <w:rPr>
                            <w:lang w:val="es-ES"/>
                          </w:rPr>
                          <w:t>29</w:t>
                        </w:r>
                      </w:p>
                    </w:tc>
                  </w:tr>
                  <w:tr w:rsidR="00DC78AC" w:rsidTr="00366F81">
                    <w:trPr>
                      <w:trHeight w:val="288"/>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DC78AC">
                        <w:pPr>
                          <w:numPr>
                            <w:ilvl w:val="0"/>
                            <w:numId w:val="34"/>
                          </w:numPr>
                        </w:pPr>
                        <w:r>
                          <w:rPr>
                            <w:lang w:val="es-ES"/>
                          </w:rPr>
                          <w:t>Desigual</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72"/>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E65D0C" w:rsidP="00E65D0C">
                        <w:pPr>
                          <w:pStyle w:val="Prrafodelista"/>
                          <w:numPr>
                            <w:ilvl w:val="0"/>
                            <w:numId w:val="30"/>
                          </w:numPr>
                        </w:pPr>
                        <w:r>
                          <w:t xml:space="preserve">Considera que su participación , en la Mesa publica organizada por el centro zonal del ICBF fue: </w:t>
                        </w:r>
                      </w:p>
                    </w:tc>
                    <w:tc>
                      <w:tcPr>
                        <w:tcW w:w="2934" w:type="dxa"/>
                        <w:tcBorders>
                          <w:top w:val="nil"/>
                          <w:left w:val="nil"/>
                          <w:bottom w:val="single" w:sz="4" w:space="0" w:color="auto"/>
                          <w:right w:val="single" w:sz="8" w:space="0" w:color="000000"/>
                        </w:tcBorders>
                        <w:tcMar>
                          <w:top w:w="0" w:type="dxa"/>
                          <w:left w:w="108" w:type="dxa"/>
                          <w:bottom w:w="0" w:type="dxa"/>
                          <w:right w:w="108" w:type="dxa"/>
                        </w:tcMar>
                        <w:hideMark/>
                      </w:tcPr>
                      <w:p w:rsidR="00E65D0C" w:rsidRDefault="00E65D0C" w:rsidP="00E65D0C">
                        <w:r>
                          <w:t>1.Tenida en cuenta</w:t>
                        </w:r>
                      </w:p>
                    </w:tc>
                    <w:tc>
                      <w:tcPr>
                        <w:tcW w:w="1045" w:type="dxa"/>
                        <w:tcBorders>
                          <w:top w:val="nil"/>
                          <w:left w:val="nil"/>
                          <w:bottom w:val="single" w:sz="4" w:space="0" w:color="auto"/>
                          <w:right w:val="single" w:sz="8" w:space="0" w:color="000000"/>
                        </w:tcBorders>
                        <w:tcMar>
                          <w:top w:w="0" w:type="dxa"/>
                          <w:left w:w="108" w:type="dxa"/>
                          <w:bottom w:w="0" w:type="dxa"/>
                          <w:right w:w="108" w:type="dxa"/>
                        </w:tcMar>
                        <w:hideMark/>
                      </w:tcPr>
                      <w:p w:rsidR="00DC78AC" w:rsidRDefault="00E65D0C" w:rsidP="00DC78AC">
                        <w:r>
                          <w:rPr>
                            <w:lang w:val="es-ES"/>
                          </w:rPr>
                          <w:t>29</w:t>
                        </w:r>
                      </w:p>
                    </w:tc>
                  </w:tr>
                  <w:tr w:rsidR="00E65D0C" w:rsidTr="00366F81">
                    <w:trPr>
                      <w:trHeight w:val="287"/>
                    </w:trPr>
                    <w:tc>
                      <w:tcPr>
                        <w:tcW w:w="528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65D0C" w:rsidRDefault="00E65D0C" w:rsidP="00E65D0C">
                        <w:pPr>
                          <w:pStyle w:val="Prrafodelista"/>
                          <w:numPr>
                            <w:ilvl w:val="0"/>
                            <w:numId w:val="30"/>
                          </w:numPr>
                        </w:pPr>
                      </w:p>
                    </w:tc>
                    <w:tc>
                      <w:tcPr>
                        <w:tcW w:w="29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65D0C" w:rsidRDefault="00E65D0C" w:rsidP="00E65D0C">
                        <w:r>
                          <w:t>2.No se tuvo en cuenta</w:t>
                        </w:r>
                      </w:p>
                    </w:tc>
                    <w:tc>
                      <w:tcPr>
                        <w:tcW w:w="104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65D0C" w:rsidRDefault="00E65D0C" w:rsidP="00DC78AC">
                        <w:pPr>
                          <w:rPr>
                            <w:lang w:val="es-ES"/>
                          </w:rPr>
                        </w:pPr>
                      </w:p>
                    </w:tc>
                  </w:tr>
                  <w:tr w:rsidR="00DC78AC" w:rsidTr="00366F81">
                    <w:trPr>
                      <w:trHeight w:val="307"/>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E65D0C">
                        <w:r>
                          <w:t>3.Paso desapercibida</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272"/>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E65D0C" w:rsidP="00E65D0C">
                        <w:pPr>
                          <w:pStyle w:val="Prrafodelista"/>
                          <w:numPr>
                            <w:ilvl w:val="0"/>
                            <w:numId w:val="31"/>
                          </w:numPr>
                        </w:pPr>
                        <w:r>
                          <w:t>Cree que la Mesa Publica le dio más claridad sobre la gestión del programa o servicio</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6"/>
                          </w:numPr>
                        </w:pPr>
                        <w:r>
                          <w:rPr>
                            <w:lang w:val="es-ES"/>
                          </w:rPr>
                          <w:t>Si</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DC78AC">
                        <w:r>
                          <w:rPr>
                            <w:lang w:val="es-ES"/>
                          </w:rPr>
                          <w:t>29</w:t>
                        </w:r>
                      </w:p>
                    </w:tc>
                  </w:tr>
                  <w:tr w:rsidR="00DC78AC" w:rsidTr="00366F81">
                    <w:trPr>
                      <w:trHeight w:val="205"/>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6"/>
                          </w:numPr>
                        </w:pPr>
                        <w:r>
                          <w:rPr>
                            <w:lang w:val="es-ES"/>
                          </w:rPr>
                          <w:t>No</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366F81">
                    <w:trPr>
                      <w:trHeight w:val="559"/>
                    </w:trPr>
                    <w:tc>
                      <w:tcPr>
                        <w:tcW w:w="528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78AC" w:rsidRDefault="00E65D0C" w:rsidP="00E65D0C">
                        <w:pPr>
                          <w:pStyle w:val="Prrafodelista"/>
                          <w:numPr>
                            <w:ilvl w:val="0"/>
                            <w:numId w:val="31"/>
                          </w:numPr>
                        </w:pPr>
                        <w:r>
                          <w:t>Considera que en el Desarrollo de la Mesa Publica se abrieron espacios de dialogo que facilitaron reflexiones y discusiones en torno a los temas tratados?</w:t>
                        </w: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7"/>
                          </w:numPr>
                        </w:pPr>
                        <w:r>
                          <w:rPr>
                            <w:lang w:val="es-ES"/>
                          </w:rPr>
                          <w:t>Si</w:t>
                        </w:r>
                      </w:p>
                      <w:p w:rsidR="00DC78AC" w:rsidRDefault="00DC78AC" w:rsidP="00DC78AC">
                        <w:r>
                          <w:rPr>
                            <w:lang w:val="es-ES"/>
                          </w:rPr>
                          <w:t> </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E65D0C" w:rsidP="00DC78AC">
                        <w:r>
                          <w:rPr>
                            <w:lang w:val="es-ES"/>
                          </w:rPr>
                          <w:t>29</w:t>
                        </w:r>
                      </w:p>
                    </w:tc>
                  </w:tr>
                  <w:tr w:rsidR="00DC78AC" w:rsidTr="00366F81">
                    <w:trPr>
                      <w:trHeight w:val="559"/>
                    </w:trPr>
                    <w:tc>
                      <w:tcPr>
                        <w:tcW w:w="5288" w:type="dxa"/>
                        <w:vMerge/>
                        <w:tcBorders>
                          <w:top w:val="nil"/>
                          <w:left w:val="single" w:sz="8" w:space="0" w:color="000000"/>
                          <w:bottom w:val="single" w:sz="8" w:space="0" w:color="000000"/>
                          <w:right w:val="single" w:sz="8" w:space="0" w:color="000000"/>
                        </w:tcBorders>
                        <w:vAlign w:val="center"/>
                        <w:hideMark/>
                      </w:tcPr>
                      <w:p w:rsidR="00DC78AC" w:rsidRDefault="00DC78AC" w:rsidP="00DC78AC">
                        <w:pPr>
                          <w:rPr>
                            <w:rFonts w:ascii="Calibri" w:eastAsiaTheme="minorHAnsi" w:hAnsi="Calibri"/>
                            <w:sz w:val="22"/>
                            <w:szCs w:val="22"/>
                            <w:lang w:eastAsia="en-US"/>
                          </w:rPr>
                        </w:pPr>
                      </w:p>
                    </w:tc>
                    <w:tc>
                      <w:tcPr>
                        <w:tcW w:w="2934"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pPr>
                          <w:numPr>
                            <w:ilvl w:val="0"/>
                            <w:numId w:val="37"/>
                          </w:numPr>
                        </w:pPr>
                        <w:r>
                          <w:rPr>
                            <w:lang w:val="es-ES"/>
                          </w:rPr>
                          <w:t>No</w:t>
                        </w:r>
                      </w:p>
                    </w:tc>
                    <w:tc>
                      <w:tcPr>
                        <w:tcW w:w="1045" w:type="dxa"/>
                        <w:tcBorders>
                          <w:top w:val="nil"/>
                          <w:left w:val="nil"/>
                          <w:bottom w:val="single" w:sz="8" w:space="0" w:color="000000"/>
                          <w:right w:val="single" w:sz="8" w:space="0" w:color="000000"/>
                        </w:tcBorders>
                        <w:tcMar>
                          <w:top w:w="0" w:type="dxa"/>
                          <w:left w:w="108" w:type="dxa"/>
                          <w:bottom w:w="0" w:type="dxa"/>
                          <w:right w:w="108" w:type="dxa"/>
                        </w:tcMar>
                        <w:hideMark/>
                      </w:tcPr>
                      <w:p w:rsidR="00DC78AC" w:rsidRDefault="00DC78AC" w:rsidP="00DC78AC">
                        <w:r>
                          <w:rPr>
                            <w:lang w:val="es-ES"/>
                          </w:rPr>
                          <w:t> </w:t>
                        </w:r>
                      </w:p>
                    </w:tc>
                  </w:tr>
                  <w:tr w:rsidR="00DC78AC" w:rsidTr="00AB57F2">
                    <w:trPr>
                      <w:trHeight w:val="698"/>
                    </w:trPr>
                    <w:tc>
                      <w:tcPr>
                        <w:tcW w:w="9267" w:type="dxa"/>
                        <w:gridSpan w:val="3"/>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E65D0C" w:rsidRDefault="001E72EB" w:rsidP="001E72EB">
                        <w:pPr>
                          <w:pStyle w:val="Prrafodelista"/>
                          <w:numPr>
                            <w:ilvl w:val="0"/>
                            <w:numId w:val="31"/>
                          </w:numPr>
                          <w:rPr>
                            <w:lang w:val="es-ES"/>
                          </w:rPr>
                        </w:pPr>
                        <w:r>
                          <w:rPr>
                            <w:lang w:val="es-ES"/>
                          </w:rPr>
                          <w:t>La información que brindó el centro zonal , frente a la</w:t>
                        </w:r>
                      </w:p>
                      <w:p w:rsidR="001E72EB" w:rsidRPr="001E72EB" w:rsidRDefault="001E72EB" w:rsidP="001E72EB">
                        <w:pPr>
                          <w:pStyle w:val="Prrafodelista"/>
                          <w:ind w:left="1069"/>
                          <w:rPr>
                            <w:lang w:val="es-ES"/>
                          </w:rPr>
                        </w:pPr>
                        <w:r>
                          <w:rPr>
                            <w:lang w:val="es-ES"/>
                          </w:rPr>
                          <w:t>Gestión, fue clara, suficiente, oportuna y fácil de entender?       Si                      28</w:t>
                        </w:r>
                      </w:p>
                      <w:p w:rsidR="001E72EB" w:rsidRDefault="001E72EB" w:rsidP="00DC78AC">
                        <w:pPr>
                          <w:rPr>
                            <w:lang w:val="es-ES"/>
                          </w:rPr>
                        </w:pPr>
                      </w:p>
                      <w:p w:rsidR="001E72EB" w:rsidRDefault="001E72EB" w:rsidP="00DC78AC">
                        <w:pPr>
                          <w:rPr>
                            <w:lang w:val="es-ES"/>
                          </w:rPr>
                        </w:pPr>
                        <w:r>
                          <w:rPr>
                            <w:lang w:val="es-ES"/>
                          </w:rPr>
                          <w:t xml:space="preserve">                                                                                                                         No                    1</w:t>
                        </w:r>
                      </w:p>
                      <w:p w:rsidR="001E72EB" w:rsidRDefault="001E72EB" w:rsidP="00DC78AC">
                        <w:pPr>
                          <w:rPr>
                            <w:lang w:val="es-ES"/>
                          </w:rPr>
                        </w:pPr>
                      </w:p>
                      <w:p w:rsidR="001D63CA" w:rsidRPr="001D63CA" w:rsidRDefault="00E65D0C" w:rsidP="001D63CA">
                        <w:pPr>
                          <w:pStyle w:val="Prrafodelista"/>
                          <w:numPr>
                            <w:ilvl w:val="0"/>
                            <w:numId w:val="31"/>
                          </w:numPr>
                          <w:rPr>
                            <w:lang w:val="es-ES"/>
                          </w:rPr>
                        </w:pPr>
                        <w:r>
                          <w:rPr>
                            <w:lang w:val="es-ES"/>
                          </w:rPr>
                          <w:t>Se siente satisfecho con los compromisos adquiridos</w:t>
                        </w:r>
                        <w:r w:rsidR="004966B6">
                          <w:rPr>
                            <w:lang w:val="es-ES"/>
                          </w:rPr>
                          <w:t xml:space="preserve">             </w:t>
                        </w:r>
                        <w:r w:rsidR="001D63CA">
                          <w:rPr>
                            <w:lang w:val="es-ES"/>
                          </w:rPr>
                          <w:t>1. Si</w:t>
                        </w:r>
                        <w:r w:rsidR="004966B6">
                          <w:rPr>
                            <w:lang w:val="es-ES"/>
                          </w:rPr>
                          <w:t xml:space="preserve">                      28                        </w:t>
                        </w:r>
                      </w:p>
                      <w:p w:rsidR="00E65D0C" w:rsidRDefault="00E65D0C" w:rsidP="00E65D0C">
                        <w:pPr>
                          <w:pStyle w:val="Prrafodelista"/>
                          <w:ind w:left="720"/>
                          <w:rPr>
                            <w:lang w:val="es-ES"/>
                          </w:rPr>
                        </w:pPr>
                        <w:r>
                          <w:rPr>
                            <w:lang w:val="es-ES"/>
                          </w:rPr>
                          <w:t>En esta mesa publica</w:t>
                        </w:r>
                        <w:r w:rsidR="001D63CA">
                          <w:rPr>
                            <w:lang w:val="es-ES"/>
                          </w:rPr>
                          <w:t>, para mejorar y cualificar los servicios</w:t>
                        </w:r>
                      </w:p>
                      <w:p w:rsidR="001D63CA" w:rsidRPr="001E72EB" w:rsidRDefault="001D63CA" w:rsidP="001E72EB">
                        <w:pPr>
                          <w:pStyle w:val="Prrafodelista"/>
                          <w:ind w:left="720"/>
                          <w:rPr>
                            <w:lang w:val="es-ES"/>
                          </w:rPr>
                        </w:pPr>
                        <w:r>
                          <w:rPr>
                            <w:lang w:val="es-ES"/>
                          </w:rPr>
                          <w:t xml:space="preserve">Y programas brindados?                                                           </w:t>
                        </w:r>
                        <w:r w:rsidR="001E72EB">
                          <w:rPr>
                            <w:lang w:val="es-ES"/>
                          </w:rPr>
                          <w:t xml:space="preserve">     </w:t>
                        </w:r>
                        <w:r>
                          <w:rPr>
                            <w:lang w:val="es-ES"/>
                          </w:rPr>
                          <w:t xml:space="preserve">2. No   </w:t>
                        </w:r>
                        <w:r w:rsidR="004966B6">
                          <w:rPr>
                            <w:lang w:val="es-ES"/>
                          </w:rPr>
                          <w:t xml:space="preserve">                   1</w:t>
                        </w:r>
                        <w:r w:rsidR="001E72EB">
                          <w:rPr>
                            <w:lang w:val="es-ES"/>
                          </w:rPr>
                          <w:t xml:space="preserve">                            </w:t>
                        </w:r>
                      </w:p>
                      <w:p w:rsidR="00E65D0C" w:rsidRDefault="00E65D0C" w:rsidP="00DC78AC">
                        <w:pPr>
                          <w:rPr>
                            <w:lang w:val="es-ES"/>
                          </w:rPr>
                        </w:pPr>
                      </w:p>
                      <w:p w:rsidR="001D63CA" w:rsidRPr="001D63CA" w:rsidRDefault="00DC78AC" w:rsidP="001D63CA">
                        <w:pPr>
                          <w:pStyle w:val="Prrafodelista"/>
                          <w:numPr>
                            <w:ilvl w:val="0"/>
                            <w:numId w:val="31"/>
                          </w:numPr>
                          <w:rPr>
                            <w:lang w:val="es-ES"/>
                          </w:rPr>
                        </w:pPr>
                        <w:r w:rsidRPr="001D63CA">
                          <w:rPr>
                            <w:lang w:val="es-ES"/>
                          </w:rPr>
                          <w:t>Qué podríamos mejorar frente a la realización de la mesa pública y que aportes haría usted para mejorar este proceso? </w:t>
                        </w:r>
                      </w:p>
                      <w:p w:rsidR="00DC78AC" w:rsidRDefault="00076E8D" w:rsidP="00076E8D">
                        <w:pPr>
                          <w:pStyle w:val="Prrafodelista"/>
                          <w:numPr>
                            <w:ilvl w:val="0"/>
                            <w:numId w:val="39"/>
                          </w:numPr>
                        </w:pPr>
                        <w:r>
                          <w:t>Realizar estas mesas en las comunidades más vulnerables para reducir la violencia sexual en nuestros menores</w:t>
                        </w:r>
                      </w:p>
                      <w:p w:rsidR="00076E8D" w:rsidRDefault="00076E8D" w:rsidP="00076E8D">
                        <w:pPr>
                          <w:pStyle w:val="Prrafodelista"/>
                          <w:numPr>
                            <w:ilvl w:val="0"/>
                            <w:numId w:val="39"/>
                          </w:numPr>
                        </w:pPr>
                        <w:r>
                          <w:lastRenderedPageBreak/>
                          <w:t>Todo estuvo bien en la mesa publica, hubo mucha profundización y excelente dialogo</w:t>
                        </w:r>
                      </w:p>
                      <w:p w:rsidR="00076E8D" w:rsidRDefault="00076E8D" w:rsidP="00076E8D">
                        <w:pPr>
                          <w:pStyle w:val="Prrafodelista"/>
                          <w:numPr>
                            <w:ilvl w:val="0"/>
                            <w:numId w:val="39"/>
                          </w:numPr>
                        </w:pPr>
                        <w:r>
                          <w:t xml:space="preserve">Que las entidades asistentes a la mesa publica adquieran compromisos para afrontar </w:t>
                        </w:r>
                      </w:p>
                      <w:p w:rsidR="00DC78AC" w:rsidRDefault="00B74671" w:rsidP="00B74671">
                        <w:pPr>
                          <w:pStyle w:val="Prrafodelista"/>
                          <w:ind w:left="1500"/>
                        </w:pPr>
                        <w:r>
                          <w:t>El flagelo del abuso sexual en niños, niñas y adolescentes.</w:t>
                        </w:r>
                      </w:p>
                      <w:p w:rsidR="00B74671" w:rsidRDefault="00B74671" w:rsidP="00B74671">
                        <w:pPr>
                          <w:pStyle w:val="Prrafodelista"/>
                          <w:numPr>
                            <w:ilvl w:val="0"/>
                            <w:numId w:val="39"/>
                          </w:numPr>
                        </w:pPr>
                        <w:r>
                          <w:t>Que este tipo de socializaciones se realicen en diferentes organizaciones y comunidades en general.</w:t>
                        </w:r>
                      </w:p>
                      <w:p w:rsidR="00B74671" w:rsidRDefault="00B74671" w:rsidP="00B74671">
                        <w:pPr>
                          <w:pStyle w:val="Prrafodelista"/>
                          <w:numPr>
                            <w:ilvl w:val="0"/>
                            <w:numId w:val="39"/>
                          </w:numPr>
                        </w:pPr>
                        <w:r>
                          <w:t>Seguir con estas mesas para poder brindar más conocimientos sobre estos temas que son de gran importancia.</w:t>
                        </w:r>
                      </w:p>
                      <w:p w:rsidR="004966B6" w:rsidRDefault="004966B6" w:rsidP="00B74671">
                        <w:pPr>
                          <w:pStyle w:val="Prrafodelista"/>
                          <w:numPr>
                            <w:ilvl w:val="0"/>
                            <w:numId w:val="39"/>
                          </w:numPr>
                        </w:pPr>
                        <w:r>
                          <w:t xml:space="preserve">Que se haga más a menudo, para tener más conocimientos, para brindarle más conocimientos a los niñas, niñas y adolescentes. </w:t>
                        </w:r>
                      </w:p>
                      <w:p w:rsidR="004966B6" w:rsidRDefault="004966B6" w:rsidP="00B74671">
                        <w:pPr>
                          <w:pStyle w:val="Prrafodelista"/>
                          <w:numPr>
                            <w:ilvl w:val="0"/>
                            <w:numId w:val="39"/>
                          </w:numPr>
                        </w:pPr>
                        <w:r>
                          <w:t>Mejor difusión frente a la realización.</w:t>
                        </w:r>
                      </w:p>
                      <w:p w:rsidR="004966B6" w:rsidRDefault="004966B6" w:rsidP="00B74671">
                        <w:pPr>
                          <w:pStyle w:val="Prrafodelista"/>
                          <w:numPr>
                            <w:ilvl w:val="0"/>
                            <w:numId w:val="39"/>
                          </w:numPr>
                        </w:pPr>
                        <w:r>
                          <w:t>Más participación de la comunidad: Líderes comunales</w:t>
                        </w:r>
                      </w:p>
                      <w:p w:rsidR="004966B6" w:rsidRDefault="004966B6" w:rsidP="00B74671">
                        <w:pPr>
                          <w:pStyle w:val="Prrafodelista"/>
                          <w:numPr>
                            <w:ilvl w:val="0"/>
                            <w:numId w:val="39"/>
                          </w:numPr>
                        </w:pPr>
                        <w:r>
                          <w:t xml:space="preserve">Que sea frecuente se inviten a los Directores de los Centros etnoeducativos. </w:t>
                        </w:r>
                      </w:p>
                      <w:p w:rsidR="004966B6" w:rsidRDefault="004966B6" w:rsidP="00B74671">
                        <w:pPr>
                          <w:pStyle w:val="Prrafodelista"/>
                          <w:numPr>
                            <w:ilvl w:val="0"/>
                            <w:numId w:val="39"/>
                          </w:numPr>
                        </w:pPr>
                        <w:r>
                          <w:t>Que esta clase o tipos de mesas sean realizadas seguidamente, porque es importante</w:t>
                        </w:r>
                      </w:p>
                      <w:p w:rsidR="004966B6" w:rsidRDefault="004966B6" w:rsidP="00B74671">
                        <w:pPr>
                          <w:pStyle w:val="Prrafodelista"/>
                          <w:numPr>
                            <w:ilvl w:val="0"/>
                            <w:numId w:val="39"/>
                          </w:numPr>
                        </w:pPr>
                        <w:r>
                          <w:t>Ampliar la convocatoria de los participantes a la mesa.</w:t>
                        </w:r>
                      </w:p>
                      <w:p w:rsidR="004966B6" w:rsidRDefault="004966B6" w:rsidP="00B74671">
                        <w:pPr>
                          <w:pStyle w:val="Prrafodelista"/>
                          <w:numPr>
                            <w:ilvl w:val="0"/>
                            <w:numId w:val="39"/>
                          </w:numPr>
                        </w:pPr>
                        <w:r>
                          <w:t xml:space="preserve">Aportaría participación, articulación, coordinación para la activación y dinamización de las rutas de atención y prevención. Articulación con el programa de atención psicosocial y salud integral a </w:t>
                        </w:r>
                        <w:r w:rsidR="0034160E">
                          <w:t>víctimas</w:t>
                        </w:r>
                        <w:r>
                          <w:t xml:space="preserve"> del conflicto armado. </w:t>
                        </w:r>
                      </w:p>
                      <w:p w:rsidR="00B74671" w:rsidRDefault="00B74671" w:rsidP="001D63CA">
                        <w:pPr>
                          <w:ind w:left="720"/>
                        </w:pPr>
                      </w:p>
                    </w:tc>
                  </w:tr>
                </w:tbl>
                <w:p w:rsidR="00DC78AC" w:rsidRDefault="00DC78AC" w:rsidP="00DC78AC">
                  <w:pPr>
                    <w:rPr>
                      <w:rFonts w:ascii="Calibri" w:eastAsiaTheme="minorHAnsi" w:hAnsi="Calibri"/>
                      <w:sz w:val="22"/>
                      <w:szCs w:val="22"/>
                      <w:lang w:eastAsia="en-US"/>
                    </w:rPr>
                  </w:pPr>
                </w:p>
                <w:p w:rsidR="00DC78AC" w:rsidRDefault="00DC78AC" w:rsidP="00327AD4">
                  <w:r>
                    <w:rPr>
                      <w:b/>
                      <w:bCs/>
                      <w:lang w:val="es-ES"/>
                    </w:rPr>
                    <w:t>Decisiones</w:t>
                  </w:r>
                  <w:r>
                    <w:rPr>
                      <w:lang w:val="es-ES"/>
                    </w:rPr>
                    <w:t xml:space="preserve">: </w:t>
                  </w:r>
                </w:p>
                <w:p w:rsidR="00DC78AC" w:rsidRDefault="00DC78AC" w:rsidP="00DC78AC"/>
                <w:p w:rsidR="00DC78AC" w:rsidRDefault="00DC78AC" w:rsidP="00327AD4">
                  <w:pPr>
                    <w:pStyle w:val="Prrafodelista"/>
                    <w:numPr>
                      <w:ilvl w:val="0"/>
                      <w:numId w:val="40"/>
                    </w:numPr>
                  </w:pPr>
                  <w:r w:rsidRPr="00327AD4">
                    <w:rPr>
                      <w:lang w:val="es-ES"/>
                    </w:rPr>
                    <w:t>Fortalecer la cultura de la denuncia de casos.</w:t>
                  </w:r>
                </w:p>
                <w:p w:rsidR="00DC78AC" w:rsidRDefault="00DC78AC" w:rsidP="00DC78AC">
                  <w:r>
                    <w:rPr>
                      <w:lang w:val="es-ES"/>
                    </w:rPr>
                    <w:t> </w:t>
                  </w:r>
                </w:p>
                <w:p w:rsidR="00DC78AC" w:rsidRDefault="00DC78AC" w:rsidP="00DC78AC">
                  <w:r>
                    <w:rPr>
                      <w:lang w:val="es-ES"/>
                    </w:rPr>
                    <w:t> </w:t>
                  </w:r>
                </w:p>
              </w:tc>
            </w:tr>
          </w:tbl>
          <w:p w:rsidR="00FA1BC2" w:rsidRPr="004A7056" w:rsidRDefault="00FA1BC2" w:rsidP="004A7056">
            <w:pPr>
              <w:spacing w:line="0" w:lineRule="atLeast"/>
              <w:jc w:val="both"/>
              <w:rPr>
                <w:rFonts w:ascii="Arial Narrow" w:eastAsia="Calibri" w:hAnsi="Arial Narrow" w:cs="Arial"/>
                <w:lang w:val="es-ES" w:eastAsia="en-US"/>
              </w:rPr>
            </w:pPr>
          </w:p>
          <w:tbl>
            <w:tblPr>
              <w:tblW w:w="9627" w:type="dxa"/>
              <w:tblLayout w:type="fixed"/>
              <w:tblCellMar>
                <w:left w:w="0" w:type="dxa"/>
                <w:right w:w="0" w:type="dxa"/>
              </w:tblCellMar>
              <w:tblLook w:val="04A0" w:firstRow="1" w:lastRow="0" w:firstColumn="1" w:lastColumn="0" w:noHBand="0" w:noVBand="1"/>
            </w:tblPr>
            <w:tblGrid>
              <w:gridCol w:w="3794"/>
              <w:gridCol w:w="2568"/>
              <w:gridCol w:w="3265"/>
            </w:tblGrid>
            <w:tr w:rsidR="004A7056" w:rsidRPr="004A7056" w:rsidTr="002A7866">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7056" w:rsidRPr="00C5100F" w:rsidRDefault="00C5100F" w:rsidP="004A7056">
                  <w:pPr>
                    <w:spacing w:line="0" w:lineRule="atLeast"/>
                    <w:jc w:val="center"/>
                    <w:rPr>
                      <w:rFonts w:ascii="Arial Narrow" w:eastAsia="Calibri" w:hAnsi="Arial Narrow" w:cs="Arial"/>
                      <w:b/>
                      <w:bCs/>
                      <w:lang w:eastAsia="en-US"/>
                    </w:rPr>
                  </w:pPr>
                  <w:r w:rsidRPr="00C5100F">
                    <w:rPr>
                      <w:rFonts w:ascii="Arial Narrow" w:eastAsia="Calibri" w:hAnsi="Arial Narrow" w:cs="Arial"/>
                      <w:b/>
                      <w:bCs/>
                      <w:lang w:eastAsia="en-US"/>
                    </w:rPr>
                    <w:t>Compromisos/ Tareas</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7056" w:rsidRPr="00C5100F" w:rsidRDefault="004A7056" w:rsidP="004A7056">
                  <w:pPr>
                    <w:spacing w:line="0" w:lineRule="atLeast"/>
                    <w:jc w:val="center"/>
                    <w:rPr>
                      <w:rFonts w:ascii="Arial Narrow" w:eastAsia="Calibri" w:hAnsi="Arial Narrow" w:cs="Arial"/>
                      <w:b/>
                      <w:bCs/>
                      <w:lang w:eastAsia="en-US"/>
                    </w:rPr>
                  </w:pPr>
                  <w:r w:rsidRPr="00C5100F">
                    <w:rPr>
                      <w:rFonts w:ascii="Arial Narrow" w:eastAsia="Calibri" w:hAnsi="Arial Narrow" w:cs="Arial"/>
                      <w:b/>
                      <w:bCs/>
                      <w:lang w:eastAsia="en-US"/>
                    </w:rPr>
                    <w:t>Responsable</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7056" w:rsidRPr="00C5100F" w:rsidRDefault="004A7056" w:rsidP="004A7056">
                  <w:pPr>
                    <w:spacing w:line="0" w:lineRule="atLeast"/>
                    <w:jc w:val="center"/>
                    <w:rPr>
                      <w:rFonts w:ascii="Arial Narrow" w:eastAsia="Calibri" w:hAnsi="Arial Narrow" w:cs="Arial"/>
                      <w:b/>
                      <w:bCs/>
                      <w:lang w:eastAsia="en-US"/>
                    </w:rPr>
                  </w:pPr>
                  <w:r w:rsidRPr="00C5100F">
                    <w:rPr>
                      <w:rFonts w:ascii="Arial Narrow" w:eastAsia="Calibri" w:hAnsi="Arial Narrow" w:cs="Arial"/>
                      <w:b/>
                      <w:bCs/>
                      <w:lang w:eastAsia="en-US"/>
                    </w:rPr>
                    <w:t>Fecha</w:t>
                  </w:r>
                </w:p>
              </w:tc>
            </w:tr>
            <w:tr w:rsidR="004A7056" w:rsidRPr="004A7056" w:rsidTr="002A7866">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7056" w:rsidRPr="004A7056" w:rsidRDefault="00DB2E09" w:rsidP="004A7056">
                  <w:pPr>
                    <w:spacing w:line="0" w:lineRule="atLeast"/>
                    <w:jc w:val="both"/>
                    <w:rPr>
                      <w:rFonts w:ascii="Arial Narrow" w:eastAsia="Calibri" w:hAnsi="Arial Narrow" w:cs="Arial"/>
                      <w:bCs/>
                      <w:lang w:eastAsia="en-US"/>
                    </w:rPr>
                  </w:pPr>
                  <w:r>
                    <w:rPr>
                      <w:rFonts w:ascii="Arial Narrow" w:eastAsia="Calibri" w:hAnsi="Arial Narrow" w:cs="Arial"/>
                      <w:bCs/>
                      <w:lang w:eastAsia="en-US"/>
                    </w:rPr>
                    <w:t>Se expusieron casos particulares durante la mesa, los cuales se comprometieron los expositores a escuchar y atender de manera particular cada caso</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DB2E09" w:rsidP="004A7056">
                  <w:pPr>
                    <w:spacing w:line="0" w:lineRule="atLeast"/>
                    <w:jc w:val="center"/>
                    <w:rPr>
                      <w:rFonts w:ascii="Arial Narrow" w:eastAsia="Calibri" w:hAnsi="Arial Narrow" w:cs="Arial"/>
                      <w:bCs/>
                      <w:lang w:eastAsia="en-US"/>
                    </w:rPr>
                  </w:pPr>
                  <w:r>
                    <w:rPr>
                      <w:rFonts w:ascii="Arial Narrow" w:eastAsia="Calibri" w:hAnsi="Arial Narrow" w:cs="Arial"/>
                      <w:bCs/>
                      <w:lang w:eastAsia="en-US"/>
                    </w:rPr>
                    <w:t>Fiscalía e Icbf</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DB2E09" w:rsidP="004A7056">
                  <w:pPr>
                    <w:spacing w:line="0" w:lineRule="atLeast"/>
                    <w:jc w:val="center"/>
                    <w:rPr>
                      <w:rFonts w:ascii="Arial Narrow" w:eastAsia="Calibri" w:hAnsi="Arial Narrow" w:cs="Arial"/>
                      <w:bCs/>
                      <w:lang w:eastAsia="en-US"/>
                    </w:rPr>
                  </w:pPr>
                  <w:r>
                    <w:rPr>
                      <w:rFonts w:ascii="Arial Narrow" w:eastAsia="Calibri" w:hAnsi="Arial Narrow" w:cs="Arial"/>
                      <w:bCs/>
                      <w:lang w:eastAsia="en-US"/>
                    </w:rPr>
                    <w:t>Inmediato</w:t>
                  </w:r>
                  <w:bookmarkStart w:id="0" w:name="_GoBack"/>
                  <w:bookmarkEnd w:id="0"/>
                </w:p>
              </w:tc>
            </w:tr>
            <w:tr w:rsidR="004A7056" w:rsidRPr="004A7056" w:rsidTr="002A7866">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jc w:val="both"/>
                    <w:rPr>
                      <w:rFonts w:ascii="Arial Narrow" w:eastAsia="Calibri" w:hAnsi="Arial Narrow" w:cs="Arial"/>
                      <w:bCs/>
                      <w:lang w:eastAsia="en-US"/>
                    </w:rPr>
                  </w:pP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rPr>
                      <w:rFonts w:ascii="Arial Narrow" w:eastAsia="Calibri" w:hAnsi="Arial Narrow" w:cs="Arial"/>
                      <w:bCs/>
                      <w:lang w:eastAsia="en-US"/>
                    </w:rPr>
                  </w:pP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jc w:val="center"/>
                    <w:rPr>
                      <w:rFonts w:ascii="Arial Narrow" w:eastAsia="Calibri" w:hAnsi="Arial Narrow" w:cs="Arial"/>
                      <w:bCs/>
                      <w:lang w:eastAsia="en-US"/>
                    </w:rPr>
                  </w:pPr>
                </w:p>
              </w:tc>
            </w:tr>
            <w:tr w:rsidR="004A7056" w:rsidRPr="004A7056" w:rsidTr="002A7866">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jc w:val="both"/>
                    <w:rPr>
                      <w:rFonts w:ascii="Arial Narrow" w:eastAsia="Calibri" w:hAnsi="Arial Narrow" w:cs="Arial"/>
                      <w:bCs/>
                      <w:lang w:eastAsia="en-US"/>
                    </w:rPr>
                  </w:pP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rPr>
                      <w:rFonts w:ascii="Arial Narrow" w:eastAsia="Calibri" w:hAnsi="Arial Narrow" w:cs="Arial"/>
                      <w:bCs/>
                      <w:lang w:eastAsia="en-US"/>
                    </w:rPr>
                  </w:pP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7056" w:rsidRPr="004A7056" w:rsidRDefault="004A7056" w:rsidP="004A7056">
                  <w:pPr>
                    <w:spacing w:line="0" w:lineRule="atLeast"/>
                    <w:jc w:val="center"/>
                    <w:rPr>
                      <w:rFonts w:ascii="Arial Narrow" w:eastAsia="Calibri" w:hAnsi="Arial Narrow" w:cs="Arial"/>
                      <w:bCs/>
                      <w:lang w:eastAsia="en-US"/>
                    </w:rPr>
                  </w:pPr>
                </w:p>
              </w:tc>
            </w:tr>
          </w:tbl>
          <w:p w:rsidR="002D758B" w:rsidRPr="004A7056" w:rsidRDefault="00366F81" w:rsidP="004A7056">
            <w:pPr>
              <w:jc w:val="both"/>
              <w:rPr>
                <w:rFonts w:ascii="Arial Narrow" w:hAnsi="Arial Narrow" w:cs="Arial"/>
                <w:sz w:val="22"/>
                <w:szCs w:val="22"/>
                <w:lang w:val="es-ES" w:eastAsia="en-US"/>
              </w:rPr>
            </w:pPr>
            <w:r>
              <w:rPr>
                <w:rFonts w:ascii="Arial Narrow" w:hAnsi="Arial Narrow" w:cs="Arial"/>
                <w:sz w:val="22"/>
                <w:szCs w:val="22"/>
                <w:lang w:val="es-ES" w:eastAsia="en-US"/>
              </w:rPr>
              <w:t xml:space="preserve">OBSERVACIONES: Se anexa firma de los asistentes, </w:t>
            </w:r>
          </w:p>
        </w:tc>
      </w:tr>
    </w:tbl>
    <w:p w:rsidR="0045057A" w:rsidRPr="00E80892" w:rsidRDefault="0045057A" w:rsidP="000E64C4">
      <w:pPr>
        <w:rPr>
          <w:rFonts w:ascii="Arial Narrow" w:hAnsi="Arial Narrow" w:cs="Arial"/>
          <w:sz w:val="22"/>
          <w:szCs w:val="22"/>
          <w:lang w:eastAsia="es-CO"/>
        </w:rPr>
      </w:pPr>
      <w:r>
        <w:rPr>
          <w:rFonts w:ascii="Arial Narrow" w:hAnsi="Arial Narrow" w:cs="Arial"/>
          <w:sz w:val="22"/>
          <w:szCs w:val="22"/>
          <w:lang w:eastAsia="es-CO"/>
        </w:rPr>
        <w:lastRenderedPageBreak/>
        <w:t xml:space="preserve"> </w:t>
      </w:r>
    </w:p>
    <w:sectPr w:rsidR="0045057A" w:rsidRPr="00E80892" w:rsidSect="00DF55E4">
      <w:headerReference w:type="default" r:id="rId8"/>
      <w:footerReference w:type="default" r:id="rId9"/>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20" w:rsidRDefault="001B7820">
      <w:r>
        <w:separator/>
      </w:r>
    </w:p>
  </w:endnote>
  <w:endnote w:type="continuationSeparator" w:id="0">
    <w:p w:rsidR="001B7820" w:rsidRDefault="001B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03" w:rsidRDefault="00BA1C03" w:rsidP="00E80892">
    <w:r>
      <w:rPr>
        <w:noProof/>
        <w:lang w:eastAsia="es-CO"/>
      </w:rPr>
      <mc:AlternateContent>
        <mc:Choice Requires="wps">
          <w:drawing>
            <wp:anchor distT="0" distB="0" distL="114300" distR="114300" simplePos="0" relativeHeight="251664384" behindDoc="0" locked="0" layoutInCell="1" allowOverlap="1" wp14:anchorId="5A8884F8" wp14:editId="4261F52A">
              <wp:simplePos x="0" y="0"/>
              <wp:positionH relativeFrom="column">
                <wp:posOffset>12700</wp:posOffset>
              </wp:positionH>
              <wp:positionV relativeFrom="paragraph">
                <wp:posOffset>-48895</wp:posOffset>
              </wp:positionV>
              <wp:extent cx="5842635" cy="0"/>
              <wp:effectExtent l="13335" t="12065" r="11430"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52E45" id="_x0000_t32" coordsize="21600,21600" o:spt="32" o:oned="t" path="m,l21600,21600e" filled="f">
              <v:path arrowok="t" fillok="f" o:connecttype="none"/>
              <o:lock v:ext="edit" shapetype="t"/>
            </v:shapetype>
            <v:shape id="AutoShape 7" o:spid="_x0000_s1026" type="#_x0000_t32" style="position:absolute;margin-left:1pt;margin-top:-3.85pt;width:46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t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"/>
          </w:pict>
        </mc:Fallback>
      </mc:AlternateContent>
    </w:r>
    <w:r>
      <w:t xml:space="preserve">                                                                                                                                 </w:t>
    </w:r>
  </w:p>
  <w:p w:rsidR="00061545" w:rsidRDefault="00061545" w:rsidP="00061545">
    <w:pPr>
      <w:pStyle w:val="Piedepgina"/>
      <w:jc w:val="center"/>
      <w:rPr>
        <w:rFonts w:ascii="Tempus Sans ITC" w:hAnsi="Tempus Sans ITC"/>
        <w:b/>
      </w:rPr>
    </w:pPr>
    <w:r w:rsidRPr="009A75E9">
      <w:rPr>
        <w:rFonts w:ascii="Tempus Sans ITC" w:hAnsi="Tempus Sans ITC"/>
        <w:b/>
      </w:rPr>
      <w:t>Antes de imprimir este documento… piense en el medio ambiente!</w:t>
    </w:r>
  </w:p>
  <w:p w:rsidR="00061545" w:rsidRDefault="00061545" w:rsidP="00061545">
    <w:pPr>
      <w:pStyle w:val="Piedepgina"/>
      <w:jc w:val="center"/>
      <w:rPr>
        <w:rFonts w:ascii="Arial" w:hAnsi="Arial" w:cs="Arial"/>
        <w:i/>
        <w:sz w:val="12"/>
        <w:szCs w:val="12"/>
      </w:rPr>
    </w:pPr>
  </w:p>
  <w:p w:rsidR="00BA1C03" w:rsidRPr="002D758B" w:rsidRDefault="00061545" w:rsidP="00061545">
    <w:pPr>
      <w:jc w:val="center"/>
    </w:pPr>
    <w:r w:rsidRPr="002835E6">
      <w:rPr>
        <w:rFonts w:ascii="Arial" w:hAnsi="Arial" w:cs="Arial"/>
        <w:sz w:val="12"/>
        <w:szCs w:val="12"/>
      </w:rPr>
      <w:t>Cualquier copia impresa de este documento se considera como COPIA NO CONTROLADA.</w:t>
    </w:r>
    <w:r w:rsidR="00BA1C03">
      <w:rPr>
        <w:rFonts w:ascii="ZurichBT-LightCondensed" w:hAnsi="ZurichBT-LightCondensed" w:cs="ZurichBT-LightCondensed"/>
        <w:noProof/>
        <w:color w:val="4E4B4A"/>
        <w:sz w:val="18"/>
        <w:szCs w:val="18"/>
        <w:lang w:eastAsia="es-CO"/>
      </w:rPr>
      <w:drawing>
        <wp:anchor distT="0" distB="0" distL="114300" distR="114300" simplePos="0" relativeHeight="251663360" behindDoc="1" locked="0" layoutInCell="1" allowOverlap="1" wp14:anchorId="6DF9E357" wp14:editId="26937186">
          <wp:simplePos x="0" y="0"/>
          <wp:positionH relativeFrom="column">
            <wp:posOffset>4429760</wp:posOffset>
          </wp:positionH>
          <wp:positionV relativeFrom="paragraph">
            <wp:posOffset>9206230</wp:posOffset>
          </wp:positionV>
          <wp:extent cx="2922905" cy="475615"/>
          <wp:effectExtent l="0" t="0" r="0" b="0"/>
          <wp:wrapNone/>
          <wp:docPr id="4" name="Imagen 4"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C03" w:rsidRDefault="00061545" w:rsidP="00E17C16">
    <w:pPr>
      <w:autoSpaceDE w:val="0"/>
      <w:autoSpaceDN w:val="0"/>
      <w:adjustRightInd w:val="0"/>
      <w:jc w:val="center"/>
      <w:rPr>
        <w:rFonts w:ascii="ZurichBT-LightCondensed" w:hAnsi="ZurichBT-LightCondensed" w:cs="ZurichBT-LightCondensed"/>
        <w:color w:val="4E4B4A"/>
        <w:sz w:val="18"/>
        <w:szCs w:val="18"/>
        <w:lang w:val="es-ES"/>
      </w:rPr>
    </w:pPr>
    <w:r>
      <w:rPr>
        <w:noProof/>
        <w:lang w:eastAsia="es-CO"/>
      </w:rPr>
      <w:drawing>
        <wp:anchor distT="0" distB="0" distL="114300" distR="114300" simplePos="0" relativeHeight="251669504" behindDoc="1" locked="0" layoutInCell="1" allowOverlap="1" wp14:anchorId="7FC3F82B" wp14:editId="1C147D17">
          <wp:simplePos x="0" y="0"/>
          <wp:positionH relativeFrom="column">
            <wp:posOffset>2047240</wp:posOffset>
          </wp:positionH>
          <wp:positionV relativeFrom="paragraph">
            <wp:posOffset>19050</wp:posOffset>
          </wp:positionV>
          <wp:extent cx="1884680" cy="306675"/>
          <wp:effectExtent l="0" t="0" r="0" b="0"/>
          <wp:wrapNone/>
          <wp:docPr id="7" name="Imagen 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30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C03">
      <w:rPr>
        <w:rFonts w:ascii="ZurichBT-LightCondensed" w:hAnsi="ZurichBT-LightCondensed" w:cs="ZurichBT-LightCondensed"/>
        <w:noProof/>
        <w:color w:val="4E4B4A"/>
        <w:sz w:val="18"/>
        <w:szCs w:val="18"/>
        <w:lang w:eastAsia="es-CO"/>
      </w:rPr>
      <w:drawing>
        <wp:anchor distT="0" distB="0" distL="114300" distR="114300" simplePos="0" relativeHeight="251655168" behindDoc="1" locked="0" layoutInCell="1" allowOverlap="1" wp14:anchorId="73AEB303" wp14:editId="10165D73">
          <wp:simplePos x="0" y="0"/>
          <wp:positionH relativeFrom="column">
            <wp:posOffset>4429760</wp:posOffset>
          </wp:positionH>
          <wp:positionV relativeFrom="paragraph">
            <wp:posOffset>9206230</wp:posOffset>
          </wp:positionV>
          <wp:extent cx="2922905" cy="475615"/>
          <wp:effectExtent l="0" t="0" r="0" b="0"/>
          <wp:wrapNone/>
          <wp:docPr id="3" name="Imagen 3"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C03" w:rsidRDefault="00BA1C03"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20" w:rsidRDefault="001B7820">
      <w:r>
        <w:separator/>
      </w:r>
    </w:p>
  </w:footnote>
  <w:footnote w:type="continuationSeparator" w:id="0">
    <w:p w:rsidR="001B7820" w:rsidRDefault="001B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555"/>
      <w:gridCol w:w="3288"/>
      <w:gridCol w:w="1434"/>
      <w:gridCol w:w="1649"/>
      <w:gridCol w:w="1760"/>
    </w:tblGrid>
    <w:tr w:rsidR="00D208C3" w:rsidRPr="00624C3C" w:rsidTr="00D208C3">
      <w:trPr>
        <w:cantSplit/>
        <w:trHeight w:val="928"/>
      </w:trPr>
      <w:tc>
        <w:tcPr>
          <w:tcW w:w="803" w:type="pct"/>
          <w:vMerge w:val="restart"/>
        </w:tcPr>
        <w:p w:rsidR="00B225ED" w:rsidRPr="00624C3C" w:rsidRDefault="00B225ED" w:rsidP="002D758B">
          <w:pPr>
            <w:pStyle w:val="Encabezado"/>
            <w:rPr>
              <w:rFonts w:ascii="Arial" w:hAnsi="Arial" w:cs="Arial"/>
            </w:rPr>
          </w:pPr>
          <w:r w:rsidRPr="00624C3C">
            <w:rPr>
              <w:rFonts w:ascii="Arial" w:hAnsi="Arial" w:cs="Arial"/>
              <w:noProof/>
              <w:lang w:eastAsia="es-CO"/>
            </w:rPr>
            <w:drawing>
              <wp:anchor distT="0" distB="0" distL="114300" distR="114300" simplePos="0" relativeHeight="251675648" behindDoc="0" locked="0" layoutInCell="1" allowOverlap="1" wp14:anchorId="410670D6" wp14:editId="2F2397FC">
                <wp:simplePos x="0" y="0"/>
                <wp:positionH relativeFrom="column">
                  <wp:posOffset>-635</wp:posOffset>
                </wp:positionH>
                <wp:positionV relativeFrom="paragraph">
                  <wp:posOffset>69850</wp:posOffset>
                </wp:positionV>
                <wp:extent cx="885825" cy="1062745"/>
                <wp:effectExtent l="0" t="0" r="0" b="4445"/>
                <wp:wrapNone/>
                <wp:docPr id="10" name="Imagen 10"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1062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98" w:type="pct"/>
          <w:vMerge w:val="restart"/>
        </w:tcPr>
        <w:p w:rsidR="00B225ED" w:rsidRPr="00624C3C" w:rsidRDefault="00B225ED" w:rsidP="002D758B">
          <w:pPr>
            <w:pStyle w:val="Encabezado"/>
            <w:tabs>
              <w:tab w:val="left" w:pos="380"/>
              <w:tab w:val="center" w:pos="2571"/>
            </w:tabs>
            <w:jc w:val="center"/>
            <w:rPr>
              <w:rFonts w:ascii="Arial" w:hAnsi="Arial" w:cs="Arial"/>
              <w:b/>
            </w:rPr>
          </w:pPr>
        </w:p>
        <w:p w:rsidR="00B225ED" w:rsidRPr="00624C3C" w:rsidRDefault="00B225ED" w:rsidP="002D758B">
          <w:pPr>
            <w:pStyle w:val="Encabezado"/>
            <w:tabs>
              <w:tab w:val="left" w:pos="380"/>
              <w:tab w:val="center" w:pos="2571"/>
            </w:tabs>
            <w:jc w:val="center"/>
            <w:rPr>
              <w:rFonts w:ascii="Arial" w:hAnsi="Arial" w:cs="Arial"/>
              <w:b/>
            </w:rPr>
          </w:pPr>
          <w:r w:rsidRPr="00624C3C">
            <w:rPr>
              <w:rFonts w:ascii="Arial" w:hAnsi="Arial" w:cs="Arial"/>
              <w:b/>
            </w:rPr>
            <w:t>PROCESO</w:t>
          </w:r>
        </w:p>
        <w:p w:rsidR="00B225ED" w:rsidRPr="00624C3C" w:rsidRDefault="00B225ED" w:rsidP="002D758B">
          <w:pPr>
            <w:pStyle w:val="Encabezado"/>
            <w:tabs>
              <w:tab w:val="left" w:pos="380"/>
              <w:tab w:val="center" w:pos="2571"/>
            </w:tabs>
            <w:jc w:val="center"/>
            <w:rPr>
              <w:rFonts w:ascii="Arial" w:hAnsi="Arial" w:cs="Arial"/>
              <w:b/>
            </w:rPr>
          </w:pPr>
          <w:r w:rsidRPr="00624C3C">
            <w:rPr>
              <w:rFonts w:ascii="Arial" w:hAnsi="Arial" w:cs="Arial"/>
              <w:b/>
            </w:rPr>
            <w:t>MEJORA E INNOVACIÓN</w:t>
          </w:r>
        </w:p>
        <w:p w:rsidR="00B225ED" w:rsidRPr="00624C3C" w:rsidRDefault="00B225ED" w:rsidP="002D758B">
          <w:pPr>
            <w:pStyle w:val="Encabezado"/>
            <w:jc w:val="center"/>
            <w:rPr>
              <w:rFonts w:ascii="Arial" w:hAnsi="Arial" w:cs="Arial"/>
              <w:b/>
            </w:rPr>
          </w:pPr>
        </w:p>
        <w:p w:rsidR="00B225ED" w:rsidRPr="00624C3C" w:rsidRDefault="00B225ED" w:rsidP="002D758B">
          <w:pPr>
            <w:pStyle w:val="Encabezado"/>
            <w:jc w:val="center"/>
            <w:rPr>
              <w:rFonts w:ascii="Arial" w:hAnsi="Arial" w:cs="Arial"/>
              <w:b/>
            </w:rPr>
          </w:pPr>
          <w:r w:rsidRPr="00624C3C">
            <w:rPr>
              <w:rFonts w:ascii="Arial" w:hAnsi="Arial" w:cs="Arial"/>
              <w:b/>
            </w:rPr>
            <w:t xml:space="preserve">FORMATO </w:t>
          </w:r>
          <w:r>
            <w:rPr>
              <w:rFonts w:ascii="Arial" w:hAnsi="Arial" w:cs="Arial"/>
              <w:b/>
            </w:rPr>
            <w:t>ACTA DE REUNIÓN O COMITÉ</w:t>
          </w:r>
        </w:p>
        <w:p w:rsidR="00B225ED" w:rsidRPr="00624C3C" w:rsidRDefault="00B225ED" w:rsidP="002D758B">
          <w:pPr>
            <w:pStyle w:val="Encabezado"/>
            <w:jc w:val="center"/>
            <w:rPr>
              <w:rFonts w:ascii="Arial" w:hAnsi="Arial" w:cs="Arial"/>
              <w:b/>
            </w:rPr>
          </w:pPr>
        </w:p>
      </w:tc>
      <w:tc>
        <w:tcPr>
          <w:tcW w:w="740" w:type="pct"/>
          <w:vAlign w:val="center"/>
        </w:tcPr>
        <w:p w:rsidR="00B225ED" w:rsidRPr="00624C3C" w:rsidRDefault="00D208C3" w:rsidP="00D208C3">
          <w:pPr>
            <w:pStyle w:val="Encabezado"/>
            <w:jc w:val="center"/>
            <w:rPr>
              <w:rFonts w:ascii="Arial" w:hAnsi="Arial" w:cs="Arial"/>
            </w:rPr>
          </w:pPr>
          <w:r w:rsidRPr="00D208C3">
            <w:rPr>
              <w:rFonts w:ascii="Arial" w:hAnsi="Arial" w:cs="Arial"/>
            </w:rPr>
            <w:t>F9.P1.MI</w:t>
          </w:r>
        </w:p>
      </w:tc>
      <w:tc>
        <w:tcPr>
          <w:tcW w:w="851" w:type="pct"/>
          <w:vAlign w:val="center"/>
        </w:tcPr>
        <w:p w:rsidR="00B225ED" w:rsidRPr="00624C3C" w:rsidRDefault="002F64D4" w:rsidP="00D208C3">
          <w:pPr>
            <w:pStyle w:val="Encabezado"/>
            <w:jc w:val="center"/>
            <w:rPr>
              <w:rFonts w:ascii="Arial" w:hAnsi="Arial" w:cs="Arial"/>
            </w:rPr>
          </w:pPr>
          <w:r>
            <w:rPr>
              <w:rFonts w:ascii="Arial" w:hAnsi="Arial" w:cs="Arial"/>
            </w:rPr>
            <w:t>09/11/2016</w:t>
          </w:r>
        </w:p>
      </w:tc>
      <w:tc>
        <w:tcPr>
          <w:tcW w:w="909" w:type="pct"/>
          <w:vMerge w:val="restart"/>
          <w:vAlign w:val="center"/>
        </w:tcPr>
        <w:p w:rsidR="00B225ED" w:rsidRPr="00624C3C" w:rsidRDefault="00D208C3" w:rsidP="00D208C3">
          <w:pPr>
            <w:pStyle w:val="Encabezado"/>
            <w:jc w:val="center"/>
            <w:rPr>
              <w:rFonts w:ascii="Arial" w:hAnsi="Arial" w:cs="Arial"/>
            </w:rPr>
          </w:pPr>
          <w:r>
            <w:rPr>
              <w:noProof/>
              <w:lang w:eastAsia="es-CO"/>
            </w:rPr>
            <w:drawing>
              <wp:inline distT="0" distB="0" distL="0" distR="0" wp14:anchorId="313B4262" wp14:editId="2F173ED6">
                <wp:extent cx="1027034" cy="600075"/>
                <wp:effectExtent l="0" t="0" r="190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054" cy="606514"/>
                        </a:xfrm>
                        <a:prstGeom prst="rect">
                          <a:avLst/>
                        </a:prstGeom>
                        <a:noFill/>
                        <a:extLst/>
                      </pic:spPr>
                    </pic:pic>
                  </a:graphicData>
                </a:graphic>
              </wp:inline>
            </w:drawing>
          </w:r>
        </w:p>
      </w:tc>
    </w:tr>
    <w:tr w:rsidR="00B225ED" w:rsidRPr="00624C3C" w:rsidTr="00D208C3">
      <w:tblPrEx>
        <w:tblCellMar>
          <w:left w:w="108" w:type="dxa"/>
          <w:right w:w="108" w:type="dxa"/>
        </w:tblCellMar>
      </w:tblPrEx>
      <w:trPr>
        <w:cantSplit/>
        <w:trHeight w:val="746"/>
      </w:trPr>
      <w:tc>
        <w:tcPr>
          <w:tcW w:w="803" w:type="pct"/>
          <w:vMerge/>
        </w:tcPr>
        <w:p w:rsidR="00B225ED" w:rsidRPr="00624C3C" w:rsidRDefault="00B225ED" w:rsidP="002D758B">
          <w:pPr>
            <w:pStyle w:val="Encabezado"/>
            <w:rPr>
              <w:rFonts w:ascii="Arial" w:hAnsi="Arial" w:cs="Arial"/>
            </w:rPr>
          </w:pPr>
        </w:p>
      </w:tc>
      <w:tc>
        <w:tcPr>
          <w:tcW w:w="1698" w:type="pct"/>
          <w:vMerge/>
        </w:tcPr>
        <w:p w:rsidR="00B225ED" w:rsidRPr="00624C3C" w:rsidRDefault="00B225ED" w:rsidP="002D758B">
          <w:pPr>
            <w:pStyle w:val="Encabezado"/>
            <w:rPr>
              <w:rFonts w:ascii="Arial" w:hAnsi="Arial" w:cs="Arial"/>
            </w:rPr>
          </w:pPr>
        </w:p>
      </w:tc>
      <w:tc>
        <w:tcPr>
          <w:tcW w:w="740" w:type="pct"/>
        </w:tcPr>
        <w:p w:rsidR="00B225ED" w:rsidRPr="00624C3C" w:rsidRDefault="00B225ED" w:rsidP="002D758B">
          <w:pPr>
            <w:rPr>
              <w:rFonts w:ascii="Arial" w:hAnsi="Arial" w:cs="Arial"/>
            </w:rPr>
          </w:pPr>
        </w:p>
        <w:p w:rsidR="00B225ED" w:rsidRPr="00624C3C" w:rsidRDefault="00D208C3" w:rsidP="002D758B">
          <w:pPr>
            <w:jc w:val="center"/>
            <w:rPr>
              <w:rFonts w:ascii="Arial" w:hAnsi="Arial" w:cs="Arial"/>
            </w:rPr>
          </w:pPr>
          <w:r>
            <w:rPr>
              <w:rFonts w:ascii="Arial" w:hAnsi="Arial" w:cs="Arial"/>
            </w:rPr>
            <w:t>Versión 1</w:t>
          </w:r>
        </w:p>
        <w:p w:rsidR="00B225ED" w:rsidRPr="00624C3C" w:rsidRDefault="00B225ED" w:rsidP="002D758B">
          <w:pPr>
            <w:rPr>
              <w:rFonts w:ascii="Arial" w:hAnsi="Arial" w:cs="Arial"/>
            </w:rPr>
          </w:pPr>
        </w:p>
      </w:tc>
      <w:tc>
        <w:tcPr>
          <w:tcW w:w="851" w:type="pct"/>
          <w:tcMar>
            <w:left w:w="57" w:type="dxa"/>
            <w:right w:w="57" w:type="dxa"/>
          </w:tcMar>
        </w:tcPr>
        <w:p w:rsidR="00B225ED" w:rsidRPr="00624C3C" w:rsidRDefault="00B225ED" w:rsidP="002D758B">
          <w:pPr>
            <w:rPr>
              <w:rFonts w:ascii="Arial" w:hAnsi="Arial" w:cs="Arial"/>
            </w:rPr>
          </w:pPr>
        </w:p>
        <w:p w:rsidR="00B225ED" w:rsidRPr="00624C3C" w:rsidRDefault="00D208C3" w:rsidP="00D208C3">
          <w:pPr>
            <w:jc w:val="center"/>
            <w:rPr>
              <w:rFonts w:ascii="Arial" w:hAnsi="Arial" w:cs="Arial"/>
            </w:rPr>
          </w:pPr>
          <w:r w:rsidRPr="00D208C3">
            <w:rPr>
              <w:rFonts w:ascii="Arial" w:hAnsi="Arial" w:cs="Arial"/>
              <w:lang w:val="es-ES"/>
            </w:rPr>
            <w:t xml:space="preserve">Página </w:t>
          </w:r>
          <w:r w:rsidRPr="00D208C3">
            <w:rPr>
              <w:rFonts w:ascii="Arial" w:hAnsi="Arial" w:cs="Arial"/>
              <w:b/>
              <w:bCs/>
            </w:rPr>
            <w:fldChar w:fldCharType="begin"/>
          </w:r>
          <w:r w:rsidRPr="00D208C3">
            <w:rPr>
              <w:rFonts w:ascii="Arial" w:hAnsi="Arial" w:cs="Arial"/>
              <w:b/>
              <w:bCs/>
            </w:rPr>
            <w:instrText>PAGE  \* Arabic  \* MERGEFORMAT</w:instrText>
          </w:r>
          <w:r w:rsidRPr="00D208C3">
            <w:rPr>
              <w:rFonts w:ascii="Arial" w:hAnsi="Arial" w:cs="Arial"/>
              <w:b/>
              <w:bCs/>
            </w:rPr>
            <w:fldChar w:fldCharType="separate"/>
          </w:r>
          <w:r w:rsidR="00DB2E09" w:rsidRPr="00DB2E09">
            <w:rPr>
              <w:rFonts w:ascii="Arial" w:hAnsi="Arial" w:cs="Arial"/>
              <w:b/>
              <w:bCs/>
              <w:noProof/>
              <w:lang w:val="es-ES"/>
            </w:rPr>
            <w:t>5</w:t>
          </w:r>
          <w:r w:rsidRPr="00D208C3">
            <w:rPr>
              <w:rFonts w:ascii="Arial" w:hAnsi="Arial" w:cs="Arial"/>
              <w:b/>
              <w:bCs/>
            </w:rPr>
            <w:fldChar w:fldCharType="end"/>
          </w:r>
          <w:r w:rsidRPr="00D208C3">
            <w:rPr>
              <w:rFonts w:ascii="Arial" w:hAnsi="Arial" w:cs="Arial"/>
              <w:lang w:val="es-ES"/>
            </w:rPr>
            <w:t xml:space="preserve"> de </w:t>
          </w:r>
          <w:r w:rsidRPr="00D208C3">
            <w:rPr>
              <w:rFonts w:ascii="Arial" w:hAnsi="Arial" w:cs="Arial"/>
              <w:b/>
              <w:bCs/>
            </w:rPr>
            <w:fldChar w:fldCharType="begin"/>
          </w:r>
          <w:r w:rsidRPr="00D208C3">
            <w:rPr>
              <w:rFonts w:ascii="Arial" w:hAnsi="Arial" w:cs="Arial"/>
              <w:b/>
              <w:bCs/>
            </w:rPr>
            <w:instrText>NUMPAGES  \* Arabic  \* MERGEFORMAT</w:instrText>
          </w:r>
          <w:r w:rsidRPr="00D208C3">
            <w:rPr>
              <w:rFonts w:ascii="Arial" w:hAnsi="Arial" w:cs="Arial"/>
              <w:b/>
              <w:bCs/>
            </w:rPr>
            <w:fldChar w:fldCharType="separate"/>
          </w:r>
          <w:r w:rsidR="00DB2E09" w:rsidRPr="00DB2E09">
            <w:rPr>
              <w:rFonts w:ascii="Arial" w:hAnsi="Arial" w:cs="Arial"/>
              <w:b/>
              <w:bCs/>
              <w:noProof/>
              <w:lang w:val="es-ES"/>
            </w:rPr>
            <w:t>5</w:t>
          </w:r>
          <w:r w:rsidRPr="00D208C3">
            <w:rPr>
              <w:rFonts w:ascii="Arial" w:hAnsi="Arial" w:cs="Arial"/>
              <w:b/>
              <w:bCs/>
            </w:rPr>
            <w:fldChar w:fldCharType="end"/>
          </w:r>
        </w:p>
      </w:tc>
      <w:tc>
        <w:tcPr>
          <w:tcW w:w="909" w:type="pct"/>
          <w:vMerge/>
        </w:tcPr>
        <w:p w:rsidR="00B225ED" w:rsidRPr="00624C3C" w:rsidRDefault="00B225ED" w:rsidP="002D758B">
          <w:pPr>
            <w:rPr>
              <w:rFonts w:ascii="Arial" w:hAnsi="Arial" w:cs="Arial"/>
            </w:rPr>
          </w:pPr>
        </w:p>
      </w:tc>
    </w:tr>
  </w:tbl>
  <w:p w:rsidR="00BA1C03" w:rsidRDefault="00BA1C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77D"/>
    <w:multiLevelType w:val="hybridMultilevel"/>
    <w:tmpl w:val="5BA2CF32"/>
    <w:lvl w:ilvl="0" w:tplc="48F407C2">
      <w:start w:val="1"/>
      <w:numFmt w:val="decimal"/>
      <w:lvlText w:val="%1."/>
      <w:lvlJc w:val="left"/>
      <w:pPr>
        <w:tabs>
          <w:tab w:val="num" w:pos="722"/>
        </w:tabs>
        <w:ind w:left="722"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682661A"/>
    <w:multiLevelType w:val="hybridMultilevel"/>
    <w:tmpl w:val="84FC611A"/>
    <w:lvl w:ilvl="0" w:tplc="240A000B">
      <w:start w:val="1"/>
      <w:numFmt w:val="bullet"/>
      <w:lvlText w:val=""/>
      <w:lvlJc w:val="left"/>
      <w:pPr>
        <w:ind w:left="1845" w:hanging="360"/>
      </w:pPr>
      <w:rPr>
        <w:rFonts w:ascii="Wingdings" w:hAnsi="Wingdings" w:hint="default"/>
      </w:rPr>
    </w:lvl>
    <w:lvl w:ilvl="1" w:tplc="240A0003" w:tentative="1">
      <w:start w:val="1"/>
      <w:numFmt w:val="bullet"/>
      <w:lvlText w:val="o"/>
      <w:lvlJc w:val="left"/>
      <w:pPr>
        <w:ind w:left="2565" w:hanging="360"/>
      </w:pPr>
      <w:rPr>
        <w:rFonts w:ascii="Courier New" w:hAnsi="Courier New" w:cs="Courier New" w:hint="default"/>
      </w:rPr>
    </w:lvl>
    <w:lvl w:ilvl="2" w:tplc="240A0005" w:tentative="1">
      <w:start w:val="1"/>
      <w:numFmt w:val="bullet"/>
      <w:lvlText w:val=""/>
      <w:lvlJc w:val="left"/>
      <w:pPr>
        <w:ind w:left="3285" w:hanging="360"/>
      </w:pPr>
      <w:rPr>
        <w:rFonts w:ascii="Wingdings" w:hAnsi="Wingdings" w:hint="default"/>
      </w:rPr>
    </w:lvl>
    <w:lvl w:ilvl="3" w:tplc="240A0001" w:tentative="1">
      <w:start w:val="1"/>
      <w:numFmt w:val="bullet"/>
      <w:lvlText w:val=""/>
      <w:lvlJc w:val="left"/>
      <w:pPr>
        <w:ind w:left="4005" w:hanging="360"/>
      </w:pPr>
      <w:rPr>
        <w:rFonts w:ascii="Symbol" w:hAnsi="Symbol" w:hint="default"/>
      </w:rPr>
    </w:lvl>
    <w:lvl w:ilvl="4" w:tplc="240A0003" w:tentative="1">
      <w:start w:val="1"/>
      <w:numFmt w:val="bullet"/>
      <w:lvlText w:val="o"/>
      <w:lvlJc w:val="left"/>
      <w:pPr>
        <w:ind w:left="4725" w:hanging="360"/>
      </w:pPr>
      <w:rPr>
        <w:rFonts w:ascii="Courier New" w:hAnsi="Courier New" w:cs="Courier New" w:hint="default"/>
      </w:rPr>
    </w:lvl>
    <w:lvl w:ilvl="5" w:tplc="240A0005" w:tentative="1">
      <w:start w:val="1"/>
      <w:numFmt w:val="bullet"/>
      <w:lvlText w:val=""/>
      <w:lvlJc w:val="left"/>
      <w:pPr>
        <w:ind w:left="5445" w:hanging="360"/>
      </w:pPr>
      <w:rPr>
        <w:rFonts w:ascii="Wingdings" w:hAnsi="Wingdings" w:hint="default"/>
      </w:rPr>
    </w:lvl>
    <w:lvl w:ilvl="6" w:tplc="240A0001" w:tentative="1">
      <w:start w:val="1"/>
      <w:numFmt w:val="bullet"/>
      <w:lvlText w:val=""/>
      <w:lvlJc w:val="left"/>
      <w:pPr>
        <w:ind w:left="6165" w:hanging="360"/>
      </w:pPr>
      <w:rPr>
        <w:rFonts w:ascii="Symbol" w:hAnsi="Symbol" w:hint="default"/>
      </w:rPr>
    </w:lvl>
    <w:lvl w:ilvl="7" w:tplc="240A0003" w:tentative="1">
      <w:start w:val="1"/>
      <w:numFmt w:val="bullet"/>
      <w:lvlText w:val="o"/>
      <w:lvlJc w:val="left"/>
      <w:pPr>
        <w:ind w:left="6885" w:hanging="360"/>
      </w:pPr>
      <w:rPr>
        <w:rFonts w:ascii="Courier New" w:hAnsi="Courier New" w:cs="Courier New" w:hint="default"/>
      </w:rPr>
    </w:lvl>
    <w:lvl w:ilvl="8" w:tplc="240A0005" w:tentative="1">
      <w:start w:val="1"/>
      <w:numFmt w:val="bullet"/>
      <w:lvlText w:val=""/>
      <w:lvlJc w:val="left"/>
      <w:pPr>
        <w:ind w:left="7605" w:hanging="360"/>
      </w:pPr>
      <w:rPr>
        <w:rFonts w:ascii="Wingdings" w:hAnsi="Wingdings" w:hint="default"/>
      </w:rPr>
    </w:lvl>
  </w:abstractNum>
  <w:abstractNum w:abstractNumId="2">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416982"/>
    <w:multiLevelType w:val="hybridMultilevel"/>
    <w:tmpl w:val="C2DA97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1B2878"/>
    <w:multiLevelType w:val="hybridMultilevel"/>
    <w:tmpl w:val="5B82EC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50BF8"/>
    <w:multiLevelType w:val="hybridMultilevel"/>
    <w:tmpl w:val="6EB0D1E6"/>
    <w:lvl w:ilvl="0" w:tplc="240A000B">
      <w:start w:val="1"/>
      <w:numFmt w:val="bullet"/>
      <w:lvlText w:val=""/>
      <w:lvlJc w:val="left"/>
      <w:pPr>
        <w:ind w:left="644" w:hanging="360"/>
      </w:pPr>
      <w:rPr>
        <w:rFonts w:ascii="Wingdings" w:hAnsi="Wingding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A8C15CB"/>
    <w:multiLevelType w:val="multilevel"/>
    <w:tmpl w:val="B5C6E0E4"/>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nsid w:val="1CBF0455"/>
    <w:multiLevelType w:val="hybridMultilevel"/>
    <w:tmpl w:val="CBA4E158"/>
    <w:lvl w:ilvl="0" w:tplc="A148E218">
      <w:start w:val="1"/>
      <w:numFmt w:val="decimal"/>
      <w:lvlText w:val="%1."/>
      <w:lvlJc w:val="left"/>
      <w:pPr>
        <w:tabs>
          <w:tab w:val="num" w:pos="722"/>
        </w:tabs>
        <w:ind w:left="722"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23867A66"/>
    <w:multiLevelType w:val="hybridMultilevel"/>
    <w:tmpl w:val="E46E0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B2532E"/>
    <w:multiLevelType w:val="hybridMultilevel"/>
    <w:tmpl w:val="9E56C88E"/>
    <w:lvl w:ilvl="0" w:tplc="E40678D0">
      <w:start w:val="1"/>
      <w:numFmt w:val="decimal"/>
      <w:lvlText w:val="%1."/>
      <w:lvlJc w:val="left"/>
      <w:pPr>
        <w:tabs>
          <w:tab w:val="num" w:pos="722"/>
        </w:tabs>
        <w:ind w:left="722"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2DE308C8"/>
    <w:multiLevelType w:val="hybridMultilevel"/>
    <w:tmpl w:val="26062EEE"/>
    <w:lvl w:ilvl="0" w:tplc="B4D03EA8">
      <w:start w:val="1"/>
      <w:numFmt w:val="decimal"/>
      <w:lvlText w:val="%1."/>
      <w:lvlJc w:val="left"/>
      <w:pPr>
        <w:tabs>
          <w:tab w:val="num" w:pos="722"/>
        </w:tabs>
        <w:ind w:left="722"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B3095E"/>
    <w:multiLevelType w:val="hybridMultilevel"/>
    <w:tmpl w:val="334696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nsid w:val="35E0201D"/>
    <w:multiLevelType w:val="hybridMultilevel"/>
    <w:tmpl w:val="5AD4F4E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F8C16EF"/>
    <w:multiLevelType w:val="hybridMultilevel"/>
    <w:tmpl w:val="E6B41882"/>
    <w:lvl w:ilvl="0" w:tplc="5658F96E">
      <w:start w:val="1"/>
      <w:numFmt w:val="decimal"/>
      <w:lvlText w:val="%1."/>
      <w:lvlJc w:val="left"/>
      <w:pPr>
        <w:tabs>
          <w:tab w:val="num" w:pos="722"/>
        </w:tabs>
        <w:ind w:left="722"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FDD4081"/>
    <w:multiLevelType w:val="hybridMultilevel"/>
    <w:tmpl w:val="DF545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34B54E9"/>
    <w:multiLevelType w:val="hybridMultilevel"/>
    <w:tmpl w:val="51F6D714"/>
    <w:lvl w:ilvl="0" w:tplc="7854991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8D310DF"/>
    <w:multiLevelType w:val="hybridMultilevel"/>
    <w:tmpl w:val="B7ACC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A6F577B"/>
    <w:multiLevelType w:val="hybridMultilevel"/>
    <w:tmpl w:val="97064F4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2B23731"/>
    <w:multiLevelType w:val="hybridMultilevel"/>
    <w:tmpl w:val="208ABFA4"/>
    <w:lvl w:ilvl="0" w:tplc="240A000B">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9">
    <w:nsid w:val="573D7D55"/>
    <w:multiLevelType w:val="hybridMultilevel"/>
    <w:tmpl w:val="64D47A4A"/>
    <w:lvl w:ilvl="0" w:tplc="1A3E2F56">
      <w:start w:val="1"/>
      <w:numFmt w:val="decimal"/>
      <w:lvlText w:val="%1."/>
      <w:lvlJc w:val="left"/>
      <w:pPr>
        <w:tabs>
          <w:tab w:val="num" w:pos="1069"/>
        </w:tabs>
        <w:ind w:left="1069" w:hanging="360"/>
      </w:pPr>
    </w:lvl>
    <w:lvl w:ilvl="1" w:tplc="A28ECB5E">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57D12445"/>
    <w:multiLevelType w:val="hybridMultilevel"/>
    <w:tmpl w:val="38DCB40A"/>
    <w:lvl w:ilvl="0" w:tplc="FEAA58B0">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nsid w:val="5B146A5C"/>
    <w:multiLevelType w:val="hybridMultilevel"/>
    <w:tmpl w:val="F40627C4"/>
    <w:lvl w:ilvl="0" w:tplc="DB084308">
      <w:start w:val="1"/>
      <w:numFmt w:val="lowerLetter"/>
      <w:lvlText w:val="%1."/>
      <w:lvlJc w:val="left"/>
      <w:pPr>
        <w:ind w:left="1080" w:hanging="360"/>
      </w:pPr>
      <w:rPr>
        <w:rFonts w:ascii="Arial Narrow" w:eastAsia="Times New Roman" w:hAnsi="Arial Narrow"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0A01823"/>
    <w:multiLevelType w:val="hybridMultilevel"/>
    <w:tmpl w:val="43441C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6C860CD"/>
    <w:multiLevelType w:val="hybridMultilevel"/>
    <w:tmpl w:val="A18E6F5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nsid w:val="696753A1"/>
    <w:multiLevelType w:val="hybridMultilevel"/>
    <w:tmpl w:val="3866E8C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3CD5E60"/>
    <w:multiLevelType w:val="hybridMultilevel"/>
    <w:tmpl w:val="99608D24"/>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6DF0D66"/>
    <w:multiLevelType w:val="hybridMultilevel"/>
    <w:tmpl w:val="6C3CA9D8"/>
    <w:lvl w:ilvl="0" w:tplc="240A000F">
      <w:start w:val="1"/>
      <w:numFmt w:val="decimal"/>
      <w:lvlText w:val="%1."/>
      <w:lvlJc w:val="left"/>
      <w:pPr>
        <w:ind w:left="692" w:hanging="360"/>
      </w:pPr>
    </w:lvl>
    <w:lvl w:ilvl="1" w:tplc="240A0019">
      <w:start w:val="1"/>
      <w:numFmt w:val="lowerLetter"/>
      <w:lvlText w:val="%2."/>
      <w:lvlJc w:val="left"/>
      <w:pPr>
        <w:ind w:left="1412" w:hanging="360"/>
      </w:pPr>
    </w:lvl>
    <w:lvl w:ilvl="2" w:tplc="240A001B">
      <w:start w:val="1"/>
      <w:numFmt w:val="lowerRoman"/>
      <w:lvlText w:val="%3."/>
      <w:lvlJc w:val="right"/>
      <w:pPr>
        <w:ind w:left="2132" w:hanging="180"/>
      </w:pPr>
    </w:lvl>
    <w:lvl w:ilvl="3" w:tplc="240A000F">
      <w:start w:val="1"/>
      <w:numFmt w:val="decimal"/>
      <w:lvlText w:val="%4."/>
      <w:lvlJc w:val="left"/>
      <w:pPr>
        <w:ind w:left="2852" w:hanging="360"/>
      </w:pPr>
    </w:lvl>
    <w:lvl w:ilvl="4" w:tplc="240A0019">
      <w:start w:val="1"/>
      <w:numFmt w:val="lowerLetter"/>
      <w:lvlText w:val="%5."/>
      <w:lvlJc w:val="left"/>
      <w:pPr>
        <w:ind w:left="3572" w:hanging="360"/>
      </w:pPr>
    </w:lvl>
    <w:lvl w:ilvl="5" w:tplc="240A001B">
      <w:start w:val="1"/>
      <w:numFmt w:val="lowerRoman"/>
      <w:lvlText w:val="%6."/>
      <w:lvlJc w:val="right"/>
      <w:pPr>
        <w:ind w:left="4292" w:hanging="180"/>
      </w:pPr>
    </w:lvl>
    <w:lvl w:ilvl="6" w:tplc="240A000F">
      <w:start w:val="1"/>
      <w:numFmt w:val="decimal"/>
      <w:lvlText w:val="%7."/>
      <w:lvlJc w:val="left"/>
      <w:pPr>
        <w:ind w:left="5012" w:hanging="360"/>
      </w:pPr>
    </w:lvl>
    <w:lvl w:ilvl="7" w:tplc="240A0019">
      <w:start w:val="1"/>
      <w:numFmt w:val="lowerLetter"/>
      <w:lvlText w:val="%8."/>
      <w:lvlJc w:val="left"/>
      <w:pPr>
        <w:ind w:left="5732" w:hanging="360"/>
      </w:pPr>
    </w:lvl>
    <w:lvl w:ilvl="8" w:tplc="240A001B">
      <w:start w:val="1"/>
      <w:numFmt w:val="lowerRoman"/>
      <w:lvlText w:val="%9."/>
      <w:lvlJc w:val="right"/>
      <w:pPr>
        <w:ind w:left="6452" w:hanging="180"/>
      </w:pPr>
    </w:lvl>
  </w:abstractNum>
  <w:abstractNum w:abstractNumId="38">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F7631A3"/>
    <w:multiLevelType w:val="hybridMultilevel"/>
    <w:tmpl w:val="087031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3"/>
  </w:num>
  <w:num w:numId="4">
    <w:abstractNumId w:val="20"/>
  </w:num>
  <w:num w:numId="5">
    <w:abstractNumId w:val="19"/>
  </w:num>
  <w:num w:numId="6">
    <w:abstractNumId w:val="5"/>
  </w:num>
  <w:num w:numId="7">
    <w:abstractNumId w:val="12"/>
  </w:num>
  <w:num w:numId="8">
    <w:abstractNumId w:val="38"/>
  </w:num>
  <w:num w:numId="9">
    <w:abstractNumId w:val="15"/>
  </w:num>
  <w:num w:numId="10">
    <w:abstractNumId w:val="6"/>
  </w:num>
  <w:num w:numId="11">
    <w:abstractNumId w:val="23"/>
  </w:num>
  <w:num w:numId="12">
    <w:abstractNumId w:val="2"/>
  </w:num>
  <w:num w:numId="13">
    <w:abstractNumId w:val="18"/>
  </w:num>
  <w:num w:numId="14">
    <w:abstractNumId w:val="26"/>
  </w:num>
  <w:num w:numId="15">
    <w:abstractNumId w:val="24"/>
  </w:num>
  <w:num w:numId="16">
    <w:abstractNumId w:val="22"/>
  </w:num>
  <w:num w:numId="17">
    <w:abstractNumId w:val="31"/>
  </w:num>
  <w:num w:numId="18">
    <w:abstractNumId w:val="1"/>
  </w:num>
  <w:num w:numId="19">
    <w:abstractNumId w:val="11"/>
  </w:num>
  <w:num w:numId="20">
    <w:abstractNumId w:val="32"/>
  </w:num>
  <w:num w:numId="21">
    <w:abstractNumId w:val="4"/>
  </w:num>
  <w:num w:numId="22">
    <w:abstractNumId w:val="17"/>
  </w:num>
  <w:num w:numId="23">
    <w:abstractNumId w:val="27"/>
  </w:num>
  <w:num w:numId="24">
    <w:abstractNumId w:val="1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8"/>
  </w:num>
  <w:num w:numId="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A"/>
    <w:rsid w:val="00004C0F"/>
    <w:rsid w:val="00012868"/>
    <w:rsid w:val="00014E5E"/>
    <w:rsid w:val="00014F5F"/>
    <w:rsid w:val="000338BA"/>
    <w:rsid w:val="000372C1"/>
    <w:rsid w:val="000412FA"/>
    <w:rsid w:val="000430F2"/>
    <w:rsid w:val="00044D21"/>
    <w:rsid w:val="0005136F"/>
    <w:rsid w:val="00054B26"/>
    <w:rsid w:val="0005630C"/>
    <w:rsid w:val="00056565"/>
    <w:rsid w:val="00056A69"/>
    <w:rsid w:val="00060257"/>
    <w:rsid w:val="00061545"/>
    <w:rsid w:val="0006243F"/>
    <w:rsid w:val="00065193"/>
    <w:rsid w:val="000749AE"/>
    <w:rsid w:val="00076E8D"/>
    <w:rsid w:val="0008596F"/>
    <w:rsid w:val="00087EFD"/>
    <w:rsid w:val="00097390"/>
    <w:rsid w:val="00097C08"/>
    <w:rsid w:val="000A0E01"/>
    <w:rsid w:val="000A1B16"/>
    <w:rsid w:val="000A2FF7"/>
    <w:rsid w:val="000A4EC3"/>
    <w:rsid w:val="000A7228"/>
    <w:rsid w:val="000B0502"/>
    <w:rsid w:val="000B051C"/>
    <w:rsid w:val="000B1154"/>
    <w:rsid w:val="000C5E0E"/>
    <w:rsid w:val="000D1280"/>
    <w:rsid w:val="000D12B2"/>
    <w:rsid w:val="000D137B"/>
    <w:rsid w:val="000D5BF9"/>
    <w:rsid w:val="000E4CE5"/>
    <w:rsid w:val="000E64C4"/>
    <w:rsid w:val="000E6BA4"/>
    <w:rsid w:val="00103D50"/>
    <w:rsid w:val="001051FA"/>
    <w:rsid w:val="00111A6A"/>
    <w:rsid w:val="00113C8A"/>
    <w:rsid w:val="00113F09"/>
    <w:rsid w:val="0011416E"/>
    <w:rsid w:val="0013446D"/>
    <w:rsid w:val="00134518"/>
    <w:rsid w:val="00136950"/>
    <w:rsid w:val="00141B6D"/>
    <w:rsid w:val="0014735D"/>
    <w:rsid w:val="00147F96"/>
    <w:rsid w:val="00151C5E"/>
    <w:rsid w:val="00152741"/>
    <w:rsid w:val="00156561"/>
    <w:rsid w:val="001573D1"/>
    <w:rsid w:val="00160B59"/>
    <w:rsid w:val="0016304D"/>
    <w:rsid w:val="00163DF3"/>
    <w:rsid w:val="0016526D"/>
    <w:rsid w:val="001707C1"/>
    <w:rsid w:val="00175A58"/>
    <w:rsid w:val="00175D13"/>
    <w:rsid w:val="0017711B"/>
    <w:rsid w:val="001824CC"/>
    <w:rsid w:val="001915D5"/>
    <w:rsid w:val="00191E9F"/>
    <w:rsid w:val="001B4DE0"/>
    <w:rsid w:val="001B5DC9"/>
    <w:rsid w:val="001B7820"/>
    <w:rsid w:val="001C5F30"/>
    <w:rsid w:val="001D3F82"/>
    <w:rsid w:val="001D63CA"/>
    <w:rsid w:val="001D65C5"/>
    <w:rsid w:val="001E09C7"/>
    <w:rsid w:val="001E352A"/>
    <w:rsid w:val="001E5A1D"/>
    <w:rsid w:val="001E6181"/>
    <w:rsid w:val="001E649A"/>
    <w:rsid w:val="001E72EB"/>
    <w:rsid w:val="001F1B5C"/>
    <w:rsid w:val="001F36C2"/>
    <w:rsid w:val="001F3DC9"/>
    <w:rsid w:val="001F4965"/>
    <w:rsid w:val="001F534A"/>
    <w:rsid w:val="0020101B"/>
    <w:rsid w:val="00207FDF"/>
    <w:rsid w:val="0021031F"/>
    <w:rsid w:val="002154E9"/>
    <w:rsid w:val="002176FB"/>
    <w:rsid w:val="0022029F"/>
    <w:rsid w:val="002215DF"/>
    <w:rsid w:val="00225FA2"/>
    <w:rsid w:val="00227140"/>
    <w:rsid w:val="00231A6E"/>
    <w:rsid w:val="00231F00"/>
    <w:rsid w:val="00240F93"/>
    <w:rsid w:val="00242763"/>
    <w:rsid w:val="00247A36"/>
    <w:rsid w:val="0025139B"/>
    <w:rsid w:val="00252E04"/>
    <w:rsid w:val="00265214"/>
    <w:rsid w:val="00274935"/>
    <w:rsid w:val="00274C84"/>
    <w:rsid w:val="0027603D"/>
    <w:rsid w:val="00286787"/>
    <w:rsid w:val="0028688F"/>
    <w:rsid w:val="0029066A"/>
    <w:rsid w:val="00291222"/>
    <w:rsid w:val="0029508F"/>
    <w:rsid w:val="00297D6E"/>
    <w:rsid w:val="002A638F"/>
    <w:rsid w:val="002B1335"/>
    <w:rsid w:val="002B62DF"/>
    <w:rsid w:val="002C06EF"/>
    <w:rsid w:val="002C681B"/>
    <w:rsid w:val="002C7691"/>
    <w:rsid w:val="002D13EF"/>
    <w:rsid w:val="002D758B"/>
    <w:rsid w:val="002E52E5"/>
    <w:rsid w:val="002E74BC"/>
    <w:rsid w:val="002F4C52"/>
    <w:rsid w:val="002F64D4"/>
    <w:rsid w:val="00301D4F"/>
    <w:rsid w:val="00305B26"/>
    <w:rsid w:val="00313672"/>
    <w:rsid w:val="00314E12"/>
    <w:rsid w:val="00315859"/>
    <w:rsid w:val="00322D22"/>
    <w:rsid w:val="00323B5F"/>
    <w:rsid w:val="00326BA5"/>
    <w:rsid w:val="00327AB8"/>
    <w:rsid w:val="00327AD4"/>
    <w:rsid w:val="00336D81"/>
    <w:rsid w:val="0034160E"/>
    <w:rsid w:val="00344F41"/>
    <w:rsid w:val="00351212"/>
    <w:rsid w:val="0035231F"/>
    <w:rsid w:val="0035559C"/>
    <w:rsid w:val="0035783A"/>
    <w:rsid w:val="003663C1"/>
    <w:rsid w:val="00366F81"/>
    <w:rsid w:val="003674A4"/>
    <w:rsid w:val="00371921"/>
    <w:rsid w:val="003859B6"/>
    <w:rsid w:val="00387610"/>
    <w:rsid w:val="00393AF7"/>
    <w:rsid w:val="00394983"/>
    <w:rsid w:val="003A0F6A"/>
    <w:rsid w:val="003A588D"/>
    <w:rsid w:val="003A7C1A"/>
    <w:rsid w:val="003B0062"/>
    <w:rsid w:val="003B1042"/>
    <w:rsid w:val="003B497C"/>
    <w:rsid w:val="003C20BE"/>
    <w:rsid w:val="003C2382"/>
    <w:rsid w:val="003C41BD"/>
    <w:rsid w:val="003D0FB0"/>
    <w:rsid w:val="003D22B1"/>
    <w:rsid w:val="003D58A9"/>
    <w:rsid w:val="003D6CA6"/>
    <w:rsid w:val="003E38C8"/>
    <w:rsid w:val="003E3D82"/>
    <w:rsid w:val="004014C7"/>
    <w:rsid w:val="004030AB"/>
    <w:rsid w:val="0040411F"/>
    <w:rsid w:val="00414605"/>
    <w:rsid w:val="00423A8A"/>
    <w:rsid w:val="0042629A"/>
    <w:rsid w:val="00432A80"/>
    <w:rsid w:val="0045057A"/>
    <w:rsid w:val="00453ADB"/>
    <w:rsid w:val="00455B5A"/>
    <w:rsid w:val="00456D2E"/>
    <w:rsid w:val="004656A6"/>
    <w:rsid w:val="0048267A"/>
    <w:rsid w:val="004840D9"/>
    <w:rsid w:val="004852BD"/>
    <w:rsid w:val="00485598"/>
    <w:rsid w:val="00485CAF"/>
    <w:rsid w:val="004862A7"/>
    <w:rsid w:val="0048698C"/>
    <w:rsid w:val="00493A7A"/>
    <w:rsid w:val="004966B6"/>
    <w:rsid w:val="004A4B29"/>
    <w:rsid w:val="004A4D15"/>
    <w:rsid w:val="004A7056"/>
    <w:rsid w:val="004B49CC"/>
    <w:rsid w:val="004B66CB"/>
    <w:rsid w:val="004B69F1"/>
    <w:rsid w:val="004C30D0"/>
    <w:rsid w:val="004C7FCD"/>
    <w:rsid w:val="004D27A5"/>
    <w:rsid w:val="004D28CB"/>
    <w:rsid w:val="004D5916"/>
    <w:rsid w:val="004F5D04"/>
    <w:rsid w:val="00507A40"/>
    <w:rsid w:val="00510A63"/>
    <w:rsid w:val="0051394A"/>
    <w:rsid w:val="00513F64"/>
    <w:rsid w:val="00515067"/>
    <w:rsid w:val="00516DEE"/>
    <w:rsid w:val="00517B1B"/>
    <w:rsid w:val="005224FE"/>
    <w:rsid w:val="00527864"/>
    <w:rsid w:val="005308F0"/>
    <w:rsid w:val="005352B6"/>
    <w:rsid w:val="00535494"/>
    <w:rsid w:val="0053647F"/>
    <w:rsid w:val="005373B4"/>
    <w:rsid w:val="0054200C"/>
    <w:rsid w:val="00546730"/>
    <w:rsid w:val="00550A2E"/>
    <w:rsid w:val="00554522"/>
    <w:rsid w:val="00557758"/>
    <w:rsid w:val="0056364E"/>
    <w:rsid w:val="0057601C"/>
    <w:rsid w:val="005805F4"/>
    <w:rsid w:val="0058234B"/>
    <w:rsid w:val="00586DD8"/>
    <w:rsid w:val="00587AA2"/>
    <w:rsid w:val="005958BD"/>
    <w:rsid w:val="00596EDE"/>
    <w:rsid w:val="005A1ECE"/>
    <w:rsid w:val="005B0A19"/>
    <w:rsid w:val="005B228C"/>
    <w:rsid w:val="005B39EF"/>
    <w:rsid w:val="005B6BBA"/>
    <w:rsid w:val="005C1987"/>
    <w:rsid w:val="005C4CFD"/>
    <w:rsid w:val="005D0A63"/>
    <w:rsid w:val="005D5D32"/>
    <w:rsid w:val="005E294B"/>
    <w:rsid w:val="005E3A9A"/>
    <w:rsid w:val="005E7A4F"/>
    <w:rsid w:val="005F0D8A"/>
    <w:rsid w:val="005F4EE7"/>
    <w:rsid w:val="005F7035"/>
    <w:rsid w:val="0060415C"/>
    <w:rsid w:val="00606E7E"/>
    <w:rsid w:val="00607AE7"/>
    <w:rsid w:val="00613470"/>
    <w:rsid w:val="0062052E"/>
    <w:rsid w:val="00630808"/>
    <w:rsid w:val="0063542B"/>
    <w:rsid w:val="00640633"/>
    <w:rsid w:val="006441D0"/>
    <w:rsid w:val="0065059D"/>
    <w:rsid w:val="00655530"/>
    <w:rsid w:val="0066472A"/>
    <w:rsid w:val="00665DAB"/>
    <w:rsid w:val="00672D98"/>
    <w:rsid w:val="00673519"/>
    <w:rsid w:val="00675827"/>
    <w:rsid w:val="00677345"/>
    <w:rsid w:val="00684D07"/>
    <w:rsid w:val="006852A9"/>
    <w:rsid w:val="00690672"/>
    <w:rsid w:val="00691EB1"/>
    <w:rsid w:val="00692F50"/>
    <w:rsid w:val="00693BD9"/>
    <w:rsid w:val="006950E0"/>
    <w:rsid w:val="006960F5"/>
    <w:rsid w:val="006A1375"/>
    <w:rsid w:val="006A1BCE"/>
    <w:rsid w:val="006A42A6"/>
    <w:rsid w:val="006B704F"/>
    <w:rsid w:val="006C608C"/>
    <w:rsid w:val="006D213F"/>
    <w:rsid w:val="006D2C36"/>
    <w:rsid w:val="006D4176"/>
    <w:rsid w:val="006D5054"/>
    <w:rsid w:val="006D5261"/>
    <w:rsid w:val="006D540C"/>
    <w:rsid w:val="006E0F8F"/>
    <w:rsid w:val="006E3213"/>
    <w:rsid w:val="006E4AAC"/>
    <w:rsid w:val="006E6CE8"/>
    <w:rsid w:val="006F0D65"/>
    <w:rsid w:val="006F249B"/>
    <w:rsid w:val="006F51B4"/>
    <w:rsid w:val="006F720E"/>
    <w:rsid w:val="0070186A"/>
    <w:rsid w:val="00702BDF"/>
    <w:rsid w:val="00702C84"/>
    <w:rsid w:val="007112B1"/>
    <w:rsid w:val="007154A8"/>
    <w:rsid w:val="0071655F"/>
    <w:rsid w:val="00721FDC"/>
    <w:rsid w:val="007262FE"/>
    <w:rsid w:val="00726BE4"/>
    <w:rsid w:val="00733512"/>
    <w:rsid w:val="00740AA7"/>
    <w:rsid w:val="00743580"/>
    <w:rsid w:val="007441B9"/>
    <w:rsid w:val="007461ED"/>
    <w:rsid w:val="007470D4"/>
    <w:rsid w:val="007501B5"/>
    <w:rsid w:val="007538F5"/>
    <w:rsid w:val="00753E04"/>
    <w:rsid w:val="00762172"/>
    <w:rsid w:val="00765399"/>
    <w:rsid w:val="0077296F"/>
    <w:rsid w:val="00774DCB"/>
    <w:rsid w:val="00786E78"/>
    <w:rsid w:val="007874EE"/>
    <w:rsid w:val="00787AD0"/>
    <w:rsid w:val="00797CB7"/>
    <w:rsid w:val="007A00B2"/>
    <w:rsid w:val="007A3525"/>
    <w:rsid w:val="007A3889"/>
    <w:rsid w:val="007A56E5"/>
    <w:rsid w:val="007A6FAF"/>
    <w:rsid w:val="007B20E0"/>
    <w:rsid w:val="007B5C91"/>
    <w:rsid w:val="007B7504"/>
    <w:rsid w:val="007C23A4"/>
    <w:rsid w:val="007C6D28"/>
    <w:rsid w:val="007D03CE"/>
    <w:rsid w:val="007E0336"/>
    <w:rsid w:val="007E167A"/>
    <w:rsid w:val="007E241D"/>
    <w:rsid w:val="007E7CA9"/>
    <w:rsid w:val="007F0CE2"/>
    <w:rsid w:val="00804AC7"/>
    <w:rsid w:val="0081184B"/>
    <w:rsid w:val="00814986"/>
    <w:rsid w:val="00815408"/>
    <w:rsid w:val="00821DB1"/>
    <w:rsid w:val="00831F1E"/>
    <w:rsid w:val="00831FFA"/>
    <w:rsid w:val="008441C8"/>
    <w:rsid w:val="00853A59"/>
    <w:rsid w:val="0085507D"/>
    <w:rsid w:val="00856678"/>
    <w:rsid w:val="008566D7"/>
    <w:rsid w:val="00860DF8"/>
    <w:rsid w:val="008673A2"/>
    <w:rsid w:val="00867DAC"/>
    <w:rsid w:val="008713E6"/>
    <w:rsid w:val="00872341"/>
    <w:rsid w:val="0088227D"/>
    <w:rsid w:val="0088365C"/>
    <w:rsid w:val="008842D7"/>
    <w:rsid w:val="00884AE9"/>
    <w:rsid w:val="00887F64"/>
    <w:rsid w:val="008902F2"/>
    <w:rsid w:val="00893B3D"/>
    <w:rsid w:val="00893E7F"/>
    <w:rsid w:val="008951F2"/>
    <w:rsid w:val="00895547"/>
    <w:rsid w:val="00896050"/>
    <w:rsid w:val="008A203E"/>
    <w:rsid w:val="008B4EE6"/>
    <w:rsid w:val="008C0152"/>
    <w:rsid w:val="008D0C14"/>
    <w:rsid w:val="008D0D90"/>
    <w:rsid w:val="008D10A2"/>
    <w:rsid w:val="008D3901"/>
    <w:rsid w:val="008E35A0"/>
    <w:rsid w:val="008E62E7"/>
    <w:rsid w:val="008E78E6"/>
    <w:rsid w:val="008F3E35"/>
    <w:rsid w:val="008F61C0"/>
    <w:rsid w:val="009051B2"/>
    <w:rsid w:val="0091053D"/>
    <w:rsid w:val="009105B6"/>
    <w:rsid w:val="009109F4"/>
    <w:rsid w:val="00910A6A"/>
    <w:rsid w:val="00916A2D"/>
    <w:rsid w:val="00920C31"/>
    <w:rsid w:val="00921804"/>
    <w:rsid w:val="009255DC"/>
    <w:rsid w:val="0092649D"/>
    <w:rsid w:val="00926581"/>
    <w:rsid w:val="00927EE1"/>
    <w:rsid w:val="009301C8"/>
    <w:rsid w:val="00934418"/>
    <w:rsid w:val="00941FB0"/>
    <w:rsid w:val="00942D1E"/>
    <w:rsid w:val="00951026"/>
    <w:rsid w:val="009535BF"/>
    <w:rsid w:val="00955CE3"/>
    <w:rsid w:val="00961C23"/>
    <w:rsid w:val="009633AB"/>
    <w:rsid w:val="009644F6"/>
    <w:rsid w:val="00971595"/>
    <w:rsid w:val="00972694"/>
    <w:rsid w:val="00975F35"/>
    <w:rsid w:val="00993908"/>
    <w:rsid w:val="009A22E3"/>
    <w:rsid w:val="009A4A86"/>
    <w:rsid w:val="009A6772"/>
    <w:rsid w:val="009B129E"/>
    <w:rsid w:val="009B25D5"/>
    <w:rsid w:val="009B6ACC"/>
    <w:rsid w:val="009C0A95"/>
    <w:rsid w:val="009C221B"/>
    <w:rsid w:val="009D39EB"/>
    <w:rsid w:val="009D4A46"/>
    <w:rsid w:val="009D702E"/>
    <w:rsid w:val="009E73E0"/>
    <w:rsid w:val="009F122F"/>
    <w:rsid w:val="009F7E93"/>
    <w:rsid w:val="00A01AF4"/>
    <w:rsid w:val="00A026C0"/>
    <w:rsid w:val="00A02CBB"/>
    <w:rsid w:val="00A02ED6"/>
    <w:rsid w:val="00A16F3A"/>
    <w:rsid w:val="00A17002"/>
    <w:rsid w:val="00A24EC7"/>
    <w:rsid w:val="00A26CD1"/>
    <w:rsid w:val="00A36AD2"/>
    <w:rsid w:val="00A41811"/>
    <w:rsid w:val="00A4359D"/>
    <w:rsid w:val="00A470D9"/>
    <w:rsid w:val="00A4747B"/>
    <w:rsid w:val="00A52052"/>
    <w:rsid w:val="00A642B3"/>
    <w:rsid w:val="00A71B46"/>
    <w:rsid w:val="00A8245A"/>
    <w:rsid w:val="00A82952"/>
    <w:rsid w:val="00A87F23"/>
    <w:rsid w:val="00A92618"/>
    <w:rsid w:val="00A93E9C"/>
    <w:rsid w:val="00A95002"/>
    <w:rsid w:val="00A96805"/>
    <w:rsid w:val="00A9703C"/>
    <w:rsid w:val="00AA1A30"/>
    <w:rsid w:val="00AA1B55"/>
    <w:rsid w:val="00AA3D8F"/>
    <w:rsid w:val="00AA435B"/>
    <w:rsid w:val="00AA5688"/>
    <w:rsid w:val="00AA57FE"/>
    <w:rsid w:val="00AB30B0"/>
    <w:rsid w:val="00AB47FE"/>
    <w:rsid w:val="00AB57F2"/>
    <w:rsid w:val="00AB6244"/>
    <w:rsid w:val="00AC1ECD"/>
    <w:rsid w:val="00AC260C"/>
    <w:rsid w:val="00AC6A48"/>
    <w:rsid w:val="00AD54C5"/>
    <w:rsid w:val="00AE4752"/>
    <w:rsid w:val="00AF20D8"/>
    <w:rsid w:val="00B0338A"/>
    <w:rsid w:val="00B03F00"/>
    <w:rsid w:val="00B04224"/>
    <w:rsid w:val="00B0597E"/>
    <w:rsid w:val="00B10DFE"/>
    <w:rsid w:val="00B14DA3"/>
    <w:rsid w:val="00B157AD"/>
    <w:rsid w:val="00B158B5"/>
    <w:rsid w:val="00B225ED"/>
    <w:rsid w:val="00B24C44"/>
    <w:rsid w:val="00B27366"/>
    <w:rsid w:val="00B32A4E"/>
    <w:rsid w:val="00B34B70"/>
    <w:rsid w:val="00B370CF"/>
    <w:rsid w:val="00B403C8"/>
    <w:rsid w:val="00B406B2"/>
    <w:rsid w:val="00B42D09"/>
    <w:rsid w:val="00B459C9"/>
    <w:rsid w:val="00B45FE9"/>
    <w:rsid w:val="00B466CF"/>
    <w:rsid w:val="00B467EF"/>
    <w:rsid w:val="00B56949"/>
    <w:rsid w:val="00B74671"/>
    <w:rsid w:val="00B816CD"/>
    <w:rsid w:val="00B92CBE"/>
    <w:rsid w:val="00B97FA3"/>
    <w:rsid w:val="00BA1C03"/>
    <w:rsid w:val="00BA51BB"/>
    <w:rsid w:val="00BA5A1C"/>
    <w:rsid w:val="00BA5A66"/>
    <w:rsid w:val="00BA66A4"/>
    <w:rsid w:val="00BA698F"/>
    <w:rsid w:val="00BB26A0"/>
    <w:rsid w:val="00BB4A12"/>
    <w:rsid w:val="00BB6D2C"/>
    <w:rsid w:val="00BB7FED"/>
    <w:rsid w:val="00BC0528"/>
    <w:rsid w:val="00BC16BD"/>
    <w:rsid w:val="00BD0A93"/>
    <w:rsid w:val="00BD1A28"/>
    <w:rsid w:val="00BD2897"/>
    <w:rsid w:val="00BD2DDE"/>
    <w:rsid w:val="00BE742F"/>
    <w:rsid w:val="00BE776F"/>
    <w:rsid w:val="00BF2536"/>
    <w:rsid w:val="00BF5D52"/>
    <w:rsid w:val="00BF6E1F"/>
    <w:rsid w:val="00C04299"/>
    <w:rsid w:val="00C05420"/>
    <w:rsid w:val="00C20CCB"/>
    <w:rsid w:val="00C223F6"/>
    <w:rsid w:val="00C23F88"/>
    <w:rsid w:val="00C2714C"/>
    <w:rsid w:val="00C30B71"/>
    <w:rsid w:val="00C322CA"/>
    <w:rsid w:val="00C37F48"/>
    <w:rsid w:val="00C407E7"/>
    <w:rsid w:val="00C5100F"/>
    <w:rsid w:val="00C51E84"/>
    <w:rsid w:val="00C5361F"/>
    <w:rsid w:val="00C63CBF"/>
    <w:rsid w:val="00C67187"/>
    <w:rsid w:val="00C91176"/>
    <w:rsid w:val="00C9299D"/>
    <w:rsid w:val="00C93029"/>
    <w:rsid w:val="00C9476D"/>
    <w:rsid w:val="00CA7D13"/>
    <w:rsid w:val="00CB195D"/>
    <w:rsid w:val="00CB6B12"/>
    <w:rsid w:val="00CC2171"/>
    <w:rsid w:val="00CC2188"/>
    <w:rsid w:val="00CC3E9B"/>
    <w:rsid w:val="00CC59B8"/>
    <w:rsid w:val="00CD442E"/>
    <w:rsid w:val="00CE336E"/>
    <w:rsid w:val="00CF59B5"/>
    <w:rsid w:val="00D01CCF"/>
    <w:rsid w:val="00D1135C"/>
    <w:rsid w:val="00D11954"/>
    <w:rsid w:val="00D11F23"/>
    <w:rsid w:val="00D12DB2"/>
    <w:rsid w:val="00D208C3"/>
    <w:rsid w:val="00D23440"/>
    <w:rsid w:val="00D26DA7"/>
    <w:rsid w:val="00D3103D"/>
    <w:rsid w:val="00D353F2"/>
    <w:rsid w:val="00D40C16"/>
    <w:rsid w:val="00D44F5A"/>
    <w:rsid w:val="00D461CC"/>
    <w:rsid w:val="00D52582"/>
    <w:rsid w:val="00D558E9"/>
    <w:rsid w:val="00D56EEE"/>
    <w:rsid w:val="00D57368"/>
    <w:rsid w:val="00D61056"/>
    <w:rsid w:val="00D63438"/>
    <w:rsid w:val="00D64766"/>
    <w:rsid w:val="00D8363C"/>
    <w:rsid w:val="00D930DD"/>
    <w:rsid w:val="00D9441F"/>
    <w:rsid w:val="00D959FD"/>
    <w:rsid w:val="00DA5733"/>
    <w:rsid w:val="00DB251F"/>
    <w:rsid w:val="00DB2E09"/>
    <w:rsid w:val="00DB3480"/>
    <w:rsid w:val="00DB4093"/>
    <w:rsid w:val="00DB69D4"/>
    <w:rsid w:val="00DC15FC"/>
    <w:rsid w:val="00DC33CA"/>
    <w:rsid w:val="00DC78AC"/>
    <w:rsid w:val="00DD415D"/>
    <w:rsid w:val="00DD4C27"/>
    <w:rsid w:val="00DE1FFA"/>
    <w:rsid w:val="00DE4F7C"/>
    <w:rsid w:val="00DF0008"/>
    <w:rsid w:val="00DF4A55"/>
    <w:rsid w:val="00DF55E4"/>
    <w:rsid w:val="00DF62D8"/>
    <w:rsid w:val="00E06DE4"/>
    <w:rsid w:val="00E1075C"/>
    <w:rsid w:val="00E13308"/>
    <w:rsid w:val="00E17C16"/>
    <w:rsid w:val="00E237E9"/>
    <w:rsid w:val="00E25631"/>
    <w:rsid w:val="00E30340"/>
    <w:rsid w:val="00E42636"/>
    <w:rsid w:val="00E43A52"/>
    <w:rsid w:val="00E505A4"/>
    <w:rsid w:val="00E50A7D"/>
    <w:rsid w:val="00E532A8"/>
    <w:rsid w:val="00E60882"/>
    <w:rsid w:val="00E61304"/>
    <w:rsid w:val="00E65D0C"/>
    <w:rsid w:val="00E70315"/>
    <w:rsid w:val="00E70FCF"/>
    <w:rsid w:val="00E71E7C"/>
    <w:rsid w:val="00E72164"/>
    <w:rsid w:val="00E76B61"/>
    <w:rsid w:val="00E80892"/>
    <w:rsid w:val="00E832F6"/>
    <w:rsid w:val="00E83D52"/>
    <w:rsid w:val="00E856A6"/>
    <w:rsid w:val="00E863FB"/>
    <w:rsid w:val="00E90B77"/>
    <w:rsid w:val="00E92508"/>
    <w:rsid w:val="00E97616"/>
    <w:rsid w:val="00EA3BC0"/>
    <w:rsid w:val="00EA5DD4"/>
    <w:rsid w:val="00EC041F"/>
    <w:rsid w:val="00EC14CA"/>
    <w:rsid w:val="00EC24AC"/>
    <w:rsid w:val="00EC2B94"/>
    <w:rsid w:val="00EC365C"/>
    <w:rsid w:val="00ED3578"/>
    <w:rsid w:val="00ED799D"/>
    <w:rsid w:val="00EE0910"/>
    <w:rsid w:val="00EE41BA"/>
    <w:rsid w:val="00EE6309"/>
    <w:rsid w:val="00EE721D"/>
    <w:rsid w:val="00EE7312"/>
    <w:rsid w:val="00EF4DA5"/>
    <w:rsid w:val="00F0645C"/>
    <w:rsid w:val="00F07F2A"/>
    <w:rsid w:val="00F141F1"/>
    <w:rsid w:val="00F17EA6"/>
    <w:rsid w:val="00F2075E"/>
    <w:rsid w:val="00F20A60"/>
    <w:rsid w:val="00F333FF"/>
    <w:rsid w:val="00F36FC5"/>
    <w:rsid w:val="00F40297"/>
    <w:rsid w:val="00F448D2"/>
    <w:rsid w:val="00F53E6A"/>
    <w:rsid w:val="00F657E1"/>
    <w:rsid w:val="00F7011B"/>
    <w:rsid w:val="00F772CB"/>
    <w:rsid w:val="00F847DA"/>
    <w:rsid w:val="00F86ADA"/>
    <w:rsid w:val="00F963D7"/>
    <w:rsid w:val="00FA0AFC"/>
    <w:rsid w:val="00FA1B5D"/>
    <w:rsid w:val="00FA1BC2"/>
    <w:rsid w:val="00FA4172"/>
    <w:rsid w:val="00FA59DF"/>
    <w:rsid w:val="00FB35B4"/>
    <w:rsid w:val="00FB4472"/>
    <w:rsid w:val="00FB4E52"/>
    <w:rsid w:val="00FB7EC8"/>
    <w:rsid w:val="00FC6F88"/>
    <w:rsid w:val="00FD1B20"/>
    <w:rsid w:val="00FD5747"/>
    <w:rsid w:val="00FE7A3E"/>
    <w:rsid w:val="00FF46C9"/>
    <w:rsid w:val="00FF7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068C5C-98D6-4E1B-8D40-311CDA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D4176"/>
    <w:pPr>
      <w:tabs>
        <w:tab w:val="center" w:pos="4252"/>
        <w:tab w:val="right" w:pos="8504"/>
      </w:tabs>
    </w:pPr>
  </w:style>
  <w:style w:type="paragraph" w:styleId="Piedepgina">
    <w:name w:val="footer"/>
    <w:basedOn w:val="Normal"/>
    <w:link w:val="PiedepginaCar"/>
    <w:uiPriority w:val="99"/>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uiPriority w:val="99"/>
    <w:locked/>
    <w:rsid w:val="00AC6A48"/>
    <w:rPr>
      <w:sz w:val="24"/>
      <w:szCs w:val="24"/>
      <w:lang w:val="es-CO"/>
    </w:rPr>
  </w:style>
  <w:style w:type="character" w:styleId="Nmerodepgina">
    <w:name w:val="page number"/>
    <w:basedOn w:val="Fuentedeprrafopredeter"/>
    <w:rsid w:val="002D758B"/>
    <w:rPr>
      <w:rFonts w:ascii="Arial" w:hAnsi="Arial"/>
      <w:sz w:val="20"/>
    </w:rPr>
  </w:style>
  <w:style w:type="character" w:customStyle="1" w:styleId="PiedepginaCar">
    <w:name w:val="Pie de página Car"/>
    <w:basedOn w:val="Fuentedeprrafopredeter"/>
    <w:link w:val="Piedepgina"/>
    <w:uiPriority w:val="99"/>
    <w:rsid w:val="00061545"/>
    <w:rPr>
      <w:sz w:val="24"/>
      <w:szCs w:val="24"/>
      <w:lang w:val="es-CO"/>
    </w:rPr>
  </w:style>
  <w:style w:type="paragraph" w:styleId="Sinespaciado">
    <w:name w:val="No Spacing"/>
    <w:uiPriority w:val="1"/>
    <w:qFormat/>
    <w:rsid w:val="00BA66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27BA-7498-424B-8CDC-2F05F0D6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0</TotalTime>
  <Pages>5</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Luz Janeth Sastoque Martinez</cp:lastModifiedBy>
  <cp:revision>2</cp:revision>
  <cp:lastPrinted>2017-07-13T15:05:00Z</cp:lastPrinted>
  <dcterms:created xsi:type="dcterms:W3CDTF">2017-09-18T14:27:00Z</dcterms:created>
  <dcterms:modified xsi:type="dcterms:W3CDTF">2017-09-18T14:27:00Z</dcterms:modified>
</cp:coreProperties>
</file>