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8EC" w:rsidRPr="006C528D" w:rsidRDefault="00727411" w:rsidP="009338EC">
      <w:pPr>
        <w:spacing w:after="0" w:line="240" w:lineRule="auto"/>
        <w:jc w:val="center"/>
        <w:rPr>
          <w:rFonts w:ascii="Arial" w:hAnsi="Arial" w:cs="Arial"/>
          <w:lang w:val="es-CO"/>
        </w:rPr>
      </w:pPr>
      <w:r>
        <w:rPr>
          <w:rFonts w:ascii="Arial" w:eastAsia="Times New Roman" w:hAnsi="Arial" w:cs="Arial"/>
          <w:b/>
          <w:bCs/>
          <w:color w:val="000000" w:themeColor="text1"/>
          <w:sz w:val="20"/>
          <w:szCs w:val="20"/>
          <w:lang w:eastAsia="es-ES"/>
        </w:rPr>
        <w:t>ANEXO No. 14</w:t>
      </w:r>
      <w:r w:rsidR="009338EC" w:rsidRPr="006C528D">
        <w:rPr>
          <w:rFonts w:ascii="Arial" w:eastAsia="Times New Roman" w:hAnsi="Arial" w:cs="Arial"/>
          <w:b/>
          <w:bCs/>
          <w:color w:val="000000" w:themeColor="text1"/>
          <w:sz w:val="20"/>
          <w:szCs w:val="20"/>
          <w:lang w:eastAsia="es-ES"/>
        </w:rPr>
        <w:t>. MINUTA PATRÓN POR TIEMPOS DE CONSUMO – SEMANAL</w:t>
      </w:r>
      <w:r w:rsidR="009338EC">
        <w:rPr>
          <w:rFonts w:ascii="Arial" w:eastAsia="Times New Roman" w:hAnsi="Arial" w:cs="Arial"/>
          <w:b/>
          <w:bCs/>
          <w:color w:val="000000" w:themeColor="text1"/>
          <w:sz w:val="20"/>
          <w:szCs w:val="20"/>
          <w:lang w:eastAsia="es-ES"/>
        </w:rPr>
        <w:t xml:space="preserve"> - </w:t>
      </w:r>
      <w:r w:rsidR="009338EC" w:rsidRPr="006C528D">
        <w:rPr>
          <w:rFonts w:ascii="Arial" w:eastAsia="Times New Roman" w:hAnsi="Arial" w:cs="Arial"/>
          <w:b/>
          <w:bCs/>
          <w:color w:val="000000" w:themeColor="text1"/>
          <w:sz w:val="20"/>
          <w:szCs w:val="20"/>
          <w:lang w:eastAsia="es-ES"/>
        </w:rPr>
        <w:t xml:space="preserve">RECUPERACIÓN NUTRICIONAL </w:t>
      </w:r>
      <w:r>
        <w:rPr>
          <w:rFonts w:ascii="Arial" w:eastAsia="Times New Roman" w:hAnsi="Arial" w:cs="Arial"/>
          <w:b/>
          <w:bCs/>
          <w:color w:val="000000" w:themeColor="text1"/>
          <w:sz w:val="20"/>
          <w:szCs w:val="20"/>
          <w:lang w:eastAsia="es-ES"/>
        </w:rPr>
        <w:t>CON ÉNFASIS EN LOS PRIMEROS 1000 DÍAS</w:t>
      </w:r>
      <w:r w:rsidR="009338EC" w:rsidRPr="006C528D">
        <w:rPr>
          <w:rFonts w:ascii="Arial" w:eastAsia="Times New Roman" w:hAnsi="Arial" w:cs="Arial"/>
          <w:b/>
          <w:bCs/>
          <w:color w:val="000000" w:themeColor="text1"/>
          <w:sz w:val="20"/>
          <w:szCs w:val="20"/>
          <w:lang w:eastAsia="es-ES"/>
        </w:rPr>
        <w:t xml:space="preserve"> – RACIÓN PREPARADA</w:t>
      </w:r>
    </w:p>
    <w:tbl>
      <w:tblPr>
        <w:tblW w:w="5000" w:type="pct"/>
        <w:tblCellMar>
          <w:left w:w="70" w:type="dxa"/>
          <w:right w:w="70" w:type="dxa"/>
        </w:tblCellMar>
        <w:tblLook w:val="04A0" w:firstRow="1" w:lastRow="0" w:firstColumn="1" w:lastColumn="0" w:noHBand="0" w:noVBand="1"/>
      </w:tblPr>
      <w:tblGrid>
        <w:gridCol w:w="2272"/>
        <w:gridCol w:w="1451"/>
        <w:gridCol w:w="978"/>
        <w:gridCol w:w="975"/>
        <w:gridCol w:w="1021"/>
        <w:gridCol w:w="975"/>
        <w:gridCol w:w="975"/>
        <w:gridCol w:w="751"/>
        <w:gridCol w:w="146"/>
      </w:tblGrid>
      <w:tr w:rsidR="009338EC" w:rsidRPr="007A3702" w:rsidTr="000B0FCE">
        <w:trPr>
          <w:trHeight w:val="360"/>
        </w:trPr>
        <w:tc>
          <w:tcPr>
            <w:tcW w:w="1190" w:type="pct"/>
            <w:tcBorders>
              <w:top w:val="nil"/>
              <w:left w:val="nil"/>
              <w:bottom w:val="nil"/>
              <w:right w:val="nil"/>
            </w:tcBorders>
            <w:shd w:val="clear" w:color="000000" w:fill="FFFFFF"/>
            <w:noWrap/>
            <w:vAlign w:val="center"/>
            <w:hideMark/>
          </w:tcPr>
          <w:p w:rsidR="009338EC" w:rsidRDefault="009338EC" w:rsidP="000B0FCE">
            <w:pPr>
              <w:spacing w:after="0" w:line="240" w:lineRule="auto"/>
              <w:jc w:val="center"/>
              <w:rPr>
                <w:rFonts w:ascii="Arial" w:eastAsia="Times New Roman" w:hAnsi="Arial" w:cs="Arial"/>
                <w:b/>
                <w:bCs/>
                <w:color w:val="000000" w:themeColor="text1"/>
                <w:sz w:val="18"/>
                <w:szCs w:val="18"/>
                <w:lang w:eastAsia="es-ES"/>
              </w:rPr>
            </w:pPr>
          </w:p>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de Edad</w:t>
            </w:r>
          </w:p>
        </w:tc>
        <w:tc>
          <w:tcPr>
            <w:tcW w:w="1273" w:type="pct"/>
            <w:gridSpan w:val="2"/>
            <w:tcBorders>
              <w:top w:val="nil"/>
              <w:left w:val="nil"/>
              <w:bottom w:val="nil"/>
              <w:right w:val="nil"/>
            </w:tcBorders>
            <w:shd w:val="clear" w:color="000000" w:fill="FFFFFF"/>
            <w:noWrap/>
            <w:vAlign w:val="center"/>
            <w:hideMark/>
          </w:tcPr>
          <w:p w:rsidR="009338EC" w:rsidRDefault="009338EC" w:rsidP="000B0FCE">
            <w:pPr>
              <w:spacing w:after="0" w:line="240" w:lineRule="auto"/>
              <w:rPr>
                <w:rFonts w:ascii="Arial" w:eastAsia="Times New Roman" w:hAnsi="Arial" w:cs="Arial"/>
                <w:b/>
                <w:bCs/>
                <w:color w:val="000000" w:themeColor="text1"/>
                <w:sz w:val="18"/>
                <w:szCs w:val="18"/>
                <w:lang w:eastAsia="es-ES"/>
              </w:rPr>
            </w:pPr>
          </w:p>
          <w:p w:rsidR="009338EC" w:rsidRPr="007A3702" w:rsidRDefault="009338EC" w:rsidP="000B0FCE">
            <w:pPr>
              <w:spacing w:after="0" w:line="240" w:lineRule="auto"/>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1 - 4 años 11 meses</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r>
      <w:tr w:rsidR="009338EC" w:rsidRPr="007A3702" w:rsidTr="000B0FCE">
        <w:trPr>
          <w:trHeight w:val="36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DESAYUNO</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Bienestarina</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Lácteos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 polvo  ó</w:t>
            </w:r>
          </w:p>
        </w:tc>
        <w:tc>
          <w:tcPr>
            <w:tcW w:w="760"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35"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taza de leche</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entera pasteurizada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Carnes- huevos-quesos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nil"/>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Huevo ó</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1415" w:type="pct"/>
            <w:gridSpan w:val="3"/>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single" w:sz="4" w:space="0" w:color="auto"/>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Queso campesino</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1415" w:type="pct"/>
            <w:gridSpan w:val="3"/>
            <w:tcBorders>
              <w:top w:val="single" w:sz="4" w:space="0" w:color="auto"/>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pequeña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Cereal o Acompañante*</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Avena en hojuelas  ó</w:t>
            </w:r>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vMerge w:val="restart"/>
            <w:tcBorders>
              <w:top w:val="nil"/>
              <w:left w:val="single" w:sz="4" w:space="0" w:color="auto"/>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vMerge w:val="restart"/>
            <w:tcBorders>
              <w:top w:val="nil"/>
              <w:left w:val="nil"/>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para elaboración  de colada </w:t>
            </w:r>
            <w:r w:rsidRPr="007A3702">
              <w:rPr>
                <w:rFonts w:ascii="Arial" w:eastAsia="Times New Roman" w:hAnsi="Arial" w:cs="Arial"/>
                <w:color w:val="000000" w:themeColor="text1"/>
                <w:sz w:val="18"/>
                <w:szCs w:val="18"/>
                <w:lang w:eastAsia="es-ES"/>
              </w:rPr>
              <w:br/>
              <w:t>(1/2 agua - 1/2 leche)</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Fécula de Maiz ó</w:t>
            </w:r>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vMerge/>
            <w:tcBorders>
              <w:top w:val="nil"/>
              <w:left w:val="single" w:sz="4" w:space="0" w:color="auto"/>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vMerge/>
            <w:tcBorders>
              <w:top w:val="nil"/>
              <w:left w:val="nil"/>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Pan ó arepa de maiz</w:t>
            </w:r>
          </w:p>
        </w:tc>
        <w:tc>
          <w:tcPr>
            <w:tcW w:w="76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11"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single" w:sz="4" w:space="0" w:color="auto"/>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Fruta</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Fruta entera</w:t>
            </w:r>
          </w:p>
        </w:tc>
        <w:tc>
          <w:tcPr>
            <w:tcW w:w="760"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120 - 140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Azúcares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Azúcar ó</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dias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1415"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Chocolate ó</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pastilla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single" w:sz="4" w:space="0" w:color="auto"/>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Panela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 -  panela rayada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Aceite ó Mantequilla</w:t>
            </w:r>
          </w:p>
        </w:tc>
        <w:tc>
          <w:tcPr>
            <w:tcW w:w="76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cucharadita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4924" w:type="pct"/>
            <w:gridSpan w:val="8"/>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both"/>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El acompañante se debe adecuar a los hábitos alimentarios de la región, así se puede incluir arroz, papa, plátano, etc</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single" w:sz="4" w:space="0" w:color="auto"/>
              <w:left w:val="single" w:sz="4" w:space="0" w:color="auto"/>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Calorías</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Proteínas</w:t>
            </w:r>
          </w:p>
        </w:tc>
        <w:tc>
          <w:tcPr>
            <w:tcW w:w="535"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Carboh.</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74"/>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mgr</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380</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16,2</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15,1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54,3</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311,6</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4,5</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lastRenderedPageBreak/>
              <w:t>ADECUACION</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28,4%</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34,6%</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33,8%</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29,0%</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59,4%</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50,4%</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ALMUERZO</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Bienestarina</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Sopa o crema**</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Verduras</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11 - 17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180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3/4 taza</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Cereal o Raices o Plat.</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23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Leguminosa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gr</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Seco</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950" w:type="pct"/>
            <w:gridSpan w:val="2"/>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Carnes, huevo, leguminosas</w:t>
            </w: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855"/>
        </w:trPr>
        <w:tc>
          <w:tcPr>
            <w:tcW w:w="1190"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Carne roja ó</w:t>
            </w:r>
          </w:p>
        </w:tc>
        <w:tc>
          <w:tcPr>
            <w:tcW w:w="760"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veces/semana (1 vez/semana Hígado)</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Huevo ó</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Pollo (pechuga) y</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66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52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Leguminosa</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42 gr</w:t>
            </w:r>
          </w:p>
        </w:tc>
        <w:tc>
          <w:tcPr>
            <w:tcW w:w="1415" w:type="pct"/>
            <w:gridSpan w:val="3"/>
            <w:tcBorders>
              <w:top w:val="single" w:sz="4" w:space="0" w:color="auto"/>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1/2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Cereal</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Arroz ó</w:t>
            </w:r>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 veces/semana</w:t>
            </w:r>
          </w:p>
        </w:tc>
        <w:tc>
          <w:tcPr>
            <w:tcW w:w="513"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25 gr</w:t>
            </w:r>
          </w:p>
        </w:tc>
        <w:tc>
          <w:tcPr>
            <w:tcW w:w="535"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58 gr</w:t>
            </w:r>
          </w:p>
        </w:tc>
        <w:tc>
          <w:tcPr>
            <w:tcW w:w="1415" w:type="pct"/>
            <w:gridSpan w:val="3"/>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Pasta</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60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2463"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Tubérculo /  plátano / Derivados de cereal</w:t>
            </w: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Papa, plátano, ñame, etc ó</w:t>
            </w:r>
          </w:p>
        </w:tc>
        <w:tc>
          <w:tcPr>
            <w:tcW w:w="760"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veces/semana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1415" w:type="pct"/>
            <w:gridSpan w:val="3"/>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 o  tres tajadas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Arepa de maiz</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Hortalizas - verduras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Verdura</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45 - 70 gr</w:t>
            </w:r>
          </w:p>
        </w:tc>
        <w:tc>
          <w:tcPr>
            <w:tcW w:w="511"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gr</w:t>
            </w:r>
          </w:p>
        </w:tc>
        <w:tc>
          <w:tcPr>
            <w:tcW w:w="1415" w:type="pct"/>
            <w:gridSpan w:val="3"/>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Frutas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Entera ó</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120 - 140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en jugo</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45 - 70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200 cc</w:t>
            </w:r>
          </w:p>
        </w:tc>
        <w:tc>
          <w:tcPr>
            <w:tcW w:w="1415" w:type="pct"/>
            <w:gridSpan w:val="3"/>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vaso 7 onzas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Azúcares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Azúcar ò</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dias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Panela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 -  panela rayada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Aceite</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535"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Lácteos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 polvo  ò</w:t>
            </w:r>
          </w:p>
        </w:tc>
        <w:tc>
          <w:tcPr>
            <w:tcW w:w="760"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35"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taza de leche</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entera pasteurizada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Condimentos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630"/>
        </w:trPr>
        <w:tc>
          <w:tcPr>
            <w:tcW w:w="4924" w:type="pct"/>
            <w:gridSpan w:val="8"/>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La inclusión de sopa se debe adecuar a los hábitos alimentarios de la región; en caso de no ser costumbre su inclusión, se distribuirán los alimentos por grupo, aumentando la porción en el seco</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single" w:sz="4" w:space="0" w:color="auto"/>
              <w:left w:val="single" w:sz="4" w:space="0" w:color="auto"/>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Calorías</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Proteínas</w:t>
            </w:r>
          </w:p>
        </w:tc>
        <w:tc>
          <w:tcPr>
            <w:tcW w:w="535"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Carboh.</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mgr</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553</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23,2</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17,5</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77,7</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259,7</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6,6</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ADECUACION</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49,4%</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39,1%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41,5%</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49,5%</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73,8%</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CONSUMO AL INTERIOR DEL HOGAR</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Bienestarina</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1415" w:type="pct"/>
            <w:gridSpan w:val="3"/>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Para la preparación de colada</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585"/>
        </w:trPr>
        <w:tc>
          <w:tcPr>
            <w:tcW w:w="3509" w:type="pct"/>
            <w:gridSpan w:val="5"/>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APORTE NUTRICIONAL PROMEDIO MINUTA PATRON DIA COMPLETO</w:t>
            </w:r>
          </w:p>
        </w:tc>
        <w:tc>
          <w:tcPr>
            <w:tcW w:w="511"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Kcal</w:t>
            </w:r>
          </w:p>
        </w:tc>
        <w:tc>
          <w:tcPr>
            <w:tcW w:w="511" w:type="pct"/>
            <w:tcBorders>
              <w:top w:val="single" w:sz="4" w:space="0" w:color="auto"/>
              <w:left w:val="nil"/>
              <w:bottom w:val="nil"/>
              <w:right w:val="nil"/>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Proteina</w:t>
            </w:r>
          </w:p>
        </w:tc>
        <w:tc>
          <w:tcPr>
            <w:tcW w:w="535" w:type="pct"/>
            <w:tcBorders>
              <w:top w:val="single" w:sz="4" w:space="0" w:color="auto"/>
              <w:left w:val="single" w:sz="4" w:space="0" w:color="auto"/>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Lípidos</w:t>
            </w:r>
          </w:p>
        </w:tc>
        <w:tc>
          <w:tcPr>
            <w:tcW w:w="511"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CHO</w:t>
            </w:r>
          </w:p>
        </w:tc>
        <w:tc>
          <w:tcPr>
            <w:tcW w:w="511"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nil"/>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single" w:sz="4" w:space="0" w:color="auto"/>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mgr</w:t>
            </w:r>
          </w:p>
        </w:tc>
        <w:tc>
          <w:tcPr>
            <w:tcW w:w="393"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mgr</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15"/>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 DIARIO MINUTA PATRON</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969</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41,5</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32,7</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138,6</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642,0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13,0</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630"/>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 xml:space="preserve">RECOMENDACIONES DIARIAS </w:t>
            </w:r>
            <w:r w:rsidRPr="007A3702">
              <w:rPr>
                <w:rFonts w:ascii="Arial" w:eastAsia="Times New Roman" w:hAnsi="Arial" w:cs="Arial"/>
                <w:b/>
                <w:bCs/>
                <w:color w:val="000000" w:themeColor="text1"/>
                <w:sz w:val="18"/>
                <w:szCs w:val="18"/>
                <w:lang w:eastAsia="es-ES"/>
              </w:rPr>
              <w:br/>
              <w:t>(1 - 4 años 11 meses)</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1339</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46,9</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44,6</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187,4</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525,0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9,0</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15"/>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 ADECUACION</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72%</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89,8%</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63,8%</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62,1%</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107,0%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144,2%</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bl>
    <w:p w:rsidR="009338EC" w:rsidRPr="006C528D" w:rsidRDefault="009338EC" w:rsidP="00727411">
      <w:pPr>
        <w:spacing w:after="0" w:line="240" w:lineRule="auto"/>
        <w:rPr>
          <w:rFonts w:ascii="Arial" w:hAnsi="Arial" w:cs="Arial"/>
          <w:color w:val="000000" w:themeColor="text1"/>
          <w:sz w:val="20"/>
          <w:szCs w:val="20"/>
        </w:rPr>
      </w:pPr>
      <w:bookmarkStart w:id="0" w:name="_GoBack"/>
      <w:bookmarkEnd w:id="0"/>
    </w:p>
    <w:sectPr w:rsidR="009338EC" w:rsidRPr="006C528D" w:rsidSect="00604188">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3EA" w:rsidRDefault="008263EA" w:rsidP="009B2507">
      <w:pPr>
        <w:spacing w:after="0" w:line="240" w:lineRule="auto"/>
      </w:pPr>
      <w:r>
        <w:separator/>
      </w:r>
    </w:p>
  </w:endnote>
  <w:endnote w:type="continuationSeparator" w:id="0">
    <w:p w:rsidR="008263EA" w:rsidRDefault="008263EA"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15" w:rsidRDefault="00AB031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727411">
      <w:rPr>
        <w:noProof/>
        <w:lang w:val="es-CO" w:eastAsia="es-CO"/>
      </w:rPr>
      <mc:AlternateContent>
        <mc:Choice Requires="wps">
          <w:drawing>
            <wp:anchor distT="0" distB="0" distL="114300" distR="114300" simplePos="0" relativeHeight="251656704" behindDoc="0" locked="0" layoutInCell="1" allowOverlap="1">
              <wp:simplePos x="0" y="0"/>
              <wp:positionH relativeFrom="column">
                <wp:posOffset>-97155</wp:posOffset>
              </wp:positionH>
              <wp:positionV relativeFrom="paragraph">
                <wp:posOffset>61595</wp:posOffset>
              </wp:positionV>
              <wp:extent cx="3385820" cy="843280"/>
              <wp:effectExtent l="0" t="444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843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65pt;margin-top:4.85pt;width:266.6pt;height:6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" stroked="f">
              <v:textbox>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mc:Fallback>
      </mc:AlternateContent>
    </w:r>
    <w:r w:rsidR="00727411">
      <w:rPr>
        <w:noProof/>
        <w:lang w:val="es-CO" w:eastAsia="es-CO"/>
      </w:rPr>
      <mc:AlternateContent>
        <mc:Choice Requires="wps">
          <w:drawing>
            <wp:anchor distT="0" distB="0" distL="114300" distR="114300" simplePos="0" relativeHeight="251655680" behindDoc="0" locked="0" layoutInCell="1" allowOverlap="1">
              <wp:simplePos x="0" y="0"/>
              <wp:positionH relativeFrom="column">
                <wp:posOffset>12700</wp:posOffset>
              </wp:positionH>
              <wp:positionV relativeFrom="paragraph">
                <wp:posOffset>-48895</wp:posOffset>
              </wp:positionV>
              <wp:extent cx="5842635" cy="0"/>
              <wp:effectExtent l="12700" t="8255" r="12065" b="1079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8D12C1" id="_x0000_t32" coordsize="21600,21600" o:spt="32" o:oned="t" path="m,l21600,21600e" filled="f">
              <v:path arrowok="t" fillok="f" o:connecttype="none"/>
              <o:lock v:ext="edit" shapetype="t"/>
            </v:shapetype>
            <v:shape id="AutoShape 3" o:spid="_x0000_s1026" type="#_x0000_t32" style="position:absolute;margin-left:1pt;margin-top:-3.85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4w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w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"/>
          </w:pict>
        </mc:Fallback>
      </mc:AlternateContent>
    </w:r>
    <w:r w:rsidR="00A27D3E">
      <w:t xml:space="preserve">                                                                                                                                 </w:t>
    </w:r>
  </w:p>
  <w:p w:rsidR="00A27D3E" w:rsidRDefault="00A27D3E" w:rsidP="000D27E9">
    <w:pPr>
      <w:spacing w:after="0" w:line="240" w:lineRule="auto"/>
    </w:pPr>
    <w:r>
      <w:t xml:space="preserve">                                             </w:t>
    </w:r>
  </w:p>
  <w:p w:rsidR="00B62898" w:rsidRDefault="00B628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15" w:rsidRDefault="00AB031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3EA" w:rsidRDefault="008263EA" w:rsidP="009B2507">
      <w:pPr>
        <w:spacing w:after="0" w:line="240" w:lineRule="auto"/>
      </w:pPr>
      <w:r>
        <w:separator/>
      </w:r>
    </w:p>
  </w:footnote>
  <w:footnote w:type="continuationSeparator" w:id="0">
    <w:p w:rsidR="008263EA" w:rsidRDefault="008263EA"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15" w:rsidRDefault="00AB031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AB0315"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5347970</wp:posOffset>
          </wp:positionH>
          <wp:positionV relativeFrom="paragraph">
            <wp:posOffset>-543560</wp:posOffset>
          </wp:positionV>
          <wp:extent cx="762000" cy="828675"/>
          <wp:effectExtent l="19050" t="0" r="0"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762000" cy="828675"/>
                  </a:xfrm>
                  <a:prstGeom prst="rect">
                    <a:avLst/>
                  </a:prstGeom>
                  <a:noFill/>
                  <a:ln w="9525">
                    <a:noFill/>
                    <a:miter lim="800000"/>
                    <a:headEnd/>
                    <a:tailEnd/>
                  </a:ln>
                </pic:spPr>
              </pic:pic>
            </a:graphicData>
          </a:graphic>
        </wp:anchor>
      </w:drawing>
    </w:r>
    <w:r w:rsidR="00727411">
      <w:rPr>
        <w:noProof/>
        <w:lang w:val="es-CO" w:eastAsia="es-CO"/>
      </w:rPr>
      <mc:AlternateContent>
        <mc:Choice Requires="wps">
          <w:drawing>
            <wp:anchor distT="0" distB="0" distL="114300" distR="114300" simplePos="0" relativeHeight="251653632" behindDoc="0" locked="0" layoutInCell="1" allowOverlap="1">
              <wp:simplePos x="0" y="0"/>
              <wp:positionH relativeFrom="column">
                <wp:posOffset>1139190</wp:posOffset>
              </wp:positionH>
              <wp:positionV relativeFrom="paragraph">
                <wp:posOffset>-665480</wp:posOffset>
              </wp:positionV>
              <wp:extent cx="3514725" cy="1181735"/>
              <wp:effectExtent l="0" t="1270" r="381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18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9.7pt;margin-top:-52.4pt;width:276.75pt;height:93.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" stroked="f">
              <v:textbox>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mc:Fallback>
      </mc:AlternateConten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727411">
    <w:pPr>
      <w:pStyle w:val="Encabezado"/>
    </w:pPr>
    <w:r>
      <w:rPr>
        <w:noProof/>
        <w:lang w:val="es-CO" w:eastAsia="es-CO"/>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116205</wp:posOffset>
              </wp:positionV>
              <wp:extent cx="5842635" cy="0"/>
              <wp:effectExtent l="9525" t="11430" r="5715" b="762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FB231D" id="_x0000_t32" coordsize="21600,21600" o:spt="32" o:oned="t" path="m,l21600,21600e" filled="f">
              <v:path arrowok="t" fillok="f" o:connecttype="none"/>
              <o:lock v:ext="edit" shapetype="t"/>
            </v:shapetype>
            <v:shape id="AutoShape 2" o:spid="_x0000_s1026" type="#_x0000_t32" style="position:absolute;margin-left:0;margin-top:9.15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GN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15" w:rsidRDefault="00AB031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hdrShapeDefaults>
    <o:shapedefaults v:ext="edit" spidmax="2055"/>
    <o:shapelayout v:ext="edit">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D5A5E"/>
    <w:rsid w:val="005F3D6A"/>
    <w:rsid w:val="00604188"/>
    <w:rsid w:val="0062313F"/>
    <w:rsid w:val="00632479"/>
    <w:rsid w:val="00632976"/>
    <w:rsid w:val="00682778"/>
    <w:rsid w:val="0069020D"/>
    <w:rsid w:val="006923FA"/>
    <w:rsid w:val="00693751"/>
    <w:rsid w:val="006B41AF"/>
    <w:rsid w:val="006D2F3E"/>
    <w:rsid w:val="006E123C"/>
    <w:rsid w:val="006E55FA"/>
    <w:rsid w:val="00712E33"/>
    <w:rsid w:val="00720AB4"/>
    <w:rsid w:val="00721BD3"/>
    <w:rsid w:val="00727411"/>
    <w:rsid w:val="0073460F"/>
    <w:rsid w:val="00735A9D"/>
    <w:rsid w:val="00750DA1"/>
    <w:rsid w:val="00753D53"/>
    <w:rsid w:val="00784808"/>
    <w:rsid w:val="00795292"/>
    <w:rsid w:val="007A2A50"/>
    <w:rsid w:val="007A64BE"/>
    <w:rsid w:val="007A7632"/>
    <w:rsid w:val="007D426A"/>
    <w:rsid w:val="007E1E34"/>
    <w:rsid w:val="007E51C3"/>
    <w:rsid w:val="007F1EFF"/>
    <w:rsid w:val="00810FEE"/>
    <w:rsid w:val="008134A2"/>
    <w:rsid w:val="00817722"/>
    <w:rsid w:val="008263EA"/>
    <w:rsid w:val="00835A79"/>
    <w:rsid w:val="00836203"/>
    <w:rsid w:val="00843CBD"/>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0315"/>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81F04"/>
    <w:rsid w:val="00D8510C"/>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45F08D21-F0EA-498B-8017-32621887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AE0EF-C105-484B-AADC-31BC09FE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661</Words>
  <Characters>3637</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Diana Isaura Pinarte Suarez</cp:lastModifiedBy>
  <cp:revision>2</cp:revision>
  <cp:lastPrinted>2012-02-15T14:06:00Z</cp:lastPrinted>
  <dcterms:created xsi:type="dcterms:W3CDTF">2014-08-25T15:03:00Z</dcterms:created>
  <dcterms:modified xsi:type="dcterms:W3CDTF">2014-08-25T15:03:00Z</dcterms:modified>
</cp:coreProperties>
</file>