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CA9" w:rsidRPr="00294FDC" w:rsidRDefault="006C0CA9" w:rsidP="00CD18DE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  <w:lang w:val="es-CO"/>
        </w:rPr>
      </w:pPr>
      <w:r w:rsidRPr="00294FDC">
        <w:rPr>
          <w:rFonts w:ascii="Arial Narrow" w:hAnsi="Arial Narrow" w:cs="Arial"/>
          <w:b/>
          <w:sz w:val="24"/>
          <w:szCs w:val="24"/>
          <w:lang w:val="es-CO"/>
        </w:rPr>
        <w:t xml:space="preserve">ANEXO </w:t>
      </w:r>
      <w:r w:rsidR="00EA2C3F">
        <w:rPr>
          <w:rFonts w:ascii="Arial Narrow" w:hAnsi="Arial Narrow" w:cs="Arial"/>
          <w:b/>
          <w:sz w:val="24"/>
          <w:szCs w:val="24"/>
          <w:lang w:val="es-CO"/>
        </w:rPr>
        <w:t>1</w:t>
      </w:r>
      <w:r w:rsidRPr="00294FDC">
        <w:rPr>
          <w:rFonts w:ascii="Arial Narrow" w:hAnsi="Arial Narrow" w:cs="Arial"/>
          <w:b/>
          <w:sz w:val="24"/>
          <w:szCs w:val="24"/>
          <w:lang w:val="es-CO"/>
        </w:rPr>
        <w:t xml:space="preserve"> PLAN DE ENAJENACIÓN ONEROSA</w:t>
      </w:r>
    </w:p>
    <w:p w:rsidR="00892A39" w:rsidRPr="00294FDC" w:rsidRDefault="00D576A8" w:rsidP="00D576A8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  <w:lang w:val="es-CO"/>
        </w:rPr>
      </w:pPr>
      <w:r w:rsidRPr="00294FDC">
        <w:rPr>
          <w:rFonts w:ascii="Arial Narrow" w:hAnsi="Arial Narrow" w:cs="Arial"/>
          <w:b/>
          <w:sz w:val="24"/>
          <w:szCs w:val="24"/>
          <w:lang w:val="es-CO"/>
        </w:rPr>
        <w:t>BIENES INMUEBLES A ENAJENAR</w:t>
      </w:r>
    </w:p>
    <w:p w:rsidR="00D576A8" w:rsidRPr="00294FDC" w:rsidRDefault="00D576A8" w:rsidP="00D576A8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  <w:lang w:val="es-CO"/>
        </w:rPr>
      </w:pPr>
    </w:p>
    <w:tbl>
      <w:tblPr>
        <w:tblW w:w="8494" w:type="dxa"/>
        <w:jc w:val="center"/>
        <w:tblInd w:w="65" w:type="dxa"/>
        <w:tblCellMar>
          <w:left w:w="70" w:type="dxa"/>
          <w:right w:w="70" w:type="dxa"/>
        </w:tblCellMar>
        <w:tblLook w:val="04A0"/>
      </w:tblPr>
      <w:tblGrid>
        <w:gridCol w:w="5062"/>
        <w:gridCol w:w="3432"/>
      </w:tblGrid>
      <w:tr w:rsidR="00D576A8" w:rsidRPr="00294FDC" w:rsidTr="00294FDC">
        <w:trPr>
          <w:trHeight w:val="28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1 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Antioquia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Medellín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KR 81 No. 32 F11/15/17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001-349379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87,50%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8C69F9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$ </w:t>
            </w:r>
            <w:r w:rsidR="008C69F9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214.133.021.00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Pendiente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$ 214.133.021,00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248,43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279,00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Si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Si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31/12/2007 Resolución 3864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6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2 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Antioquia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Medellín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KR 91 No. 44-67, AP 201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001-563009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58,00%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A709B9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$ </w:t>
            </w:r>
            <w:r w:rsidR="00A709B9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44</w:t>
            </w: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.126.477,00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Pendiente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A709B9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$ </w:t>
            </w:r>
            <w:r w:rsidR="00A709B9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44</w:t>
            </w: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.</w:t>
            </w:r>
            <w:r w:rsidR="00A709B9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126</w:t>
            </w: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.</w:t>
            </w:r>
            <w:r w:rsidR="00A709B9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477</w:t>
            </w: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 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95,20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Si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31/12/2007 Resolución 3864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6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3 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lastRenderedPageBreak/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Antioquia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la Ceja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Fracción San Nicolás o Las cruces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017-0024987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27,79%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$ 7.706.049,00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Pendiente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$ 7.706.049,00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3.344,00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No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23/12/2009 Resolución 5855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4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4 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Antioquia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Medellín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KR 91 Nº  44-67 apto 302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001-00563012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39,00%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$ 30.172.677,00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Pendiente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$ 30.172.677,00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89,15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Si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23/12/2009 Resolución 5855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4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5 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Antioquia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Medellín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CL 44 A Nº 69-61/63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001-42816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45,21%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lastRenderedPageBreak/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$ 165.961.308,00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Pendiente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$ 165.961.308,00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249,60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371,00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Si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23/12/2009 Resolución 5855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4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6 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Antioquia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Bello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Cl 55 Nº 50-64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01N-262085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8,00%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$ 19.458.696,00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Pendiente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$ 19.458.696,00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388,00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373,00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Si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10/02/2011 Resolución 530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2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7 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Bogotá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Bogotá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KR 13 Nº 59-24 Local 131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50C-688400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100,00%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$ 34.792.200,00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12/04/2012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$ 34.792.200,00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22,74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lastRenderedPageBreak/>
              <w:t xml:space="preserve"> ¿El inmueble posee Gravámenes?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No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21/09/2010 Resolución 4146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8 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Bogotá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Bogotá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KR 41 C No. 5B-49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50C-1243291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70,23%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$ 119.868.564,00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26/04/2012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$ 119.868.564,00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147,00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208,00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Si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31/12/2007 Resolución 3864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6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9 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Bogotá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Bogotá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KR 6 No. 14-60, OF 513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50C-343547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50,00%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$ 8.136.000,00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Pendiente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$ 8.136.000,00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20,30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Si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31/12/2007 Resolución 3864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6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                          10 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Bogotá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Bogotá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KR 21 Nº 22-28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50C-136651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37,50%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$ 29.968.687,50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25/04/2012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$ 29.968.687,50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140.60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120.35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Si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27/03/09 resolución 1078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4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11 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Bogotá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Bogotá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KR 7 Nº 1A - 34 Sur Garaje 1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50S-40265745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86,15%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$ 4.771.417,75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25/04/2012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$ 4.771.417,75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10,45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No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27/03/09 resolución 1078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4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12 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Bogotá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Bogotá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KR 10 No. 22-57 (KR 12 No. 22-58)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lastRenderedPageBreak/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50C-867746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100,00%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$ 488.769.000,00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Pendiente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$ 488.769.000,00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186,10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855,70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Si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23/12/2009 Resolución 5855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4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13 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Bogotá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Bogotá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Lote 160 Cementerio Central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50C-735014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50,00%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$ 6.900.000,00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12/04/2012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$ 6.900.000,00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18,00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No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23/12/2009 Resolución 5855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4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14 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Bogotá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Bogotá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KR 55 Nº 3-15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050C-81112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100,00%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$ 108.480.000,00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12/04/2012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$ 108.480.000,00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lastRenderedPageBreak/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120,04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121,30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Si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No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22/07/2010 Resolución 2990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15 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Bogotá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Bogotá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KR 13 Nº 59-24 Local 126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50C-688395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100,00%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$ 39.015.000,00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12/04/2012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$ 39.015.000,00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25,50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No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22/07/2010 Resolución 2990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 años </w:t>
            </w:r>
          </w:p>
        </w:tc>
      </w:tr>
      <w:tr w:rsidR="00D576A8" w:rsidRPr="00294FDC" w:rsidTr="008C69F9">
        <w:trPr>
          <w:trHeight w:val="207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8C69F9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</w:t>
            </w:r>
            <w:r w:rsidR="008C69F9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16</w:t>
            </w: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Bogotá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Bogotá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KR 12B Nº 17-80 Sur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50S-40050502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100,00%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$ 259.488.000,00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12/04/2012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$ 259.488.000,00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373.4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No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lastRenderedPageBreak/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22/9/2012 Resolución 7566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 meses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</w:t>
            </w:r>
            <w:r w:rsidR="008C69F9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17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Bogotá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Bogotá </w:t>
            </w:r>
          </w:p>
        </w:tc>
      </w:tr>
      <w:tr w:rsidR="00D576A8" w:rsidRPr="00800F7E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val="en-US"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val="en-US" w:eastAsia="es-ES"/>
              </w:rPr>
              <w:t xml:space="preserve"> KR 91 Nº 99 A-34 Int 1 apto 604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val="en-US" w:eastAsia="es-ES"/>
              </w:rPr>
              <w:t xml:space="preserve"> </w:t>
            </w: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50N-20352289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100,00%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$ 74.885.000,00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12/04/2012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$ 74.885.000,00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44,05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No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22/9/2012 Resolución 7566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 meses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8C69F9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  <w:r w:rsidR="008C69F9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18</w:t>
            </w: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Boyacá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Duitama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CL 3 No. 21-10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074-22124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100,00%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$ 21.439.000,00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14/06/2012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$ 21.439.000,00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160,00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146,50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Si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23/12/2009 Resolución 5855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4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8C69F9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  <w:r w:rsidR="008C69F9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19</w:t>
            </w: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Caldas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lastRenderedPageBreak/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Risaralda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Vereda la Cancana-Vereda Banderas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100138837/1002055117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100,00%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$ 91.735.000,00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22/11/2012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$ 91.735.000,00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134.640,00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186,00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Si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Si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31/12/2007 Resolución 3864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6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8C69F9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  <w:r w:rsidR="008C69F9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Chocó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Bojaya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KR 2 CON CL 5 Y 6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1809813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100,00%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$ 25.816.000,00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Pendiente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$ 25.816.000,00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1.844,00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 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No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31/12/2007 Resolución 3864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6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8C69F9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  <w:r w:rsidR="008C69F9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21</w:t>
            </w: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Chocó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Bojaya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KR 1 No. 3-53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1801772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100,00%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lastRenderedPageBreak/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$ 12.676.800,00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Pendiente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$ 12.676.800,00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231,20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118,00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No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31/12/2007 Resolución 3864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6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8C69F9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  <w:r w:rsidR="008C69F9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22</w:t>
            </w: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Chocó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Cantón del San Pablo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KR 5 CON CL 4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1849858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100,00%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$ 22.652.410,00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Pendiente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$ 22.652.410,00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264,29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178,54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No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31/12/2007 Resolución 3864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6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8C69F9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  <w:r w:rsidR="008C69F9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23</w:t>
            </w: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Chocó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Bahía Solano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CL 5 No. 4-114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1860000572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100,00%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$ 22.652.410,00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Pendiente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$ 22.652.410,00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265,00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265,00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lastRenderedPageBreak/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No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31/12/2007 Resolución 3864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6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8C69F9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  <w:r w:rsidR="008C69F9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24</w:t>
            </w: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Córdoba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Sahagún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KR 5 No. 7-46, Sabaneta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148-47553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100,00%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$ 9.077.880,00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Pendiente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$ 9.077.880,00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1.332,85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76,37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No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31/12/2007 Resolución 3864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6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8C69F9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  <w:r w:rsidR="008C69F9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25</w:t>
            </w: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Cundinamarca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Villeta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Vereda Cune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15613035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25,24%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$ 39.185.100,00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Pendiente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$ 39.185.100,00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24.382,00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No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31/12/2007 Resolución 3864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6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8C69F9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  <w:r w:rsidR="008C69F9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26</w:t>
            </w: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Huila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Neiva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KR 11 N° 2-12/14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200-132841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100,00%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$ 43.625.000,00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01/06/2012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$ 43.625.000,00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91,00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68,00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Si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1816 de 3 de mayo de 2010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8C69F9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  <w:r w:rsidR="008C69F9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27</w:t>
            </w: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Huila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Garzon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CL 8 N° 5-45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202-0003699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100,00%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$ 282.227.100,00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12/04/2012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$ 282.227.100,00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2.105,23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813,65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Si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1816 de 3 de mayo de 2010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8C69F9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  <w:r w:rsidR="008C69F9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28</w:t>
            </w: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Meta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Cubarral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Predio la Gaitana -Vereda San </w:t>
            </w: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lastRenderedPageBreak/>
              <w:t xml:space="preserve">Miguel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lastRenderedPageBreak/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232-1607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5,34%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$ 22.251.953,44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Pendiente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$ 22.251.953,44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920.000,00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No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31/12/2007 Resolución 3864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6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800F7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  <w:r w:rsidR="00800F7E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</w:t>
            </w:r>
            <w:r w:rsidR="008C69F9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9</w:t>
            </w: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Meta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Villavicencio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KR 25 Nº 34-09/11 Barrio San Isidro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230-47742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100,00%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$ 60.594.000,00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Pendiente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$ 60.594.000,00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123,36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62.50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Si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23/12/2009 Resolución 5855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4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8C69F9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  <w:r w:rsidR="008C69F9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30</w:t>
            </w: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Meta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Villavicencio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KR 30 Nº 40-97 Barrio Centro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230-24110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100,00%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$ 56.988.000,00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13/12/2011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lastRenderedPageBreak/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$ 56.988.000,00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110,50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78.50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Si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23/12/2009 Resolución 5855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4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8C69F9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  <w:r w:rsidR="008C69F9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31</w:t>
            </w: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Nariño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la Cofradía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Predio la Cofradia de Piaun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244-34934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100,00%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$ 19.922.253,00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Pendiente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$ 19.922.253,00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92.511,00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SI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27/03/2009 Resolución 1078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4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8C69F9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  <w:r w:rsidR="008C69F9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32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Santander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San Gil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KR 11 Nº 17-29, 17-31, 17-33 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319-10996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100,00%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$ 255.600.000,00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18/09/2012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$ 255.600.000,00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284,00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lastRenderedPageBreak/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No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22/9/2012 Resolución 7566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 meses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8C69F9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  <w:r w:rsidR="008C69F9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33</w:t>
            </w: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Tolima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Líbano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Cl 2 Nº 13-60/78 Barrio Santa Rosa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411-0007574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100,00%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$ 18.399.000,00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06/12/2012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$ 18.399.000,00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347,98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93,03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Si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1816 de 3 de mayo de 2010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800F7E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3</w:t>
            </w:r>
            <w:r w:rsidR="00800F7E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4</w:t>
            </w: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Tolima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Cajamarca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KR 3 Nº 13-11/13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354-5075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100,00%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$ 23.751.000,00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06/12/2012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$ 23.751.000,00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196,00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69,60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No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10/02/2011 Resolución 530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2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626242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  <w:r w:rsidR="008C69F9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3</w:t>
            </w:r>
            <w:r w:rsidR="00626242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5</w:t>
            </w: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lastRenderedPageBreak/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Tolima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Ibagué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Lote Nº 1 Cl 44 entre KR 6 y KR 5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350-131144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100,00%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$ 653.335.200,00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06/12/2012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$ 653.335.200,00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1.191,13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No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10/02/2011 Resolución 530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2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626242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  <w:r w:rsidR="008C69F9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3</w:t>
            </w:r>
            <w:r w:rsidR="00626242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6</w:t>
            </w: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Tolima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Ibagué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KR 5 Nº 17-26 (Cl 17 Nª 4-78)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350-47179; 350-47219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0,22%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$ </w:t>
            </w:r>
            <w:r w:rsidR="00D40DE1"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$ 1.687.337</w:t>
            </w: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Pendiente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$ 1.687.337,00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653,00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1.193,00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Si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10/02/2011 Resolución 530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2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626242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  <w:r w:rsidR="008C69F9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3</w:t>
            </w:r>
            <w:r w:rsidR="00626242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7</w:t>
            </w: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Tolima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Mariquita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Vereda Gualí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362-0014313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1,20%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lastRenderedPageBreak/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A709B9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$ 1.</w:t>
            </w:r>
            <w:r w:rsidR="00A709B9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531</w:t>
            </w: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.</w:t>
            </w:r>
            <w:r w:rsidR="00A709B9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047</w:t>
            </w: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Pendiente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$ 1.531.047,00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41.355,00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No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31/12/2007 Resolución 3864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6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626242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  <w:r w:rsidR="008C69F9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3</w:t>
            </w:r>
            <w:r w:rsidR="00626242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8</w:t>
            </w: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Valle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Corregimiento Borrero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Kilometro 30 Dagua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370-38053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100,00%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$ 127.798.020,00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Pendiente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$ 127.798.020,00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1.440,00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285,00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Si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1816 de 3 de mayo de 2010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626242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  <w:r w:rsidR="008C69F9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3</w:t>
            </w:r>
            <w:r w:rsidR="00626242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9</w:t>
            </w: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Valle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Cali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KR 4B Nº 42-34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370-181041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100,00%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$ 93.058.970,00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Pendiente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$ 93.058.970,00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223,39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145,00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lastRenderedPageBreak/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Si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1816 de 3 de mayo de 2010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626242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  <w:r w:rsidR="00626242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40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Valle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Cali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KR 23 Nº 32-103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378-29484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100,00%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$ 26.185.387,00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Pendiente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$ 26.185.387,00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60,35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52,00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Si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1816 de 3 de mayo de 2010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626242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  <w:r w:rsidR="008C69F9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4</w:t>
            </w:r>
            <w:r w:rsidR="00626242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</w:t>
            </w: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Valle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Palmira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KR 35 Nº 31-74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378-624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9,00%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$ 68.611.991,00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Pendiente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$ 68.611.991,00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2.377,50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2.377,50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Si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1816 de 3 de mayo de 2010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50" w:rsidRDefault="001A7F50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</w:p>
          <w:p w:rsidR="00D576A8" w:rsidRPr="00294FDC" w:rsidRDefault="008C69F9" w:rsidP="00626242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4</w:t>
            </w:r>
            <w:r w:rsidR="00626242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Valle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Candelaria </w:t>
            </w:r>
          </w:p>
        </w:tc>
      </w:tr>
      <w:tr w:rsidR="00D576A8" w:rsidRPr="00800F7E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val="en-US"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val="en-US" w:eastAsia="es-ES"/>
              </w:rPr>
              <w:t xml:space="preserve"> KR 3B Nº 4-87, Lote Nº 16 Mzna 29,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val="en-US" w:eastAsia="es-ES"/>
              </w:rPr>
              <w:t xml:space="preserve"> </w:t>
            </w: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378-113771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22,19%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$ 1.489.291,00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Pendiente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$ 1.489.291,00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148,40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Si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1816 de 3 de mayo de 2010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F50" w:rsidRDefault="001A7F50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</w:p>
          <w:p w:rsidR="00D576A8" w:rsidRPr="00294FDC" w:rsidRDefault="008C69F9" w:rsidP="00626242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4</w:t>
            </w:r>
            <w:r w:rsidR="00626242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3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Valle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Candelaria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KR 3A Nº 4-68, Lote Nº 2 Mzna 29,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378-113757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80,31%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$ 3.815.813,00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Pendiente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$ 3.815.813,00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105,00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No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1816 de 3 de mayo de 2010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 años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F50" w:rsidRDefault="001A7F50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</w:p>
          <w:p w:rsidR="00D576A8" w:rsidRPr="001A7F50" w:rsidRDefault="008C69F9" w:rsidP="00626242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4</w:t>
            </w:r>
            <w:r w:rsidR="00626242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4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Regional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Valle 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Municipio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Buenaventura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Dirección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DG 3 No. 3A-72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lastRenderedPageBreak/>
              <w:t xml:space="preserve"> No Matrícula Inmobiliaria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372-01414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Porcentaje de Propiedad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100,00%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Avalúo Comercial % ICBF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$ 141.400.000,00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Fecha Avalúo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12/12/2012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PMV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$ 141.400.000,00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Terreno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122,00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Área de Construcción (M2)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137,89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posee Gravámenes? Sí/No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No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Existen contratos que afecten el inmueble?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>Si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¿El inmueble tiene poseedores o tenedores? Si/No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Si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Publicado Primera vez en Resolución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27/03/2009 Resolución 1078 </w:t>
            </w:r>
          </w:p>
        </w:tc>
      </w:tr>
      <w:tr w:rsidR="00D576A8" w:rsidRPr="00294FDC" w:rsidTr="00294FDC">
        <w:trPr>
          <w:trHeight w:val="300"/>
          <w:jc w:val="center"/>
        </w:trPr>
        <w:tc>
          <w:tcPr>
            <w:tcW w:w="5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 xml:space="preserve"> Tiempo de Comercialización  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A8" w:rsidRPr="00294FDC" w:rsidRDefault="00D576A8" w:rsidP="00D576A8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</w:pPr>
            <w:r w:rsidRPr="00294FDC">
              <w:rPr>
                <w:rFonts w:ascii="Arial Narrow" w:eastAsia="Times New Roman" w:hAnsi="Arial Narrow" w:cs="Arial"/>
                <w:sz w:val="24"/>
                <w:szCs w:val="24"/>
                <w:lang w:eastAsia="es-ES"/>
              </w:rPr>
              <w:t xml:space="preserve"> 4 años </w:t>
            </w:r>
          </w:p>
        </w:tc>
      </w:tr>
    </w:tbl>
    <w:p w:rsidR="00D576A8" w:rsidRPr="00294FDC" w:rsidRDefault="00D576A8" w:rsidP="00D576A8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:rsidR="00D576A8" w:rsidRPr="00294FDC" w:rsidRDefault="00D576A8" w:rsidP="00D576A8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:rsidR="00360BA2" w:rsidRPr="00294FDC" w:rsidRDefault="00360BA2" w:rsidP="00360BA2">
      <w:pPr>
        <w:jc w:val="both"/>
        <w:rPr>
          <w:rFonts w:ascii="Arial Narrow" w:hAnsi="Arial Narrow" w:cs="Arial"/>
          <w:noProof/>
          <w:sz w:val="24"/>
          <w:szCs w:val="24"/>
        </w:rPr>
      </w:pPr>
      <w:r w:rsidRPr="00294FDC">
        <w:rPr>
          <w:rFonts w:ascii="Arial Narrow" w:hAnsi="Arial Narrow" w:cs="Arial"/>
          <w:noProof/>
          <w:sz w:val="24"/>
          <w:szCs w:val="24"/>
        </w:rPr>
        <w:t xml:space="preserve">Los bienes relacionados tienen un valor estimado de </w:t>
      </w:r>
      <w:r w:rsidR="00A709B9">
        <w:rPr>
          <w:rFonts w:ascii="Arial Narrow" w:hAnsi="Arial Narrow" w:cs="Arial"/>
          <w:caps/>
          <w:noProof/>
          <w:sz w:val="24"/>
          <w:szCs w:val="24"/>
        </w:rPr>
        <w:t>TRES</w:t>
      </w:r>
      <w:r w:rsidRPr="00294FDC">
        <w:rPr>
          <w:rFonts w:ascii="Arial Narrow" w:hAnsi="Arial Narrow" w:cs="Arial"/>
          <w:caps/>
          <w:noProof/>
          <w:sz w:val="24"/>
          <w:szCs w:val="24"/>
        </w:rPr>
        <w:t xml:space="preserve"> mil </w:t>
      </w:r>
      <w:r w:rsidR="00A709B9">
        <w:rPr>
          <w:rFonts w:ascii="Arial Narrow" w:hAnsi="Arial Narrow" w:cs="Arial"/>
          <w:caps/>
          <w:noProof/>
          <w:sz w:val="24"/>
          <w:szCs w:val="24"/>
        </w:rPr>
        <w:t>OCHOCIENTOS CUATRO</w:t>
      </w:r>
      <w:r w:rsidRPr="00294FDC">
        <w:rPr>
          <w:rFonts w:ascii="Arial Narrow" w:hAnsi="Arial Narrow" w:cs="Arial"/>
          <w:caps/>
          <w:noProof/>
          <w:sz w:val="24"/>
          <w:szCs w:val="24"/>
        </w:rPr>
        <w:t xml:space="preserve"> millones </w:t>
      </w:r>
      <w:r w:rsidR="00A709B9">
        <w:rPr>
          <w:rFonts w:ascii="Arial Narrow" w:hAnsi="Arial Narrow" w:cs="Arial"/>
          <w:caps/>
          <w:noProof/>
          <w:sz w:val="24"/>
          <w:szCs w:val="24"/>
        </w:rPr>
        <w:t>CIENTO TREINTA Y OCHO</w:t>
      </w:r>
      <w:r w:rsidRPr="00294FDC">
        <w:rPr>
          <w:rFonts w:ascii="Arial Narrow" w:hAnsi="Arial Narrow" w:cs="Arial"/>
          <w:caps/>
          <w:noProof/>
          <w:sz w:val="24"/>
          <w:szCs w:val="24"/>
        </w:rPr>
        <w:t xml:space="preserve"> mil </w:t>
      </w:r>
      <w:r w:rsidR="00A709B9">
        <w:rPr>
          <w:rFonts w:ascii="Arial Narrow" w:hAnsi="Arial Narrow" w:cs="Arial"/>
          <w:caps/>
          <w:noProof/>
          <w:sz w:val="24"/>
          <w:szCs w:val="24"/>
        </w:rPr>
        <w:t>CINCUENTA Y NUEVE PESOS</w:t>
      </w:r>
      <w:r w:rsidRPr="00294FDC">
        <w:rPr>
          <w:rFonts w:ascii="Arial Narrow" w:hAnsi="Arial Narrow" w:cs="Arial"/>
          <w:caps/>
          <w:noProof/>
          <w:sz w:val="24"/>
          <w:szCs w:val="24"/>
        </w:rPr>
        <w:t xml:space="preserve"> con </w:t>
      </w:r>
      <w:r w:rsidR="00A709B9">
        <w:rPr>
          <w:rFonts w:ascii="Arial Narrow" w:hAnsi="Arial Narrow" w:cs="Arial"/>
          <w:caps/>
          <w:noProof/>
          <w:sz w:val="24"/>
          <w:szCs w:val="24"/>
        </w:rPr>
        <w:t>SESENTA Y NUEVE</w:t>
      </w:r>
      <w:r w:rsidRPr="00294FDC">
        <w:rPr>
          <w:rFonts w:ascii="Arial Narrow" w:hAnsi="Arial Narrow" w:cs="Arial"/>
          <w:caps/>
          <w:noProof/>
          <w:sz w:val="24"/>
          <w:szCs w:val="24"/>
        </w:rPr>
        <w:t xml:space="preserve"> centavos</w:t>
      </w:r>
      <w:r w:rsidRPr="00294FDC">
        <w:rPr>
          <w:rFonts w:ascii="Arial Narrow" w:hAnsi="Arial Narrow" w:cs="Arial"/>
          <w:noProof/>
          <w:sz w:val="24"/>
          <w:szCs w:val="24"/>
        </w:rPr>
        <w:t xml:space="preserve"> ($</w:t>
      </w:r>
      <w:r w:rsidR="00A709B9">
        <w:rPr>
          <w:rFonts w:ascii="Arial Narrow" w:hAnsi="Arial Narrow" w:cs="Arial"/>
          <w:noProof/>
          <w:sz w:val="24"/>
          <w:szCs w:val="24"/>
        </w:rPr>
        <w:t>3</w:t>
      </w:r>
      <w:r w:rsidRPr="00294FDC">
        <w:rPr>
          <w:rFonts w:ascii="Arial Narrow" w:hAnsi="Arial Narrow" w:cs="Arial"/>
          <w:noProof/>
          <w:sz w:val="24"/>
          <w:szCs w:val="24"/>
        </w:rPr>
        <w:t>.</w:t>
      </w:r>
      <w:r w:rsidR="00A709B9">
        <w:rPr>
          <w:rFonts w:ascii="Arial Narrow" w:hAnsi="Arial Narrow" w:cs="Arial"/>
          <w:noProof/>
          <w:sz w:val="24"/>
          <w:szCs w:val="24"/>
        </w:rPr>
        <w:t>804</w:t>
      </w:r>
      <w:r w:rsidRPr="00294FDC">
        <w:rPr>
          <w:rFonts w:ascii="Arial Narrow" w:hAnsi="Arial Narrow" w:cs="Arial"/>
          <w:noProof/>
          <w:sz w:val="24"/>
          <w:szCs w:val="24"/>
        </w:rPr>
        <w:t>.</w:t>
      </w:r>
      <w:r w:rsidR="00A709B9">
        <w:rPr>
          <w:rFonts w:ascii="Arial Narrow" w:hAnsi="Arial Narrow" w:cs="Arial"/>
          <w:noProof/>
          <w:sz w:val="24"/>
          <w:szCs w:val="24"/>
        </w:rPr>
        <w:t>138</w:t>
      </w:r>
      <w:r w:rsidRPr="00294FDC">
        <w:rPr>
          <w:rFonts w:ascii="Arial Narrow" w:hAnsi="Arial Narrow" w:cs="Arial"/>
          <w:noProof/>
          <w:sz w:val="24"/>
          <w:szCs w:val="24"/>
        </w:rPr>
        <w:t>.</w:t>
      </w:r>
      <w:r w:rsidR="00A709B9">
        <w:rPr>
          <w:rFonts w:ascii="Arial Narrow" w:hAnsi="Arial Narrow" w:cs="Arial"/>
          <w:noProof/>
          <w:sz w:val="24"/>
          <w:szCs w:val="24"/>
        </w:rPr>
        <w:t>059</w:t>
      </w:r>
      <w:r w:rsidRPr="00294FDC">
        <w:rPr>
          <w:rFonts w:ascii="Arial Narrow" w:hAnsi="Arial Narrow" w:cs="Arial"/>
          <w:noProof/>
          <w:sz w:val="24"/>
          <w:szCs w:val="24"/>
        </w:rPr>
        <w:t>,</w:t>
      </w:r>
      <w:r w:rsidR="00A709B9">
        <w:rPr>
          <w:rFonts w:ascii="Arial Narrow" w:hAnsi="Arial Narrow" w:cs="Arial"/>
          <w:noProof/>
          <w:sz w:val="24"/>
          <w:szCs w:val="24"/>
        </w:rPr>
        <w:t>69</w:t>
      </w:r>
      <w:r w:rsidRPr="00294FDC">
        <w:rPr>
          <w:rFonts w:ascii="Arial Narrow" w:hAnsi="Arial Narrow" w:cs="Arial"/>
          <w:noProof/>
          <w:sz w:val="24"/>
          <w:szCs w:val="24"/>
        </w:rPr>
        <w:t>)</w:t>
      </w:r>
      <w:r w:rsidR="0089022D">
        <w:rPr>
          <w:rFonts w:ascii="Arial Narrow" w:hAnsi="Arial Narrow" w:cs="Arial"/>
          <w:noProof/>
          <w:sz w:val="24"/>
          <w:szCs w:val="24"/>
        </w:rPr>
        <w:t xml:space="preserve"> MONEDA CORRIENTE</w:t>
      </w:r>
      <w:r w:rsidRPr="00294FDC">
        <w:rPr>
          <w:rFonts w:ascii="Arial Narrow" w:hAnsi="Arial Narrow" w:cs="Arial"/>
          <w:noProof/>
          <w:sz w:val="24"/>
          <w:szCs w:val="24"/>
        </w:rPr>
        <w:t>. Sin embargo, el interesado debe tener en cuenta que el número de bienes inmuebles a ser enajenados por parte del ICBF podrá incrementarse, dependiendo del ingreso de nuevos bienes al Plan de Enajenación Onerosa de la Entidad.</w:t>
      </w:r>
    </w:p>
    <w:p w:rsidR="003E0CDA" w:rsidRDefault="003E0CDA" w:rsidP="00984DF3">
      <w:pPr>
        <w:spacing w:after="0" w:line="240" w:lineRule="auto"/>
        <w:rPr>
          <w:rFonts w:ascii="Arial Narrow" w:hAnsi="Arial Narrow" w:cs="Arial"/>
          <w:iCs/>
          <w:sz w:val="24"/>
          <w:szCs w:val="24"/>
        </w:rPr>
      </w:pPr>
    </w:p>
    <w:sectPr w:rsidR="003E0CDA" w:rsidSect="001E72F1">
      <w:headerReference w:type="default" r:id="rId8"/>
      <w:footerReference w:type="default" r:id="rId9"/>
      <w:pgSz w:w="12240" w:h="15840" w:code="1"/>
      <w:pgMar w:top="567" w:right="1134" w:bottom="567" w:left="1701" w:header="1531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1179" w:rsidRDefault="000B1179" w:rsidP="001E72F1">
      <w:pPr>
        <w:spacing w:after="0" w:line="240" w:lineRule="auto"/>
      </w:pPr>
      <w:r>
        <w:separator/>
      </w:r>
    </w:p>
  </w:endnote>
  <w:endnote w:type="continuationSeparator" w:id="0">
    <w:p w:rsidR="000B1179" w:rsidRDefault="000B1179" w:rsidP="001E72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Zurich Cn BT">
    <w:altName w:val="Impact"/>
    <w:panose1 w:val="020B0706030502040204"/>
    <w:charset w:val="00"/>
    <w:family w:val="swiss"/>
    <w:pitch w:val="variable"/>
    <w:sig w:usb0="00000087" w:usb1="00000000" w:usb2="00000000" w:usb3="00000000" w:csb0="0000001B" w:csb1="00000000"/>
  </w:font>
  <w:font w:name="ZurichBT-LightCondense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FDC" w:rsidRPr="00AF2074" w:rsidRDefault="004532CB" w:rsidP="00AF2074">
    <w:pPr>
      <w:spacing w:after="0" w:line="240" w:lineRule="auto"/>
      <w:jc w:val="center"/>
      <w:rPr>
        <w:rFonts w:ascii="Arial" w:hAnsi="Arial" w:cs="Arial"/>
        <w:sz w:val="16"/>
        <w:szCs w:val="16"/>
      </w:rPr>
    </w:pPr>
    <w:r w:rsidRPr="004532CB">
      <w:rPr>
        <w:noProof/>
        <w:lang w:eastAsia="es-E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1pt;margin-top:-.6pt;width:460.05pt;height:0;z-index:251656704" o:connectortype="straight"/>
      </w:pict>
    </w:r>
    <w:r w:rsidR="00294FDC" w:rsidRPr="00AF2074">
      <w:rPr>
        <w:rFonts w:ascii="Arial" w:hAnsi="Arial" w:cs="Arial"/>
        <w:sz w:val="16"/>
        <w:szCs w:val="16"/>
      </w:rPr>
      <w:t xml:space="preserve">Página </w:t>
    </w:r>
    <w:r w:rsidRPr="00AF2074">
      <w:rPr>
        <w:rFonts w:ascii="Arial" w:hAnsi="Arial" w:cs="Arial"/>
        <w:sz w:val="16"/>
        <w:szCs w:val="16"/>
      </w:rPr>
      <w:fldChar w:fldCharType="begin"/>
    </w:r>
    <w:r w:rsidR="00294FDC" w:rsidRPr="00AF2074">
      <w:rPr>
        <w:rFonts w:ascii="Arial" w:hAnsi="Arial" w:cs="Arial"/>
        <w:sz w:val="16"/>
        <w:szCs w:val="16"/>
      </w:rPr>
      <w:instrText xml:space="preserve"> PAGE </w:instrText>
    </w:r>
    <w:r w:rsidRPr="00AF2074">
      <w:rPr>
        <w:rFonts w:ascii="Arial" w:hAnsi="Arial" w:cs="Arial"/>
        <w:sz w:val="16"/>
        <w:szCs w:val="16"/>
      </w:rPr>
      <w:fldChar w:fldCharType="separate"/>
    </w:r>
    <w:r w:rsidR="00992FD9">
      <w:rPr>
        <w:rFonts w:ascii="Arial" w:hAnsi="Arial" w:cs="Arial"/>
        <w:noProof/>
        <w:sz w:val="16"/>
        <w:szCs w:val="16"/>
      </w:rPr>
      <w:t>20</w:t>
    </w:r>
    <w:r w:rsidRPr="00AF2074">
      <w:rPr>
        <w:rFonts w:ascii="Arial" w:hAnsi="Arial" w:cs="Arial"/>
        <w:sz w:val="16"/>
        <w:szCs w:val="16"/>
      </w:rPr>
      <w:fldChar w:fldCharType="end"/>
    </w:r>
    <w:r w:rsidR="00294FDC" w:rsidRPr="00AF2074">
      <w:rPr>
        <w:rFonts w:ascii="Arial" w:hAnsi="Arial" w:cs="Arial"/>
        <w:sz w:val="16"/>
        <w:szCs w:val="16"/>
      </w:rPr>
      <w:t xml:space="preserve"> de </w:t>
    </w:r>
    <w:r w:rsidRPr="00AF2074">
      <w:rPr>
        <w:rFonts w:ascii="Arial" w:hAnsi="Arial" w:cs="Arial"/>
        <w:sz w:val="16"/>
        <w:szCs w:val="16"/>
      </w:rPr>
      <w:fldChar w:fldCharType="begin"/>
    </w:r>
    <w:r w:rsidR="00294FDC" w:rsidRPr="00AF2074">
      <w:rPr>
        <w:rFonts w:ascii="Arial" w:hAnsi="Arial" w:cs="Arial"/>
        <w:sz w:val="16"/>
        <w:szCs w:val="16"/>
      </w:rPr>
      <w:instrText xml:space="preserve"> NUMPAGES  </w:instrText>
    </w:r>
    <w:r w:rsidRPr="00AF2074">
      <w:rPr>
        <w:rFonts w:ascii="Arial" w:hAnsi="Arial" w:cs="Arial"/>
        <w:sz w:val="16"/>
        <w:szCs w:val="16"/>
      </w:rPr>
      <w:fldChar w:fldCharType="separate"/>
    </w:r>
    <w:r w:rsidR="00992FD9">
      <w:rPr>
        <w:rFonts w:ascii="Arial" w:hAnsi="Arial" w:cs="Arial"/>
        <w:noProof/>
        <w:sz w:val="16"/>
        <w:szCs w:val="16"/>
      </w:rPr>
      <w:t>20</w:t>
    </w:r>
    <w:r w:rsidRPr="00AF2074">
      <w:rPr>
        <w:rFonts w:ascii="Arial" w:hAnsi="Arial" w:cs="Arial"/>
        <w:sz w:val="16"/>
        <w:szCs w:val="16"/>
      </w:rPr>
      <w:fldChar w:fldCharType="end"/>
    </w:r>
  </w:p>
  <w:p w:rsidR="00294FDC" w:rsidRPr="00AF2074" w:rsidRDefault="0005660D" w:rsidP="00AF2074">
    <w:pPr>
      <w:spacing w:after="0" w:line="240" w:lineRule="auto"/>
      <w:rPr>
        <w:sz w:val="12"/>
        <w:szCs w:val="12"/>
      </w:rPr>
    </w:pPr>
    <w:r>
      <w:rPr>
        <w:noProof/>
        <w:sz w:val="12"/>
        <w:szCs w:val="12"/>
        <w:lang w:eastAsia="es-ES"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4018915</wp:posOffset>
          </wp:positionH>
          <wp:positionV relativeFrom="paragraph">
            <wp:posOffset>13970</wp:posOffset>
          </wp:positionV>
          <wp:extent cx="1836420" cy="732155"/>
          <wp:effectExtent l="19050" t="0" r="0" b="0"/>
          <wp:wrapNone/>
          <wp:docPr id="6" name="Imagen 6" descr="3icontec-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3icontec-colo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6420" cy="7321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532CB">
      <w:rPr>
        <w:noProof/>
        <w:sz w:val="12"/>
        <w:szCs w:val="12"/>
        <w:lang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-7.65pt;margin-top:4.85pt;width:266.6pt;height:66.4pt;z-index:251657728;mso-position-horizontal-relative:text;mso-position-vertical-relative:text" stroked="f">
          <v:textbox style="mso-next-textbox:#_x0000_s2052">
            <w:txbxContent>
              <w:p w:rsidR="00294FDC" w:rsidRPr="0098100A" w:rsidRDefault="00294FDC" w:rsidP="001E72F1">
                <w:pPr>
                  <w:spacing w:after="0" w:line="240" w:lineRule="auto"/>
                  <w:rPr>
                    <w:rFonts w:ascii="Zurich Cn BT" w:hAnsi="Zurich Cn BT"/>
                  </w:rPr>
                </w:pPr>
                <w:r w:rsidRPr="0098100A">
                  <w:rPr>
                    <w:rFonts w:ascii="Zurich Cn BT" w:hAnsi="Zurich Cn BT"/>
                  </w:rPr>
                  <w:t xml:space="preserve">Sede </w:t>
                </w:r>
                <w:r>
                  <w:rPr>
                    <w:rFonts w:ascii="Zurich Cn BT" w:hAnsi="Zurich Cn BT"/>
                  </w:rPr>
                  <w:t>de la Dirección General</w:t>
                </w:r>
              </w:p>
              <w:p w:rsidR="00294FDC" w:rsidRPr="003638DB" w:rsidRDefault="00294FDC" w:rsidP="001E72F1">
                <w:pPr>
                  <w:spacing w:after="0" w:line="240" w:lineRule="auto"/>
                  <w:rPr>
                    <w:rFonts w:ascii="Zurich Cn BT" w:hAnsi="Zurich Cn BT"/>
                    <w:color w:val="000000"/>
                  </w:rPr>
                </w:pPr>
                <w:r w:rsidRPr="003638DB">
                  <w:rPr>
                    <w:rFonts w:ascii="Zurich Cn BT" w:hAnsi="Zurich Cn BT"/>
                    <w:color w:val="000000"/>
                  </w:rPr>
                  <w:t>Avenida carrera 68 No. 64c</w:t>
                </w:r>
                <w:r>
                  <w:rPr>
                    <w:rFonts w:ascii="Zurich Cn BT" w:hAnsi="Zurich Cn BT"/>
                    <w:color w:val="000000"/>
                  </w:rPr>
                  <w:t xml:space="preserve"> –</w:t>
                </w:r>
                <w:r w:rsidRPr="003638DB">
                  <w:rPr>
                    <w:rFonts w:ascii="Zurich Cn BT" w:hAnsi="Zurich Cn BT"/>
                    <w:color w:val="000000"/>
                  </w:rPr>
                  <w:t xml:space="preserve"> 75</w:t>
                </w:r>
                <w:r>
                  <w:rPr>
                    <w:rFonts w:ascii="Zurich Cn BT" w:hAnsi="Zurich Cn BT"/>
                    <w:color w:val="000000"/>
                  </w:rPr>
                  <w:t>. PBX: 437 76 30</w:t>
                </w:r>
              </w:p>
              <w:p w:rsidR="00294FDC" w:rsidRPr="0098100A" w:rsidRDefault="00294FDC" w:rsidP="001E72F1">
                <w:pPr>
                  <w:spacing w:after="0" w:line="240" w:lineRule="auto"/>
                  <w:rPr>
                    <w:rFonts w:ascii="Zurich Cn BT" w:hAnsi="Zurich Cn BT"/>
                  </w:rPr>
                </w:pPr>
                <w:r w:rsidRPr="0098100A">
                  <w:rPr>
                    <w:rFonts w:ascii="Zurich Cn BT" w:hAnsi="Zurich Cn BT"/>
                  </w:rPr>
                  <w:t>Línea gratuita nacional ICBF  01 8000 91 8080</w:t>
                </w:r>
              </w:p>
              <w:p w:rsidR="00294FDC" w:rsidRPr="0098100A" w:rsidRDefault="00294FDC" w:rsidP="001E72F1">
                <w:pPr>
                  <w:spacing w:after="0" w:line="240" w:lineRule="auto"/>
                  <w:rPr>
                    <w:rFonts w:ascii="Zurich Cn BT" w:hAnsi="Zurich Cn BT"/>
                  </w:rPr>
                </w:pPr>
                <w:r w:rsidRPr="0098100A">
                  <w:rPr>
                    <w:rFonts w:ascii="Zurich Cn BT" w:hAnsi="Zurich Cn BT"/>
                  </w:rPr>
                  <w:t>www.icbf.gov.co</w:t>
                </w:r>
              </w:p>
              <w:p w:rsidR="00294FDC" w:rsidRPr="00985F06" w:rsidRDefault="00294FDC" w:rsidP="001E72F1">
                <w:pPr>
                  <w:spacing w:after="0" w:line="240" w:lineRule="auto"/>
                  <w:rPr>
                    <w:rFonts w:ascii="Zurich Cn BT" w:hAnsi="Zurich Cn BT"/>
                    <w:b/>
                  </w:rPr>
                </w:pPr>
              </w:p>
              <w:p w:rsidR="00294FDC" w:rsidRPr="009F369B" w:rsidRDefault="00294FDC" w:rsidP="001E72F1">
                <w:pPr>
                  <w:rPr>
                    <w:rFonts w:ascii="Times New Roman" w:hAnsi="Times New Roman"/>
                  </w:rPr>
                </w:pPr>
              </w:p>
            </w:txbxContent>
          </v:textbox>
        </v:shape>
      </w:pict>
    </w:r>
    <w:r w:rsidR="00294FDC" w:rsidRPr="00AF2074">
      <w:rPr>
        <w:sz w:val="12"/>
        <w:szCs w:val="12"/>
      </w:rPr>
      <w:t xml:space="preserve">                                                                                                                                 </w:t>
    </w:r>
  </w:p>
  <w:p w:rsidR="00294FDC" w:rsidRDefault="00294FDC" w:rsidP="001E72F1">
    <w:pPr>
      <w:spacing w:after="0" w:line="240" w:lineRule="auto"/>
    </w:pPr>
    <w:r>
      <w:t xml:space="preserve">                                             </w:t>
    </w:r>
  </w:p>
  <w:p w:rsidR="00294FDC" w:rsidRDefault="00294FDC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1179" w:rsidRDefault="000B1179" w:rsidP="001E72F1">
      <w:pPr>
        <w:spacing w:after="0" w:line="240" w:lineRule="auto"/>
      </w:pPr>
      <w:r>
        <w:separator/>
      </w:r>
    </w:p>
  </w:footnote>
  <w:footnote w:type="continuationSeparator" w:id="0">
    <w:p w:rsidR="000B1179" w:rsidRDefault="000B1179" w:rsidP="001E72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FDC" w:rsidRDefault="004532CB" w:rsidP="00892A39">
    <w:pPr>
      <w:pStyle w:val="Encabezado"/>
      <w:tabs>
        <w:tab w:val="clear" w:pos="8504"/>
        <w:tab w:val="right" w:pos="9214"/>
      </w:tabs>
      <w:ind w:right="-568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12.4pt;margin-top:-52.65pt;width:269.25pt;height:76.2pt;z-index:251654656;mso-width-relative:margin;mso-height-relative:margin" stroked="f">
          <v:textbox style="mso-next-textbox:#_x0000_s2049">
            <w:txbxContent>
              <w:p w:rsidR="00294FDC" w:rsidRPr="00985F06" w:rsidRDefault="00294FDC" w:rsidP="001E72F1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Zurich Cn BT" w:hAnsi="Zurich Cn BT" w:cs="ZurichBT-LightCondensed"/>
                    <w:b/>
                  </w:rPr>
                </w:pPr>
                <w:r w:rsidRPr="00985F06">
                  <w:rPr>
                    <w:rFonts w:ascii="Zurich Cn BT" w:hAnsi="Zurich Cn BT" w:cs="ZurichBT-LightCondensed"/>
                    <w:b/>
                  </w:rPr>
                  <w:t>República de Colombia</w:t>
                </w:r>
              </w:p>
              <w:p w:rsidR="00294FDC" w:rsidRPr="00985F06" w:rsidRDefault="00294FDC" w:rsidP="001E72F1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Zurich Cn BT" w:hAnsi="Zurich Cn BT" w:cs="ZurichBT-LightCondensed"/>
                    <w:b/>
                  </w:rPr>
                </w:pPr>
                <w:r w:rsidRPr="00985F06">
                  <w:rPr>
                    <w:rFonts w:ascii="Zurich Cn BT" w:hAnsi="Zurich Cn BT" w:cs="ZurichBT-LightCondensed"/>
                    <w:b/>
                  </w:rPr>
                  <w:t>Instituto Colombiano de Bienestar Familiar</w:t>
                </w:r>
              </w:p>
              <w:p w:rsidR="00294FDC" w:rsidRPr="00D576A8" w:rsidRDefault="00294FDC" w:rsidP="001E72F1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Zurich Cn BT" w:hAnsi="Zurich Cn BT" w:cs="ZurichBT-LightCondensed"/>
                  </w:rPr>
                </w:pPr>
                <w:r w:rsidRPr="00D576A8">
                  <w:rPr>
                    <w:rFonts w:ascii="Zurich Cn BT" w:hAnsi="Zurich Cn BT" w:cs="ZurichBT-LightCondensed"/>
                  </w:rPr>
                  <w:t xml:space="preserve">Cecilia De la Fuente de Lleras </w:t>
                </w:r>
              </w:p>
              <w:p w:rsidR="00294FDC" w:rsidRPr="00D576A8" w:rsidRDefault="00294FDC" w:rsidP="001E72F1">
                <w:pPr>
                  <w:spacing w:after="0" w:line="240" w:lineRule="auto"/>
                  <w:jc w:val="center"/>
                  <w:rPr>
                    <w:rFonts w:ascii="Zurich Cn BT" w:hAnsi="Zurich Cn BT"/>
                    <w:b/>
                  </w:rPr>
                </w:pPr>
                <w:r w:rsidRPr="00D576A8">
                  <w:rPr>
                    <w:rFonts w:ascii="Zurich Cn BT" w:hAnsi="Zurich Cn BT"/>
                    <w:b/>
                  </w:rPr>
                  <w:t>Dirección Administrativa</w:t>
                </w:r>
              </w:p>
              <w:p w:rsidR="00294FDC" w:rsidRPr="00D576A8" w:rsidRDefault="00294FDC" w:rsidP="001E72F1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</w:rPr>
                </w:pPr>
                <w:r w:rsidRPr="00D576A8">
                  <w:rPr>
                    <w:rFonts w:ascii="Zurich Cn BT" w:hAnsi="Zurich Cn BT"/>
                    <w:b/>
                  </w:rPr>
                  <w:t>Grupo de Gestión de Bienes</w:t>
                </w:r>
              </w:p>
            </w:txbxContent>
          </v:textbox>
        </v:shape>
      </w:pict>
    </w:r>
    <w:r w:rsidR="0005660D">
      <w:rPr>
        <w:noProof/>
        <w:szCs w:val="20"/>
        <w:lang w:eastAsia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5304155</wp:posOffset>
          </wp:positionH>
          <wp:positionV relativeFrom="paragraph">
            <wp:posOffset>-668655</wp:posOffset>
          </wp:positionV>
          <wp:extent cx="658495" cy="789305"/>
          <wp:effectExtent l="19050" t="0" r="8255" b="0"/>
          <wp:wrapNone/>
          <wp:docPr id="7" name="Imagen 7" descr="logo 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colo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8495" cy="7893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-1.5pt;margin-top:19.85pt;width:476.5pt;height:0;z-index:251655680;mso-position-horizontal-relative:text;mso-position-vertical-relative:text" o:connectortype="straight"/>
      </w:pict>
    </w:r>
    <w:r w:rsidR="0005660D">
      <w:rPr>
        <w:noProof/>
        <w:lang w:eastAsia="es-ES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-19050</wp:posOffset>
          </wp:positionH>
          <wp:positionV relativeFrom="paragraph">
            <wp:posOffset>-631825</wp:posOffset>
          </wp:positionV>
          <wp:extent cx="633095" cy="791845"/>
          <wp:effectExtent l="19050" t="0" r="0" b="0"/>
          <wp:wrapNone/>
          <wp:docPr id="5" name="Imagen 5" descr="LOGO-ICB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-ICBF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095" cy="7918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94FDC"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337D8"/>
    <w:multiLevelType w:val="multilevel"/>
    <w:tmpl w:val="1038950A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6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1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9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28" w:hanging="1440"/>
      </w:pPr>
      <w:rPr>
        <w:rFonts w:hint="default"/>
      </w:rPr>
    </w:lvl>
  </w:abstractNum>
  <w:abstractNum w:abstractNumId="1">
    <w:nsid w:val="0D3C718F"/>
    <w:multiLevelType w:val="hybridMultilevel"/>
    <w:tmpl w:val="E866592C"/>
    <w:lvl w:ilvl="0" w:tplc="0C0A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color w:val="auto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AB4616"/>
    <w:multiLevelType w:val="multilevel"/>
    <w:tmpl w:val="4B1E5602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color w:val="auto"/>
      </w:rPr>
    </w:lvl>
  </w:abstractNum>
  <w:abstractNum w:abstractNumId="3">
    <w:nsid w:val="24C01EC9"/>
    <w:multiLevelType w:val="multilevel"/>
    <w:tmpl w:val="099CF6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color w:val="auto"/>
      </w:rPr>
    </w:lvl>
  </w:abstractNum>
  <w:abstractNum w:abstractNumId="4">
    <w:nsid w:val="24E10FA2"/>
    <w:multiLevelType w:val="hybridMultilevel"/>
    <w:tmpl w:val="BD74ADB2"/>
    <w:lvl w:ilvl="0" w:tplc="240A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>
    <w:nsid w:val="2FC72EB0"/>
    <w:multiLevelType w:val="hybridMultilevel"/>
    <w:tmpl w:val="C25AB200"/>
    <w:lvl w:ilvl="0" w:tplc="240A0001">
      <w:start w:val="1"/>
      <w:numFmt w:val="bullet"/>
      <w:lvlText w:val=""/>
      <w:lvlJc w:val="left"/>
      <w:pPr>
        <w:ind w:left="39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6">
    <w:nsid w:val="484E1BA9"/>
    <w:multiLevelType w:val="multilevel"/>
    <w:tmpl w:val="A9F4854C"/>
    <w:lvl w:ilvl="0">
      <w:start w:val="6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2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8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45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7">
    <w:nsid w:val="57436335"/>
    <w:multiLevelType w:val="multilevel"/>
    <w:tmpl w:val="22463892"/>
    <w:lvl w:ilvl="0">
      <w:start w:val="6"/>
      <w:numFmt w:val="decimal"/>
      <w:lvlText w:val="%1."/>
      <w:lvlJc w:val="left"/>
      <w:pPr>
        <w:ind w:left="660" w:hanging="660"/>
      </w:pPr>
      <w:rPr>
        <w:rFonts w:eastAsia="Calibri" w:hint="default"/>
        <w:b w:val="0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eastAsia="Calibri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b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eastAsia="Calibri" w:hint="default"/>
        <w:b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eastAsia="Calibri" w:hint="default"/>
        <w:b w:val="0"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eastAsia="Calibri" w:hint="default"/>
        <w:b w:val="0"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eastAsia="Calibri" w:hint="default"/>
        <w:b w:val="0"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eastAsia="Calibr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eastAsia="Calibri" w:hint="default"/>
        <w:b w:val="0"/>
      </w:rPr>
    </w:lvl>
  </w:abstractNum>
  <w:abstractNum w:abstractNumId="8">
    <w:nsid w:val="5F4A56E9"/>
    <w:multiLevelType w:val="multilevel"/>
    <w:tmpl w:val="6B4EE860"/>
    <w:lvl w:ilvl="0">
      <w:start w:val="6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9">
    <w:nsid w:val="6DFA7212"/>
    <w:multiLevelType w:val="hybridMultilevel"/>
    <w:tmpl w:val="C854CC2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20E555A"/>
    <w:multiLevelType w:val="hybridMultilevel"/>
    <w:tmpl w:val="C586426C"/>
    <w:lvl w:ilvl="0" w:tplc="E0FA8CF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A71FFB"/>
    <w:multiLevelType w:val="multilevel"/>
    <w:tmpl w:val="8AA207FE"/>
    <w:lvl w:ilvl="0">
      <w:start w:val="1"/>
      <w:numFmt w:val="decimal"/>
      <w:pStyle w:val="fr2"/>
      <w:lvlText w:val="%1"/>
      <w:lvlJc w:val="left"/>
      <w:pPr>
        <w:tabs>
          <w:tab w:val="num" w:pos="1283"/>
        </w:tabs>
        <w:ind w:left="1283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7"/>
        </w:tabs>
        <w:ind w:left="1427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907" w:hanging="56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15"/>
        </w:tabs>
        <w:ind w:left="1715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59"/>
        </w:tabs>
        <w:ind w:left="1859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03"/>
        </w:tabs>
        <w:ind w:left="2003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47"/>
        </w:tabs>
        <w:ind w:left="2147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35"/>
        </w:tabs>
        <w:ind w:left="2435" w:hanging="1584"/>
      </w:pPr>
      <w:rPr>
        <w:rFonts w:hint="default"/>
      </w:rPr>
    </w:lvl>
  </w:abstractNum>
  <w:abstractNum w:abstractNumId="12">
    <w:nsid w:val="7E431C7A"/>
    <w:multiLevelType w:val="hybridMultilevel"/>
    <w:tmpl w:val="78EA33AA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4"/>
  </w:num>
  <w:num w:numId="4">
    <w:abstractNumId w:val="5"/>
  </w:num>
  <w:num w:numId="5">
    <w:abstractNumId w:val="9"/>
  </w:num>
  <w:num w:numId="6">
    <w:abstractNumId w:val="1"/>
  </w:num>
  <w:num w:numId="7">
    <w:abstractNumId w:val="11"/>
  </w:num>
  <w:num w:numId="8">
    <w:abstractNumId w:val="2"/>
  </w:num>
  <w:num w:numId="9">
    <w:abstractNumId w:val="12"/>
  </w:num>
  <w:num w:numId="10">
    <w:abstractNumId w:val="0"/>
  </w:num>
  <w:num w:numId="11">
    <w:abstractNumId w:val="8"/>
  </w:num>
  <w:num w:numId="12">
    <w:abstractNumId w:val="6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2"/>
      <o:rules v:ext="edit">
        <o:r id="V:Rule3" type="connector" idref="#_x0000_s2050"/>
        <o:r id="V:Rule4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9B2507"/>
    <w:rsid w:val="00016623"/>
    <w:rsid w:val="00023EB1"/>
    <w:rsid w:val="00046C66"/>
    <w:rsid w:val="0005660D"/>
    <w:rsid w:val="0006173B"/>
    <w:rsid w:val="000636BF"/>
    <w:rsid w:val="000655F1"/>
    <w:rsid w:val="00082C2D"/>
    <w:rsid w:val="00082F0A"/>
    <w:rsid w:val="00087196"/>
    <w:rsid w:val="000963A6"/>
    <w:rsid w:val="00097C07"/>
    <w:rsid w:val="000A305C"/>
    <w:rsid w:val="000B1179"/>
    <w:rsid w:val="000B1E53"/>
    <w:rsid w:val="000D4D6C"/>
    <w:rsid w:val="000E2C87"/>
    <w:rsid w:val="000F0689"/>
    <w:rsid w:val="0010345E"/>
    <w:rsid w:val="0012101C"/>
    <w:rsid w:val="001269E4"/>
    <w:rsid w:val="001467E9"/>
    <w:rsid w:val="00150A05"/>
    <w:rsid w:val="00157DF0"/>
    <w:rsid w:val="00162F4D"/>
    <w:rsid w:val="001662B1"/>
    <w:rsid w:val="001711FF"/>
    <w:rsid w:val="00180A08"/>
    <w:rsid w:val="001A45A6"/>
    <w:rsid w:val="001A7F50"/>
    <w:rsid w:val="001B228B"/>
    <w:rsid w:val="001B56C0"/>
    <w:rsid w:val="001D63C1"/>
    <w:rsid w:val="001E2048"/>
    <w:rsid w:val="001E72F1"/>
    <w:rsid w:val="001E7870"/>
    <w:rsid w:val="002126EF"/>
    <w:rsid w:val="00223745"/>
    <w:rsid w:val="00235BAC"/>
    <w:rsid w:val="00237D9C"/>
    <w:rsid w:val="00250372"/>
    <w:rsid w:val="00270386"/>
    <w:rsid w:val="00271137"/>
    <w:rsid w:val="002770A0"/>
    <w:rsid w:val="002805E1"/>
    <w:rsid w:val="00294FDC"/>
    <w:rsid w:val="002A43C4"/>
    <w:rsid w:val="002A5F4D"/>
    <w:rsid w:val="002D3782"/>
    <w:rsid w:val="002F312C"/>
    <w:rsid w:val="002F5E13"/>
    <w:rsid w:val="00307B78"/>
    <w:rsid w:val="0032664E"/>
    <w:rsid w:val="0035043B"/>
    <w:rsid w:val="003535DD"/>
    <w:rsid w:val="00356166"/>
    <w:rsid w:val="00360393"/>
    <w:rsid w:val="00360BA2"/>
    <w:rsid w:val="00362936"/>
    <w:rsid w:val="00363D03"/>
    <w:rsid w:val="00377E09"/>
    <w:rsid w:val="003A152B"/>
    <w:rsid w:val="003A652D"/>
    <w:rsid w:val="003C3DB4"/>
    <w:rsid w:val="003D5048"/>
    <w:rsid w:val="003D5188"/>
    <w:rsid w:val="003E0CDA"/>
    <w:rsid w:val="0040305E"/>
    <w:rsid w:val="0041234D"/>
    <w:rsid w:val="00412A62"/>
    <w:rsid w:val="004352A0"/>
    <w:rsid w:val="00437A6B"/>
    <w:rsid w:val="004532CB"/>
    <w:rsid w:val="00464B25"/>
    <w:rsid w:val="00471465"/>
    <w:rsid w:val="00480732"/>
    <w:rsid w:val="00481AAC"/>
    <w:rsid w:val="004A3820"/>
    <w:rsid w:val="004B2549"/>
    <w:rsid w:val="004B2E43"/>
    <w:rsid w:val="004B5685"/>
    <w:rsid w:val="004D4446"/>
    <w:rsid w:val="004E2152"/>
    <w:rsid w:val="004E3694"/>
    <w:rsid w:val="004F30F2"/>
    <w:rsid w:val="004F7EE7"/>
    <w:rsid w:val="00513CAE"/>
    <w:rsid w:val="00546AE7"/>
    <w:rsid w:val="005671E1"/>
    <w:rsid w:val="00574E63"/>
    <w:rsid w:val="00575ABD"/>
    <w:rsid w:val="005D1EFC"/>
    <w:rsid w:val="00603EBE"/>
    <w:rsid w:val="006067DD"/>
    <w:rsid w:val="00626242"/>
    <w:rsid w:val="00640A1F"/>
    <w:rsid w:val="00645379"/>
    <w:rsid w:val="006657CC"/>
    <w:rsid w:val="006722AA"/>
    <w:rsid w:val="006A25DC"/>
    <w:rsid w:val="006A48B8"/>
    <w:rsid w:val="006A712E"/>
    <w:rsid w:val="006B011C"/>
    <w:rsid w:val="006B5D3C"/>
    <w:rsid w:val="006C0CA9"/>
    <w:rsid w:val="006C5B8D"/>
    <w:rsid w:val="006C74C4"/>
    <w:rsid w:val="006D0622"/>
    <w:rsid w:val="006D1828"/>
    <w:rsid w:val="006D34F5"/>
    <w:rsid w:val="00705A9C"/>
    <w:rsid w:val="00711D19"/>
    <w:rsid w:val="00726474"/>
    <w:rsid w:val="007367F6"/>
    <w:rsid w:val="00740F46"/>
    <w:rsid w:val="007442F6"/>
    <w:rsid w:val="00760CFF"/>
    <w:rsid w:val="0077477C"/>
    <w:rsid w:val="00774873"/>
    <w:rsid w:val="007A2B31"/>
    <w:rsid w:val="007A4242"/>
    <w:rsid w:val="007F4981"/>
    <w:rsid w:val="00800F7E"/>
    <w:rsid w:val="00820AA2"/>
    <w:rsid w:val="00820DC8"/>
    <w:rsid w:val="0082135E"/>
    <w:rsid w:val="00822223"/>
    <w:rsid w:val="00823B01"/>
    <w:rsid w:val="00823BE8"/>
    <w:rsid w:val="00831295"/>
    <w:rsid w:val="00854435"/>
    <w:rsid w:val="00862BD2"/>
    <w:rsid w:val="00870D47"/>
    <w:rsid w:val="008754E5"/>
    <w:rsid w:val="00882E48"/>
    <w:rsid w:val="0089022D"/>
    <w:rsid w:val="008908E8"/>
    <w:rsid w:val="00892A39"/>
    <w:rsid w:val="00897E69"/>
    <w:rsid w:val="008C133A"/>
    <w:rsid w:val="008C2A0E"/>
    <w:rsid w:val="008C69F9"/>
    <w:rsid w:val="008C7719"/>
    <w:rsid w:val="008D62BA"/>
    <w:rsid w:val="008E2605"/>
    <w:rsid w:val="008E710A"/>
    <w:rsid w:val="00913C11"/>
    <w:rsid w:val="00925428"/>
    <w:rsid w:val="00933646"/>
    <w:rsid w:val="009465A8"/>
    <w:rsid w:val="00952E68"/>
    <w:rsid w:val="00956DBC"/>
    <w:rsid w:val="00957356"/>
    <w:rsid w:val="009640D1"/>
    <w:rsid w:val="009675C2"/>
    <w:rsid w:val="00972441"/>
    <w:rsid w:val="00980F7D"/>
    <w:rsid w:val="00983CC1"/>
    <w:rsid w:val="00984DF3"/>
    <w:rsid w:val="009868E9"/>
    <w:rsid w:val="00992FD9"/>
    <w:rsid w:val="009B2507"/>
    <w:rsid w:val="009C6113"/>
    <w:rsid w:val="009C7377"/>
    <w:rsid w:val="00A0612D"/>
    <w:rsid w:val="00A15FEB"/>
    <w:rsid w:val="00A17740"/>
    <w:rsid w:val="00A24134"/>
    <w:rsid w:val="00A415D2"/>
    <w:rsid w:val="00A65665"/>
    <w:rsid w:val="00A709B9"/>
    <w:rsid w:val="00A75F35"/>
    <w:rsid w:val="00A94CBA"/>
    <w:rsid w:val="00AA6EE5"/>
    <w:rsid w:val="00AB02F0"/>
    <w:rsid w:val="00AB5E91"/>
    <w:rsid w:val="00AD4E35"/>
    <w:rsid w:val="00AE62D1"/>
    <w:rsid w:val="00AF2074"/>
    <w:rsid w:val="00AF25F2"/>
    <w:rsid w:val="00B125B2"/>
    <w:rsid w:val="00B20FD5"/>
    <w:rsid w:val="00B64CC1"/>
    <w:rsid w:val="00B66633"/>
    <w:rsid w:val="00B7264D"/>
    <w:rsid w:val="00B84FB3"/>
    <w:rsid w:val="00B96DB4"/>
    <w:rsid w:val="00BA140B"/>
    <w:rsid w:val="00BC254F"/>
    <w:rsid w:val="00BE1C63"/>
    <w:rsid w:val="00BE3C52"/>
    <w:rsid w:val="00BF03EE"/>
    <w:rsid w:val="00BF4DEC"/>
    <w:rsid w:val="00C10687"/>
    <w:rsid w:val="00C1757A"/>
    <w:rsid w:val="00C30B86"/>
    <w:rsid w:val="00C61709"/>
    <w:rsid w:val="00C71AC8"/>
    <w:rsid w:val="00C73FC0"/>
    <w:rsid w:val="00C862BF"/>
    <w:rsid w:val="00CD18DE"/>
    <w:rsid w:val="00CD6355"/>
    <w:rsid w:val="00CE480C"/>
    <w:rsid w:val="00D34DE7"/>
    <w:rsid w:val="00D40AAD"/>
    <w:rsid w:val="00D40DE1"/>
    <w:rsid w:val="00D52165"/>
    <w:rsid w:val="00D54468"/>
    <w:rsid w:val="00D55A43"/>
    <w:rsid w:val="00D576A8"/>
    <w:rsid w:val="00D77A82"/>
    <w:rsid w:val="00D8447A"/>
    <w:rsid w:val="00DA085F"/>
    <w:rsid w:val="00DB6E78"/>
    <w:rsid w:val="00DD0B43"/>
    <w:rsid w:val="00DD3212"/>
    <w:rsid w:val="00DD5114"/>
    <w:rsid w:val="00DD5228"/>
    <w:rsid w:val="00DE7AED"/>
    <w:rsid w:val="00DF2ACC"/>
    <w:rsid w:val="00DF5881"/>
    <w:rsid w:val="00E00ED9"/>
    <w:rsid w:val="00E03047"/>
    <w:rsid w:val="00E039BD"/>
    <w:rsid w:val="00E0754A"/>
    <w:rsid w:val="00E13513"/>
    <w:rsid w:val="00E16982"/>
    <w:rsid w:val="00E2675A"/>
    <w:rsid w:val="00E300BA"/>
    <w:rsid w:val="00E32F10"/>
    <w:rsid w:val="00E43E19"/>
    <w:rsid w:val="00E57845"/>
    <w:rsid w:val="00E77942"/>
    <w:rsid w:val="00E871CA"/>
    <w:rsid w:val="00EA2C3F"/>
    <w:rsid w:val="00EA6D7E"/>
    <w:rsid w:val="00EB2AE9"/>
    <w:rsid w:val="00EB7B37"/>
    <w:rsid w:val="00EC3D35"/>
    <w:rsid w:val="00EF48ED"/>
    <w:rsid w:val="00F26F71"/>
    <w:rsid w:val="00F444B6"/>
    <w:rsid w:val="00F51BB8"/>
    <w:rsid w:val="00F60ACA"/>
    <w:rsid w:val="00F670A7"/>
    <w:rsid w:val="00F67C90"/>
    <w:rsid w:val="00F815DE"/>
    <w:rsid w:val="00F845E7"/>
    <w:rsid w:val="00F92572"/>
    <w:rsid w:val="00FA6023"/>
    <w:rsid w:val="00FC55DF"/>
    <w:rsid w:val="00FC6669"/>
    <w:rsid w:val="00FD674B"/>
    <w:rsid w:val="00FE1714"/>
    <w:rsid w:val="00FE2D0B"/>
    <w:rsid w:val="00FF3AC6"/>
    <w:rsid w:val="00FF4A7B"/>
    <w:rsid w:val="00FF5365"/>
    <w:rsid w:val="00FF7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4BB3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B25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B2507"/>
  </w:style>
  <w:style w:type="paragraph" w:styleId="Piedepgina">
    <w:name w:val="footer"/>
    <w:basedOn w:val="Normal"/>
    <w:link w:val="PiedepginaCar"/>
    <w:uiPriority w:val="99"/>
    <w:unhideWhenUsed/>
    <w:rsid w:val="009B25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B2507"/>
  </w:style>
  <w:style w:type="paragraph" w:styleId="Textodeglobo">
    <w:name w:val="Balloon Text"/>
    <w:basedOn w:val="Normal"/>
    <w:link w:val="TextodegloboCar"/>
    <w:uiPriority w:val="99"/>
    <w:semiHidden/>
    <w:unhideWhenUsed/>
    <w:rsid w:val="009B2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B2507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0317B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B62898"/>
    <w:rPr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72647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</w:rPr>
  </w:style>
  <w:style w:type="character" w:customStyle="1" w:styleId="MSGENFONTSTYLENAMETEMPLATEROLEMSGENFONTSTYLENAMEBYROLETEXT">
    <w:name w:val="MSG_EN_FONT_STYLE_NAME_TEMPLATE_ROLE MSG_EN_FONT_STYLE_NAME_BY_ROLE_TEXT_"/>
    <w:link w:val="MSGENFONTSTYLENAMETEMPLATEROLEMSGENFONTSTYLENAMEBYROLETEXT1"/>
    <w:uiPriority w:val="99"/>
    <w:locked/>
    <w:rsid w:val="00D55A43"/>
    <w:rPr>
      <w:rFonts w:ascii="Arial" w:hAnsi="Arial" w:cs="Arial"/>
      <w:sz w:val="19"/>
      <w:szCs w:val="19"/>
      <w:shd w:val="clear" w:color="auto" w:fill="FFFFFF"/>
    </w:rPr>
  </w:style>
  <w:style w:type="paragraph" w:customStyle="1" w:styleId="MSGENFONTSTYLENAMETEMPLATEROLEMSGENFONTSTYLENAMEBYROLETEXT1">
    <w:name w:val="MSG_EN_FONT_STYLE_NAME_TEMPLATE_ROLE MSG_EN_FONT_STYLE_NAME_BY_ROLE_TEXT1"/>
    <w:basedOn w:val="Normal"/>
    <w:link w:val="MSGENFONTSTYLENAMETEMPLATEROLEMSGENFONTSTYLENAMEBYROLETEXT"/>
    <w:uiPriority w:val="99"/>
    <w:rsid w:val="00D55A43"/>
    <w:pPr>
      <w:widowControl w:val="0"/>
      <w:shd w:val="clear" w:color="auto" w:fill="FFFFFF"/>
      <w:spacing w:before="300" w:after="0" w:line="547" w:lineRule="exact"/>
      <w:ind w:hanging="660"/>
      <w:jc w:val="both"/>
    </w:pPr>
    <w:rPr>
      <w:rFonts w:ascii="Arial" w:hAnsi="Arial"/>
      <w:sz w:val="19"/>
      <w:szCs w:val="19"/>
    </w:rPr>
  </w:style>
  <w:style w:type="paragraph" w:styleId="Sinespaciado">
    <w:name w:val="No Spacing"/>
    <w:link w:val="SinespaciadoCar"/>
    <w:uiPriority w:val="1"/>
    <w:qFormat/>
    <w:rsid w:val="00D55A43"/>
  </w:style>
  <w:style w:type="character" w:customStyle="1" w:styleId="SinespaciadoCar">
    <w:name w:val="Sin espaciado Car"/>
    <w:link w:val="Sinespaciado"/>
    <w:uiPriority w:val="1"/>
    <w:rsid w:val="00D55A43"/>
    <w:rPr>
      <w:lang w:val="es-ES" w:eastAsia="es-ES" w:bidi="ar-SA"/>
    </w:rPr>
  </w:style>
  <w:style w:type="paragraph" w:styleId="Textocomentario">
    <w:name w:val="annotation text"/>
    <w:basedOn w:val="Normal"/>
    <w:link w:val="TextocomentarioCar"/>
    <w:uiPriority w:val="99"/>
    <w:rsid w:val="00D55A43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_tradnl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55A43"/>
    <w:rPr>
      <w:rFonts w:ascii="Times New Roman" w:eastAsia="Times New Roman" w:hAnsi="Times New Roman"/>
      <w:lang w:val="es-ES_tradnl"/>
    </w:rPr>
  </w:style>
  <w:style w:type="character" w:styleId="Refdecomentario">
    <w:name w:val="annotation reference"/>
    <w:rsid w:val="00D55A43"/>
    <w:rPr>
      <w:sz w:val="16"/>
    </w:rPr>
  </w:style>
  <w:style w:type="character" w:customStyle="1" w:styleId="PrrafodelistaCar">
    <w:name w:val="Párrafo de lista Car"/>
    <w:link w:val="Prrafodelista"/>
    <w:uiPriority w:val="34"/>
    <w:rsid w:val="003A652D"/>
    <w:rPr>
      <w:rFonts w:ascii="Times New Roman" w:eastAsia="Times New Roman" w:hAnsi="Times New Roman"/>
    </w:rPr>
  </w:style>
  <w:style w:type="character" w:customStyle="1" w:styleId="MSGENFONTSTYLENAMETEMPLATEROLENUMBERMSGENFONTSTYLENAMEBYROLETEXT16">
    <w:name w:val="MSG_EN_FONT_STYLE_NAME_TEMPLATE_ROLE_NUMBER MSG_EN_FONT_STYLE_NAME_BY_ROLE_TEXT 16_"/>
    <w:link w:val="MSGENFONTSTYLENAMETEMPLATEROLENUMBERMSGENFONTSTYLENAMEBYROLETEXT161"/>
    <w:uiPriority w:val="99"/>
    <w:locked/>
    <w:rsid w:val="003A652D"/>
    <w:rPr>
      <w:rFonts w:ascii="Arial" w:hAnsi="Arial" w:cs="Arial"/>
      <w:sz w:val="17"/>
      <w:szCs w:val="17"/>
      <w:shd w:val="clear" w:color="auto" w:fill="FFFFFF"/>
    </w:rPr>
  </w:style>
  <w:style w:type="paragraph" w:customStyle="1" w:styleId="MSGENFONTSTYLENAMETEMPLATEROLENUMBERMSGENFONTSTYLENAMEBYROLETEXT161">
    <w:name w:val="MSG_EN_FONT_STYLE_NAME_TEMPLATE_ROLE_NUMBER MSG_EN_FONT_STYLE_NAME_BY_ROLE_TEXT 161"/>
    <w:basedOn w:val="Normal"/>
    <w:link w:val="MSGENFONTSTYLENAMETEMPLATEROLENUMBERMSGENFONTSTYLENAMEBYROLETEXT16"/>
    <w:uiPriority w:val="99"/>
    <w:rsid w:val="003A652D"/>
    <w:pPr>
      <w:widowControl w:val="0"/>
      <w:shd w:val="clear" w:color="auto" w:fill="FFFFFF"/>
      <w:spacing w:after="0" w:line="240" w:lineRule="atLeast"/>
      <w:ind w:hanging="340"/>
    </w:pPr>
    <w:rPr>
      <w:rFonts w:ascii="Arial" w:hAnsi="Arial"/>
      <w:sz w:val="17"/>
      <w:szCs w:val="17"/>
    </w:rPr>
  </w:style>
  <w:style w:type="paragraph" w:customStyle="1" w:styleId="Arialsinespacio">
    <w:name w:val="Arial sin espacio"/>
    <w:basedOn w:val="Sinespaciado"/>
    <w:link w:val="ArialsinespacioCar"/>
    <w:qFormat/>
    <w:rsid w:val="0077477C"/>
    <w:rPr>
      <w:rFonts w:ascii="Arial" w:eastAsia="Times New Roman" w:hAnsi="Arial"/>
      <w:sz w:val="22"/>
    </w:rPr>
  </w:style>
  <w:style w:type="character" w:customStyle="1" w:styleId="ArialsinespacioCar">
    <w:name w:val="Arial sin espacio Car"/>
    <w:link w:val="Arialsinespacio"/>
    <w:rsid w:val="0077477C"/>
    <w:rPr>
      <w:rFonts w:ascii="Arial" w:eastAsia="Times New Roman" w:hAnsi="Arial"/>
      <w:sz w:val="22"/>
    </w:rPr>
  </w:style>
  <w:style w:type="paragraph" w:styleId="Sangradetextonormal">
    <w:name w:val="Body Text Indent"/>
    <w:basedOn w:val="Normal"/>
    <w:link w:val="SangradetextonormalCar"/>
    <w:rsid w:val="0035043B"/>
    <w:pPr>
      <w:spacing w:after="0" w:line="240" w:lineRule="auto"/>
      <w:ind w:left="3969" w:hanging="3969"/>
      <w:jc w:val="both"/>
    </w:pPr>
    <w:rPr>
      <w:rFonts w:ascii="Tahoma" w:eastAsia="Times New Roman" w:hAnsi="Tahoma"/>
      <w:sz w:val="20"/>
      <w:szCs w:val="20"/>
      <w:lang w:val="es-MX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35043B"/>
    <w:rPr>
      <w:rFonts w:ascii="Tahoma" w:eastAsia="Times New Roman" w:hAnsi="Tahoma"/>
      <w:lang w:val="es-MX"/>
    </w:rPr>
  </w:style>
  <w:style w:type="paragraph" w:customStyle="1" w:styleId="fr2">
    <w:name w:val="fr2"/>
    <w:basedOn w:val="Normal"/>
    <w:uiPriority w:val="99"/>
    <w:rsid w:val="0035043B"/>
    <w:pPr>
      <w:numPr>
        <w:numId w:val="7"/>
      </w:numPr>
      <w:tabs>
        <w:tab w:val="clear" w:pos="1283"/>
      </w:tabs>
      <w:autoSpaceDE w:val="0"/>
      <w:autoSpaceDN w:val="0"/>
      <w:spacing w:after="0" w:line="338" w:lineRule="auto"/>
      <w:ind w:left="0" w:firstLine="0"/>
      <w:jc w:val="both"/>
    </w:pPr>
    <w:rPr>
      <w:rFonts w:ascii="Arial" w:eastAsia="Times New Roman" w:hAnsi="Arial" w:cs="Arial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35043B"/>
    <w:rPr>
      <w:sz w:val="22"/>
      <w:szCs w:val="22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40AA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40AAD"/>
    <w:rPr>
      <w:lang w:val="es-ES"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40AAD"/>
    <w:rPr>
      <w:vertAlign w:val="superscript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40AAD"/>
    <w:pPr>
      <w:spacing w:after="200" w:line="276" w:lineRule="auto"/>
    </w:pPr>
    <w:rPr>
      <w:rFonts w:ascii="Calibri" w:eastAsia="Calibri" w:hAnsi="Calibri"/>
      <w:b/>
      <w:bCs/>
      <w:lang w:val="es-ES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40AAD"/>
    <w:rPr>
      <w:b/>
      <w:bCs/>
      <w:lang w:val="es-ES" w:eastAsia="en-US"/>
    </w:rPr>
  </w:style>
  <w:style w:type="paragraph" w:customStyle="1" w:styleId="Default">
    <w:name w:val="Default"/>
    <w:rsid w:val="006B5D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A0779A-CDDD-4355-AC7A-5BD8288FA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5418</Words>
  <Characters>29803</Characters>
  <Application>Microsoft Office Word</Application>
  <DocSecurity>0</DocSecurity>
  <Lines>248</Lines>
  <Paragraphs>70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oswald.tapiero</dc:creator>
  <cp:keywords/>
  <dc:description/>
  <cp:lastModifiedBy>hector.arias</cp:lastModifiedBy>
  <cp:revision>2</cp:revision>
  <cp:lastPrinted>2013-05-09T15:35:00Z</cp:lastPrinted>
  <dcterms:created xsi:type="dcterms:W3CDTF">2013-05-30T20:49:00Z</dcterms:created>
  <dcterms:modified xsi:type="dcterms:W3CDTF">2013-05-30T20:49:00Z</dcterms:modified>
</cp:coreProperties>
</file>