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DB7" w:rsidRPr="001E700E" w:rsidRDefault="009771D7" w:rsidP="00CA6DB7">
      <w:pPr>
        <w:spacing w:after="0" w:line="240" w:lineRule="auto"/>
        <w:jc w:val="center"/>
        <w:rPr>
          <w:rFonts w:ascii="Arial Narrow" w:hAnsi="Arial Narrow" w:cs="Arial"/>
          <w:b/>
          <w:sz w:val="24"/>
          <w:szCs w:val="20"/>
        </w:rPr>
      </w:pPr>
      <w:r w:rsidRPr="008937A3">
        <w:rPr>
          <w:rFonts w:ascii="Arial Narrow" w:hAnsi="Arial Narrow" w:cs="Arial"/>
          <w:b/>
          <w:sz w:val="24"/>
          <w:szCs w:val="20"/>
        </w:rPr>
        <w:t xml:space="preserve"> </w:t>
      </w:r>
      <w:r w:rsidR="009D2A5A">
        <w:rPr>
          <w:rFonts w:ascii="Arial Narrow" w:hAnsi="Arial Narrow" w:cs="Arial"/>
          <w:b/>
          <w:sz w:val="24"/>
          <w:szCs w:val="20"/>
        </w:rPr>
        <w:t>ANEXO 9</w:t>
      </w:r>
      <w:r w:rsidR="008937A3" w:rsidRPr="008937A3">
        <w:rPr>
          <w:rFonts w:ascii="Arial Narrow" w:hAnsi="Arial Narrow" w:cs="Arial"/>
          <w:b/>
          <w:sz w:val="24"/>
          <w:szCs w:val="20"/>
        </w:rPr>
        <w:t xml:space="preserve">. </w:t>
      </w:r>
      <w:r w:rsidR="00CA6DB7" w:rsidRPr="001E700E">
        <w:rPr>
          <w:rFonts w:ascii="Arial Narrow" w:hAnsi="Arial Narrow" w:cs="Arial"/>
          <w:b/>
          <w:sz w:val="24"/>
          <w:szCs w:val="20"/>
        </w:rPr>
        <w:t xml:space="preserve">FICHAS TÉCNICAS DE LOS ALIMENTOS </w:t>
      </w:r>
    </w:p>
    <w:p w:rsidR="00C241A4" w:rsidRPr="001E700E" w:rsidRDefault="00CA6DB7" w:rsidP="00C241A4">
      <w:pPr>
        <w:spacing w:after="0" w:line="240" w:lineRule="auto"/>
        <w:jc w:val="center"/>
        <w:rPr>
          <w:rFonts w:ascii="Arial Narrow" w:hAnsi="Arial Narrow" w:cs="Arial"/>
          <w:b/>
          <w:sz w:val="24"/>
          <w:szCs w:val="20"/>
        </w:rPr>
      </w:pPr>
      <w:r w:rsidRPr="001E700E">
        <w:rPr>
          <w:rFonts w:ascii="Arial Narrow" w:hAnsi="Arial Narrow" w:cs="Arial"/>
          <w:b/>
          <w:sz w:val="24"/>
          <w:szCs w:val="20"/>
        </w:rPr>
        <w:t xml:space="preserve">MODALIDAD </w:t>
      </w:r>
      <w:r w:rsidR="00C241A4">
        <w:rPr>
          <w:rFonts w:ascii="Arial Narrow" w:hAnsi="Arial Narrow" w:cs="Arial"/>
          <w:b/>
          <w:sz w:val="24"/>
          <w:szCs w:val="20"/>
        </w:rPr>
        <w:t>CENTROS DE RECUPERACIÓN NUTRICIONAL - FASE 2</w:t>
      </w:r>
    </w:p>
    <w:p w:rsidR="00CA6DB7" w:rsidRPr="001E700E" w:rsidRDefault="00CA6DB7" w:rsidP="00CA6DB7">
      <w:pPr>
        <w:spacing w:after="0" w:line="240" w:lineRule="auto"/>
        <w:rPr>
          <w:rFonts w:ascii="Arial Narrow" w:hAnsi="Arial Narrow" w:cs="Arial"/>
          <w:b/>
          <w:sz w:val="24"/>
          <w:szCs w:val="20"/>
        </w:rPr>
      </w:pPr>
    </w:p>
    <w:p w:rsidR="00CA6DB7" w:rsidRPr="001E700E" w:rsidRDefault="00CA6DB7" w:rsidP="00CA6DB7">
      <w:pPr>
        <w:spacing w:after="0" w:line="240" w:lineRule="auto"/>
        <w:jc w:val="both"/>
        <w:rPr>
          <w:rFonts w:ascii="Arial Narrow" w:hAnsi="Arial Narrow" w:cs="Arial"/>
          <w:sz w:val="24"/>
          <w:szCs w:val="20"/>
        </w:rPr>
      </w:pPr>
      <w:r w:rsidRPr="001E700E">
        <w:rPr>
          <w:rFonts w:ascii="Arial Narrow" w:hAnsi="Arial Narrow" w:cs="Arial"/>
          <w:sz w:val="24"/>
          <w:szCs w:val="20"/>
        </w:rPr>
        <w:t>A continuación se encuentran las fichas técnicas de los alimentos que conforman cada una de las raciones:</w:t>
      </w:r>
    </w:p>
    <w:p w:rsidR="00CA6DB7" w:rsidRPr="001E700E" w:rsidRDefault="00CA6DB7" w:rsidP="00CA6DB7">
      <w:pPr>
        <w:spacing w:after="0" w:line="240" w:lineRule="auto"/>
        <w:jc w:val="both"/>
        <w:rPr>
          <w:rFonts w:ascii="Arial Narrow" w:hAnsi="Arial Narrow" w:cs="Arial"/>
          <w:sz w:val="24"/>
          <w:szCs w:val="20"/>
        </w:rPr>
      </w:pPr>
    </w:p>
    <w:p w:rsidR="00CA6DB7" w:rsidRPr="001E700E" w:rsidRDefault="00CA6DB7" w:rsidP="00BD00ED">
      <w:pPr>
        <w:pStyle w:val="Prrafodelista"/>
        <w:numPr>
          <w:ilvl w:val="0"/>
          <w:numId w:val="8"/>
        </w:numPr>
        <w:jc w:val="both"/>
        <w:rPr>
          <w:rFonts w:ascii="Arial Narrow" w:hAnsi="Arial Narrow" w:cs="Arial"/>
          <w:szCs w:val="20"/>
        </w:rPr>
      </w:pPr>
      <w:r w:rsidRPr="001E700E">
        <w:rPr>
          <w:rFonts w:ascii="Arial Narrow" w:hAnsi="Arial Narrow" w:cs="Arial"/>
          <w:szCs w:val="20"/>
        </w:rPr>
        <w:t>Ración alimentaria tipo 1</w:t>
      </w:r>
      <w:bookmarkStart w:id="0" w:name="_GoBack"/>
      <w:bookmarkEnd w:id="0"/>
    </w:p>
    <w:p w:rsidR="00CA6DB7" w:rsidRPr="001E700E" w:rsidRDefault="00CA6DB7" w:rsidP="00BD00ED">
      <w:pPr>
        <w:pStyle w:val="Prrafodelista"/>
        <w:numPr>
          <w:ilvl w:val="0"/>
          <w:numId w:val="8"/>
        </w:numPr>
        <w:jc w:val="both"/>
        <w:rPr>
          <w:rFonts w:ascii="Arial Narrow" w:hAnsi="Arial Narrow" w:cs="Arial"/>
          <w:szCs w:val="20"/>
        </w:rPr>
      </w:pPr>
      <w:r w:rsidRPr="001E700E">
        <w:rPr>
          <w:rFonts w:ascii="Arial Narrow" w:hAnsi="Arial Narrow" w:cs="Arial"/>
          <w:szCs w:val="20"/>
        </w:rPr>
        <w:t>Ración alimentaria tipo 2</w:t>
      </w:r>
    </w:p>
    <w:p w:rsidR="00CA6DB7" w:rsidRPr="001E700E" w:rsidRDefault="00CA6DB7" w:rsidP="00CA6DB7">
      <w:pPr>
        <w:pStyle w:val="Prrafodelista"/>
        <w:jc w:val="both"/>
        <w:rPr>
          <w:rFonts w:ascii="Arial Narrow" w:hAnsi="Arial Narrow" w:cs="Arial"/>
          <w:szCs w:val="20"/>
        </w:rPr>
      </w:pPr>
    </w:p>
    <w:p w:rsidR="00CA6DB7" w:rsidRPr="001E700E" w:rsidRDefault="00CA6DB7" w:rsidP="00BD00ED">
      <w:pPr>
        <w:pStyle w:val="Prrafodelista"/>
        <w:numPr>
          <w:ilvl w:val="0"/>
          <w:numId w:val="9"/>
        </w:numPr>
        <w:jc w:val="center"/>
        <w:rPr>
          <w:rFonts w:ascii="Arial Narrow" w:hAnsi="Arial Narrow" w:cs="Arial"/>
          <w:b/>
          <w:szCs w:val="20"/>
          <w:u w:val="single"/>
        </w:rPr>
      </w:pPr>
      <w:r w:rsidRPr="001E700E">
        <w:rPr>
          <w:rFonts w:ascii="Arial Narrow" w:hAnsi="Arial Narrow" w:cs="Arial"/>
          <w:b/>
          <w:szCs w:val="20"/>
          <w:u w:val="single"/>
        </w:rPr>
        <w:t>RACIÓN ALIMENTARIA TIPO 1</w:t>
      </w:r>
    </w:p>
    <w:p w:rsidR="00CA6DB7" w:rsidRPr="001E700E" w:rsidRDefault="00CA6DB7" w:rsidP="00CA6DB7">
      <w:pPr>
        <w:spacing w:after="0" w:line="240" w:lineRule="auto"/>
        <w:jc w:val="center"/>
        <w:rPr>
          <w:rFonts w:ascii="Arial Narrow" w:hAnsi="Arial Narrow" w:cs="Arial"/>
          <w:b/>
          <w:sz w:val="20"/>
          <w:szCs w:val="20"/>
        </w:rPr>
      </w:pPr>
    </w:p>
    <w:p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1: FORMULA LÁCTEA DE CONTINUACIÓN EN POLVO, CON VITAMINAS Y MINERALES</w:t>
      </w:r>
    </w:p>
    <w:p w:rsidR="00CA6DB7" w:rsidRPr="001E700E" w:rsidRDefault="00CA6DB7" w:rsidP="00CA6DB7">
      <w:pPr>
        <w:spacing w:after="0" w:line="240" w:lineRule="auto"/>
        <w:jc w:val="center"/>
        <w:rPr>
          <w:rFonts w:ascii="Arial Narrow" w:hAnsi="Arial Narrow" w:cs="Arial"/>
          <w:b/>
          <w:sz w:val="20"/>
          <w:szCs w:val="20"/>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635"/>
      </w:tblGrid>
      <w:tr w:rsidR="00CA6DB7" w:rsidRPr="001E700E" w:rsidTr="002E180D">
        <w:trPr>
          <w:tblHeader/>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635" w:type="dxa"/>
            <w:shd w:val="clear" w:color="auto" w:fill="D9D9D9"/>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highlight w:val="yellow"/>
              </w:rPr>
            </w:pPr>
            <w:r w:rsidRPr="001E700E">
              <w:rPr>
                <w:rFonts w:ascii="Arial Narrow" w:hAnsi="Arial Narrow" w:cs="Arial"/>
                <w:b/>
                <w:sz w:val="20"/>
                <w:szCs w:val="20"/>
              </w:rPr>
              <w:t>FORMULA LÁCTEA DE CONTINUACIÓN EN POLVO, CON VITAMINAS Y MINERALES</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Calidad</w:t>
            </w:r>
          </w:p>
        </w:tc>
        <w:tc>
          <w:tcPr>
            <w:tcW w:w="7635" w:type="dxa"/>
            <w:shd w:val="clear" w:color="auto" w:fill="auto"/>
            <w:vAlign w:val="center"/>
          </w:tcPr>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Cumplir con la Resolución 11488 de 1984 y el Decreto 1397 de 1992 </w:t>
            </w:r>
            <w:r w:rsidRPr="001E700E">
              <w:rPr>
                <w:rFonts w:ascii="Arial Narrow" w:hAnsi="Arial Narrow" w:cs="Arial"/>
                <w:sz w:val="20"/>
                <w:szCs w:val="20"/>
              </w:rPr>
              <w:t>y las demás que la modifique, sustituya o adicione, en el momento que entre en vigencia.</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rsidTr="002E180D">
        <w:trPr>
          <w:trHeight w:val="690"/>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vAlign w:val="center"/>
          </w:tcPr>
          <w:p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eastAsia="Times New Roman" w:hAnsi="Arial Narrow" w:cs="Arial"/>
                <w:sz w:val="20"/>
                <w:szCs w:val="20"/>
                <w:lang w:eastAsia="es-ES"/>
              </w:rPr>
              <w:t>Producto</w:t>
            </w: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es-ES"/>
              </w:rPr>
              <w:t xml:space="preserve">de origen animal o vegetal que sea materia de cualquier procesamiento, transformación o adición, incluso la pasteurización, de conformidad con el Codex Alimentarius, que por su composición tenga por objeto suplir parcial o totalmente la función de la leche materna. </w:t>
            </w:r>
          </w:p>
        </w:tc>
      </w:tr>
      <w:tr w:rsidR="00CA6DB7" w:rsidRPr="001E700E" w:rsidTr="002E180D">
        <w:trPr>
          <w:trHeight w:val="416"/>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vAlign w:val="center"/>
          </w:tcPr>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eastAsia="es-ES"/>
              </w:rPr>
              <w:t xml:space="preserve">- </w:t>
            </w:r>
            <w:r w:rsidRPr="001E700E">
              <w:rPr>
                <w:rFonts w:ascii="Arial Narrow" w:eastAsia="Times New Roman" w:hAnsi="Arial Narrow" w:cs="Arial"/>
                <w:snapToGrid w:val="0"/>
                <w:sz w:val="20"/>
                <w:szCs w:val="20"/>
                <w:lang w:val="es-ES_tradnl" w:eastAsia="es-ES"/>
              </w:rPr>
              <w:t>Fórmula Láctea de Continuación diseñada para lactantes a partir del sexto mes de vida.</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Polvo ultra fino, con sabor característico. </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Las latas no deben presentar abolladuras, perforaciones o mal estado.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 Producto cuyo ingrediente básico es la leche descremada de vaca con aceites vegetales y carbohidratos, adicionada </w:t>
            </w:r>
            <w:r w:rsidRPr="001E700E">
              <w:rPr>
                <w:rFonts w:ascii="Arial Narrow" w:hAnsi="Arial Narrow" w:cs="Arial"/>
                <w:sz w:val="20"/>
                <w:szCs w:val="20"/>
              </w:rPr>
              <w:t>con vitaminas y minerales.</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El producto debe contener adición de hierro, en una cantidad mínima de 1mg/100 gr de fórmula en polvo.</w:t>
            </w:r>
          </w:p>
        </w:tc>
      </w:tr>
      <w:tr w:rsidR="00CA6DB7" w:rsidRPr="001E700E" w:rsidTr="002E180D">
        <w:trPr>
          <w:trHeight w:val="64"/>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fsicoquímicas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52"/>
              <w:gridCol w:w="1072"/>
              <w:gridCol w:w="1080"/>
            </w:tblGrid>
            <w:tr w:rsidR="00CA6DB7" w:rsidRPr="001E700E" w:rsidTr="002E180D">
              <w:trPr>
                <w:trHeight w:val="117"/>
                <w:jc w:val="center"/>
              </w:trPr>
              <w:tc>
                <w:tcPr>
                  <w:tcW w:w="3852"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 E</w:t>
                  </w:r>
                  <w:r w:rsidRPr="001E700E">
                    <w:rPr>
                      <w:rFonts w:ascii="Arial Narrow" w:hAnsi="Arial Narrow" w:cs="Arial"/>
                      <w:b/>
                      <w:sz w:val="20"/>
                      <w:szCs w:val="20"/>
                      <w:lang w:eastAsia="es-ES"/>
                    </w:rPr>
                    <w:t>N 100 GR DE POLVO</w:t>
                  </w:r>
                </w:p>
              </w:tc>
              <w:tc>
                <w:tcPr>
                  <w:tcW w:w="1072"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080"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rsidTr="002E180D">
              <w:trPr>
                <w:trHeight w:val="117"/>
                <w:jc w:val="center"/>
              </w:trPr>
              <w:tc>
                <w:tcPr>
                  <w:tcW w:w="3852"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w:t>
                  </w:r>
                </w:p>
              </w:tc>
              <w:tc>
                <w:tcPr>
                  <w:tcW w:w="10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1.9</w:t>
                  </w:r>
                </w:p>
              </w:tc>
              <w:tc>
                <w:tcPr>
                  <w:tcW w:w="108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w:t>
                  </w:r>
                </w:p>
              </w:tc>
            </w:tr>
            <w:tr w:rsidR="00CA6DB7" w:rsidRPr="001E700E" w:rsidTr="002E180D">
              <w:trPr>
                <w:trHeight w:val="117"/>
                <w:jc w:val="center"/>
              </w:trPr>
              <w:tc>
                <w:tcPr>
                  <w:tcW w:w="3852"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w:t>
                  </w:r>
                </w:p>
              </w:tc>
              <w:tc>
                <w:tcPr>
                  <w:tcW w:w="10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w:t>
                  </w:r>
                </w:p>
              </w:tc>
              <w:tc>
                <w:tcPr>
                  <w:tcW w:w="108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6.0</w:t>
                  </w:r>
                </w:p>
              </w:tc>
            </w:tr>
            <w:tr w:rsidR="00CA6DB7" w:rsidRPr="001E700E" w:rsidTr="002E180D">
              <w:trPr>
                <w:trHeight w:val="90"/>
                <w:jc w:val="center"/>
              </w:trPr>
              <w:tc>
                <w:tcPr>
                  <w:tcW w:w="3852"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w:t>
                  </w:r>
                </w:p>
              </w:tc>
              <w:tc>
                <w:tcPr>
                  <w:tcW w:w="10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11.0</w:t>
                  </w:r>
                </w:p>
              </w:tc>
              <w:tc>
                <w:tcPr>
                  <w:tcW w:w="108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r>
            <w:tr w:rsidR="00CA6DB7" w:rsidRPr="001E700E" w:rsidTr="002E180D">
              <w:trPr>
                <w:trHeight w:val="90"/>
                <w:jc w:val="center"/>
              </w:trPr>
              <w:tc>
                <w:tcPr>
                  <w:tcW w:w="3852"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Acidez expresada como ácido láctico %</w:t>
                  </w:r>
                </w:p>
              </w:tc>
              <w:tc>
                <w:tcPr>
                  <w:tcW w:w="10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8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0,45</w:t>
                  </w:r>
                </w:p>
              </w:tc>
            </w:tr>
          </w:tbl>
          <w:p w:rsidR="00CA6DB7" w:rsidRPr="001E700E" w:rsidRDefault="00CA6DB7" w:rsidP="002E180D">
            <w:pPr>
              <w:spacing w:after="0" w:line="240" w:lineRule="auto"/>
              <w:rPr>
                <w:rFonts w:ascii="Arial Narrow" w:hAnsi="Arial Narrow" w:cs="Arial"/>
                <w:b/>
                <w:bCs/>
                <w:sz w:val="20"/>
                <w:szCs w:val="20"/>
              </w:rPr>
            </w:pPr>
          </w:p>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6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450"/>
              <w:gridCol w:w="1284"/>
              <w:gridCol w:w="884"/>
              <w:gridCol w:w="472"/>
            </w:tblGrid>
            <w:tr w:rsidR="00CA6DB7" w:rsidRPr="001E700E" w:rsidTr="002E180D">
              <w:trPr>
                <w:trHeight w:val="117"/>
                <w:jc w:val="center"/>
              </w:trPr>
              <w:tc>
                <w:tcPr>
                  <w:tcW w:w="3397"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ANÁLISIS</w:t>
                  </w:r>
                </w:p>
              </w:tc>
              <w:tc>
                <w:tcPr>
                  <w:tcW w:w="450"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284"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84"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472"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rsidTr="002E180D">
              <w:trPr>
                <w:trHeight w:val="117"/>
                <w:jc w:val="center"/>
              </w:trPr>
              <w:tc>
                <w:tcPr>
                  <w:tcW w:w="3397" w:type="dxa"/>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Recuento total de microorganismos Mesofilicos/g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5000</w:t>
                  </w:r>
                </w:p>
              </w:tc>
              <w:tc>
                <w:tcPr>
                  <w:tcW w:w="8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trHeight w:val="117"/>
                <w:jc w:val="center"/>
              </w:trPr>
              <w:tc>
                <w:tcPr>
                  <w:tcW w:w="3397" w:type="dxa"/>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NMP coliformes totales/g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Menor 3</w:t>
                  </w:r>
                </w:p>
              </w:tc>
              <w:tc>
                <w:tcPr>
                  <w:tcW w:w="8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trHeight w:val="117"/>
                <w:jc w:val="center"/>
              </w:trPr>
              <w:tc>
                <w:tcPr>
                  <w:tcW w:w="3397" w:type="dxa"/>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NMP coniformes fecales/g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Menor 3</w:t>
                  </w:r>
                </w:p>
              </w:tc>
              <w:tc>
                <w:tcPr>
                  <w:tcW w:w="8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rsidTr="002E180D">
              <w:trPr>
                <w:trHeight w:val="117"/>
                <w:jc w:val="center"/>
              </w:trPr>
              <w:tc>
                <w:tcPr>
                  <w:tcW w:w="3397" w:type="dxa"/>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Hongos y Levaduras/g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300</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trHeight w:val="117"/>
                <w:jc w:val="center"/>
              </w:trPr>
              <w:tc>
                <w:tcPr>
                  <w:tcW w:w="3397" w:type="dxa"/>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lastRenderedPageBreak/>
                    <w:t>Estafilococos coagulasa positiva /g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Menor 100</w:t>
                  </w:r>
                </w:p>
              </w:tc>
              <w:tc>
                <w:tcPr>
                  <w:tcW w:w="88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n  = Número de muestras que se van a examinar.</w:t>
            </w:r>
          </w:p>
          <w:p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m = índice máximo permisible para identificar nivel de buena calidad.</w:t>
            </w:r>
          </w:p>
          <w:p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M = índice máximo permisible para identificar nivel aceptable de calidad.</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rsidR="00CA6DB7" w:rsidRPr="001E700E" w:rsidRDefault="00CA6DB7" w:rsidP="002E180D">
            <w:pPr>
              <w:spacing w:after="0" w:line="240" w:lineRule="auto"/>
              <w:jc w:val="both"/>
              <w:rPr>
                <w:rFonts w:ascii="Arial Narrow" w:hAnsi="Arial Narrow" w:cs="Arial"/>
                <w:spacing w:val="-3"/>
                <w:sz w:val="20"/>
                <w:szCs w:val="20"/>
              </w:rPr>
            </w:pPr>
          </w:p>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pacing w:val="-3"/>
                <w:sz w:val="20"/>
                <w:szCs w:val="20"/>
              </w:rPr>
              <w:t xml:space="preserve">El Operador deberá presentar junto con las fichas técnicas del producto,  certificado de análisis fisicoquímico, </w:t>
            </w:r>
            <w:r w:rsidRPr="001E700E">
              <w:rPr>
                <w:rFonts w:ascii="Arial Narrow" w:hAnsi="Arial Narrow" w:cs="Arial"/>
                <w:sz w:val="20"/>
                <w:szCs w:val="20"/>
              </w:rPr>
              <w:t xml:space="preserve">microbiológico y bromatológico </w:t>
            </w:r>
            <w:r w:rsidRPr="001E700E">
              <w:rPr>
                <w:rFonts w:ascii="Arial Narrow" w:hAnsi="Arial Narrow" w:cs="Arial"/>
                <w:spacing w:val="-3"/>
                <w:sz w:val="20"/>
                <w:szCs w:val="20"/>
              </w:rPr>
              <w:t>de un lote producido, con fecha inferior a un año contado a partir de la presentación de los documentos.</w:t>
            </w:r>
          </w:p>
        </w:tc>
      </w:tr>
      <w:tr w:rsidR="00CA6DB7" w:rsidRPr="001E700E" w:rsidTr="002E180D">
        <w:trPr>
          <w:trHeight w:val="64"/>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lastRenderedPageBreak/>
              <w:t>Empaque y Rotulado</w:t>
            </w:r>
          </w:p>
        </w:tc>
        <w:tc>
          <w:tcPr>
            <w:tcW w:w="7635"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EMPAQUE </w:t>
            </w:r>
          </w:p>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El Empaque debe corresponder a hojalata   </w:t>
            </w:r>
          </w:p>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El producto debe estar empacado en materiales atóxicos que aseguren la buena conservación e higiene del producto.</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Cumplir con la Resolución 11488 de 1984 y el Decreto 1397 de 1992, por medio de la cual se establecen los parámetros para el rotulado o etiquetado de alimentos de fórmula para lactantes y complementarios de la Leche Materna</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635" w:type="dxa"/>
            <w:vAlign w:val="center"/>
          </w:tcPr>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Vida útil</w:t>
            </w:r>
          </w:p>
        </w:tc>
        <w:tc>
          <w:tcPr>
            <w:tcW w:w="7635" w:type="dxa"/>
            <w:vAlign w:val="center"/>
          </w:tcPr>
          <w:p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sin abrir.  Mínimo 10 meses de vida útil a partir de la fecha de entrega del producto en el punto de atención.</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635"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Tarro por  900 o 450 gramos. El proveedor podrá realizar las entregas con presentaciones diferentes a 900 gramos, siempre y cuando sea de mínimo por 400 gramos por tarro y cumpla con la cantidad mínima por ración tipo 1 de 1.800 gramos.  </w:t>
            </w:r>
          </w:p>
        </w:tc>
      </w:tr>
    </w:tbl>
    <w:p w:rsidR="00CA6DB7" w:rsidRPr="001E700E" w:rsidRDefault="00CA6DB7" w:rsidP="00CA6DB7">
      <w:pPr>
        <w:spacing w:after="0" w:line="240" w:lineRule="auto"/>
        <w:jc w:val="center"/>
        <w:rPr>
          <w:rFonts w:ascii="Arial Narrow" w:hAnsi="Arial Narrow" w:cs="Arial"/>
          <w:b/>
          <w:sz w:val="20"/>
          <w:szCs w:val="20"/>
        </w:rPr>
      </w:pPr>
    </w:p>
    <w:p w:rsidR="00CA6DB7" w:rsidRPr="001E700E" w:rsidRDefault="00CA6DB7" w:rsidP="00CA6DB7">
      <w:pPr>
        <w:spacing w:after="0" w:line="240" w:lineRule="auto"/>
        <w:jc w:val="center"/>
        <w:rPr>
          <w:rFonts w:ascii="Arial Narrow" w:hAnsi="Arial Narrow" w:cs="Arial"/>
          <w:b/>
          <w:iCs/>
          <w:sz w:val="20"/>
          <w:szCs w:val="20"/>
        </w:rPr>
      </w:pPr>
      <w:r w:rsidRPr="001E700E">
        <w:rPr>
          <w:rFonts w:ascii="Arial Narrow" w:hAnsi="Arial Narrow" w:cs="Arial"/>
          <w:b/>
          <w:sz w:val="20"/>
          <w:szCs w:val="20"/>
        </w:rPr>
        <w:t xml:space="preserve">FICHA TÉCNICA No. 2: </w:t>
      </w:r>
      <w:r w:rsidRPr="001E700E">
        <w:rPr>
          <w:rFonts w:ascii="Arial Narrow" w:hAnsi="Arial Narrow" w:cs="Arial"/>
          <w:b/>
          <w:iCs/>
          <w:sz w:val="20"/>
          <w:szCs w:val="20"/>
        </w:rPr>
        <w:t>ARROZ BLANCO PARA CONSUMO HUMANO</w:t>
      </w:r>
    </w:p>
    <w:p w:rsidR="00CA6DB7" w:rsidRPr="001E700E" w:rsidRDefault="00CA6DB7" w:rsidP="00CA6DB7">
      <w:pPr>
        <w:spacing w:after="0" w:line="240" w:lineRule="auto"/>
        <w:jc w:val="center"/>
        <w:rPr>
          <w:rFonts w:ascii="Arial Narrow" w:hAnsi="Arial Narrow" w:cs="Arial"/>
          <w:b/>
          <w:iCs/>
          <w:sz w:val="20"/>
          <w:szCs w:val="20"/>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858"/>
      </w:tblGrid>
      <w:tr w:rsidR="00CA6DB7" w:rsidRPr="001E700E" w:rsidTr="002E180D">
        <w:trPr>
          <w:tblHeade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858" w:type="dxa"/>
            <w:shd w:val="clear" w:color="auto" w:fill="D9D9D9"/>
            <w:vAlign w:val="center"/>
          </w:tcPr>
          <w:p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ARROZ BLANCO PARA CONSUMO HUMANO</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858" w:type="dxa"/>
            <w:shd w:val="clear" w:color="auto" w:fill="auto"/>
            <w:vAlign w:val="center"/>
          </w:tcPr>
          <w:p w:rsidR="00CA6DB7" w:rsidRPr="001E700E" w:rsidRDefault="00CA6DB7" w:rsidP="002E180D">
            <w:pPr>
              <w:overflowPunct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NTC 671: Arroz. </w:t>
            </w:r>
          </w:p>
          <w:p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rsidTr="002E180D">
        <w:trPr>
          <w:trHeight w:val="532"/>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858"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Producto descascarado al cual se le han eliminado parcial o totalmente por elaboración el germen y las capas de la aleurona.</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blanco, limpio, de acuerdo con las características del cuadro presentado en </w:t>
            </w:r>
            <w:r w:rsidRPr="001E700E">
              <w:rPr>
                <w:rFonts w:ascii="Arial Narrow" w:hAnsi="Arial Narrow" w:cs="Arial"/>
                <w:sz w:val="20"/>
                <w:szCs w:val="20"/>
              </w:rPr>
              <w:lastRenderedPageBreak/>
              <w:t xml:space="preserve">requisitos generales.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No debe presentar signos de infestación o infecciones.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No se debe adicionar aceite mineral. No se deben adicionar colorantes no permitidos por la legislación nacional vigente</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conservantes. </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menor al 14%.</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Debe corresponder  a tipo 1 grado 2.</w:t>
            </w:r>
          </w:p>
          <w:p w:rsidR="00CA6DB7" w:rsidRPr="001E700E" w:rsidRDefault="00CA6DB7" w:rsidP="002E180D">
            <w:pPr>
              <w:overflowPunct w:val="0"/>
              <w:spacing w:after="0" w:line="240" w:lineRule="auto"/>
              <w:jc w:val="both"/>
              <w:rPr>
                <w:rFonts w:ascii="Arial Narrow" w:eastAsia="Times New Roman" w:hAnsi="Arial Narrow" w:cs="Arial"/>
                <w:sz w:val="20"/>
                <w:szCs w:val="20"/>
                <w:lang w:eastAsia="ar-SA"/>
              </w:rPr>
            </w:pPr>
            <w:r w:rsidRPr="001E700E">
              <w:rPr>
                <w:rFonts w:ascii="Arial Narrow" w:hAnsi="Arial Narrow" w:cs="Arial"/>
                <w:sz w:val="20"/>
                <w:szCs w:val="20"/>
              </w:rPr>
              <w:t>- Procesado en el País</w:t>
            </w:r>
          </w:p>
        </w:tc>
      </w:tr>
      <w:tr w:rsidR="00CA6DB7" w:rsidRPr="001E700E" w:rsidTr="002E180D">
        <w:trPr>
          <w:trHeight w:val="1997"/>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generales</w:t>
            </w:r>
          </w:p>
        </w:tc>
        <w:tc>
          <w:tcPr>
            <w:tcW w:w="7858" w:type="dxa"/>
            <w:vAlign w:val="center"/>
          </w:tcPr>
          <w:tbl>
            <w:tblPr>
              <w:tblW w:w="7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1260"/>
              <w:gridCol w:w="720"/>
              <w:gridCol w:w="1030"/>
              <w:gridCol w:w="957"/>
              <w:gridCol w:w="886"/>
              <w:gridCol w:w="1134"/>
              <w:gridCol w:w="1134"/>
            </w:tblGrid>
            <w:tr w:rsidR="00CA6DB7" w:rsidRPr="001E700E" w:rsidTr="002E180D">
              <w:trPr>
                <w:cantSplit/>
                <w:trHeight w:val="178"/>
              </w:trPr>
              <w:tc>
                <w:tcPr>
                  <w:tcW w:w="464"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w:t>
                  </w:r>
                </w:p>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w:t>
                  </w:r>
                </w:p>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A</w:t>
                  </w:r>
                </w:p>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D</w:t>
                  </w:r>
                </w:p>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O</w:t>
                  </w:r>
                </w:p>
              </w:tc>
              <w:tc>
                <w:tcPr>
                  <w:tcW w:w="1260"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Semillas objetables y arroz con cáscara en </w:t>
                  </w:r>
                  <w:smartTag w:uri="urn:schemas-microsoft-com:office:smarttags" w:element="metricconverter">
                    <w:smartTagPr>
                      <w:attr w:name="ProductID" w:val="100 g"/>
                    </w:smartTagPr>
                    <w:r w:rsidRPr="001E700E">
                      <w:rPr>
                        <w:rFonts w:ascii="Arial Narrow" w:hAnsi="Arial Narrow" w:cs="Arial"/>
                        <w:b/>
                        <w:sz w:val="20"/>
                        <w:szCs w:val="20"/>
                      </w:rPr>
                      <w:t>100 g</w:t>
                    </w:r>
                  </w:smartTag>
                </w:p>
              </w:tc>
              <w:tc>
                <w:tcPr>
                  <w:tcW w:w="5861" w:type="dxa"/>
                  <w:gridSpan w:val="6"/>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Máximo en masa</w:t>
                  </w:r>
                </w:p>
              </w:tc>
            </w:tr>
            <w:tr w:rsidR="00CA6DB7" w:rsidRPr="001E700E" w:rsidTr="002E180D">
              <w:trPr>
                <w:cantSplit/>
                <w:trHeight w:val="109"/>
              </w:trPr>
              <w:tc>
                <w:tcPr>
                  <w:tcW w:w="464" w:type="dxa"/>
                  <w:vMerge/>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p>
              </w:tc>
              <w:tc>
                <w:tcPr>
                  <w:tcW w:w="1260" w:type="dxa"/>
                  <w:vMerge/>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p>
              </w:tc>
              <w:tc>
                <w:tcPr>
                  <w:tcW w:w="1750" w:type="dxa"/>
                  <w:gridSpan w:val="2"/>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dañados</w:t>
                  </w:r>
                </w:p>
              </w:tc>
              <w:tc>
                <w:tcPr>
                  <w:tcW w:w="957"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yesados</w:t>
                  </w:r>
                </w:p>
              </w:tc>
              <w:tc>
                <w:tcPr>
                  <w:tcW w:w="886"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rojos</w:t>
                  </w:r>
                </w:p>
              </w:tc>
              <w:tc>
                <w:tcPr>
                  <w:tcW w:w="1134"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partidos</w:t>
                  </w:r>
                </w:p>
              </w:tc>
              <w:tc>
                <w:tcPr>
                  <w:tcW w:w="1134"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Tipos contraste</w:t>
                  </w:r>
                </w:p>
              </w:tc>
            </w:tr>
            <w:tr w:rsidR="00CA6DB7" w:rsidRPr="001E700E" w:rsidTr="002E180D">
              <w:trPr>
                <w:cantSplit/>
                <w:trHeight w:val="595"/>
              </w:trPr>
              <w:tc>
                <w:tcPr>
                  <w:tcW w:w="464"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1260"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720"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Por calor</w:t>
                  </w:r>
                </w:p>
              </w:tc>
              <w:tc>
                <w:tcPr>
                  <w:tcW w:w="1030"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Total</w:t>
                  </w:r>
                </w:p>
              </w:tc>
              <w:tc>
                <w:tcPr>
                  <w:tcW w:w="957"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886"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rsidR="00CA6DB7" w:rsidRPr="001E700E" w:rsidRDefault="00CA6DB7" w:rsidP="002E180D">
                  <w:pPr>
                    <w:spacing w:after="0" w:line="240" w:lineRule="auto"/>
                    <w:jc w:val="center"/>
                    <w:rPr>
                      <w:rFonts w:ascii="Arial Narrow" w:hAnsi="Arial Narrow" w:cs="Arial"/>
                      <w:sz w:val="20"/>
                      <w:szCs w:val="20"/>
                    </w:rPr>
                  </w:pPr>
                </w:p>
              </w:tc>
            </w:tr>
            <w:tr w:rsidR="00CA6DB7" w:rsidRPr="001E700E" w:rsidTr="002E180D">
              <w:trPr>
                <w:trHeight w:val="389"/>
              </w:trPr>
              <w:tc>
                <w:tcPr>
                  <w:tcW w:w="46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26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w:t>
                  </w:r>
                </w:p>
              </w:tc>
              <w:tc>
                <w:tcPr>
                  <w:tcW w:w="72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w:t>
                  </w:r>
                </w:p>
              </w:tc>
              <w:tc>
                <w:tcPr>
                  <w:tcW w:w="103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c>
                <w:tcPr>
                  <w:tcW w:w="957"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8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13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12</w:t>
                  </w:r>
                </w:p>
              </w:tc>
              <w:tc>
                <w:tcPr>
                  <w:tcW w:w="113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w:t>
                  </w:r>
                </w:p>
              </w:tc>
            </w:tr>
          </w:tbl>
          <w:p w:rsidR="00CA6DB7" w:rsidRPr="001E700E" w:rsidRDefault="00CA6DB7" w:rsidP="002E180D">
            <w:pPr>
              <w:spacing w:after="0" w:line="240" w:lineRule="auto"/>
              <w:jc w:val="both"/>
              <w:rPr>
                <w:rFonts w:ascii="Arial Narrow" w:hAnsi="Arial Narrow" w:cs="Arial"/>
                <w:b/>
                <w:bCs/>
                <w:sz w:val="20"/>
                <w:szCs w:val="20"/>
              </w:rPr>
            </w:pPr>
          </w:p>
        </w:tc>
      </w:tr>
      <w:tr w:rsidR="00CA6DB7" w:rsidRPr="001E700E" w:rsidTr="002E180D">
        <w:trPr>
          <w:trHeight w:val="697"/>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858" w:type="dxa"/>
            <w:vAlign w:val="center"/>
          </w:tcPr>
          <w:p w:rsidR="00CA6DB7" w:rsidRPr="001E700E" w:rsidRDefault="00CA6DB7" w:rsidP="00BD00ED">
            <w:pPr>
              <w:pStyle w:val="Prrafodelista"/>
              <w:numPr>
                <w:ilvl w:val="0"/>
                <w:numId w:val="7"/>
              </w:numPr>
              <w:jc w:val="both"/>
              <w:rPr>
                <w:rFonts w:ascii="Arial Narrow" w:hAnsi="Arial Narrow" w:cs="Arial"/>
                <w:b/>
                <w:sz w:val="20"/>
                <w:szCs w:val="20"/>
              </w:rPr>
            </w:pPr>
            <w:r w:rsidRPr="001E700E">
              <w:rPr>
                <w:rFonts w:ascii="Arial Narrow" w:hAnsi="Arial Narrow" w:cs="Arial"/>
                <w:sz w:val="20"/>
                <w:szCs w:val="20"/>
              </w:rPr>
              <w:t xml:space="preserve">Cumplimiento de la NTC 671. </w:t>
            </w:r>
          </w:p>
        </w:tc>
      </w:tr>
      <w:tr w:rsidR="00CA6DB7" w:rsidRPr="001E700E" w:rsidTr="002E180D">
        <w:trPr>
          <w:trHeight w:val="153"/>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858" w:type="dxa"/>
            <w:vAlign w:val="center"/>
          </w:tcPr>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MATERIAL:</w:t>
            </w:r>
            <w:r w:rsidRPr="001E700E">
              <w:rPr>
                <w:rFonts w:ascii="Arial Narrow" w:hAnsi="Arial Narrow" w:cs="Arial"/>
                <w:sz w:val="20"/>
                <w:szCs w:val="20"/>
              </w:rPr>
              <w:t xml:space="preserve"> El empaque destinado para contener el producto, debe corresponder a polietileno de baja densidad calibre mínimo 1.5.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CARACTERÍSTICAS ÓPTICAS</w:t>
            </w:r>
            <w:r w:rsidRPr="001E700E">
              <w:rPr>
                <w:rFonts w:ascii="Arial Narrow" w:hAnsi="Arial Narrow" w:cs="Arial"/>
                <w:sz w:val="20"/>
                <w:szCs w:val="20"/>
              </w:rPr>
              <w:t xml:space="preserve">: película transparente y/o brillante Apta para procesos de impresión y para estar en contacto con alimentos.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858"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 xml:space="preserve">El vehículo destinado debe estar limpio y protegido de las condiciones extremas del medio ambiente. La temperatura durante el transporte debe ser aproximadamente a la temperatura de almacenamiento.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Vehículo para transporte de alimentos, con concepto sanitario vigente.</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858"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858"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Bolsas de 500 gramos  </w:t>
            </w:r>
          </w:p>
        </w:tc>
      </w:tr>
    </w:tbl>
    <w:p w:rsidR="00CA6DB7" w:rsidRPr="001E700E" w:rsidRDefault="00CA6DB7" w:rsidP="00CA6DB7">
      <w:pPr>
        <w:spacing w:after="0" w:line="240" w:lineRule="auto"/>
        <w:rPr>
          <w:rFonts w:ascii="Arial Narrow" w:hAnsi="Arial Narrow" w:cs="Arial"/>
          <w:b/>
          <w:sz w:val="20"/>
          <w:szCs w:val="20"/>
        </w:rPr>
      </w:pPr>
    </w:p>
    <w:p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3: ACEITE VEGETAL PURO DE SOYA</w:t>
      </w:r>
      <w:r w:rsidRPr="001E700E">
        <w:rPr>
          <w:rFonts w:ascii="Arial Narrow" w:hAnsi="Arial Narrow" w:cs="Arial"/>
          <w:b/>
          <w:bCs/>
          <w:sz w:val="20"/>
          <w:szCs w:val="20"/>
        </w:rPr>
        <w:t xml:space="preserve"> Ó MAÍZ Ó GIRASOL</w:t>
      </w:r>
      <w:r w:rsidRPr="001E700E">
        <w:rPr>
          <w:rFonts w:ascii="Arial Narrow" w:hAnsi="Arial Narrow" w:cs="Arial"/>
          <w:b/>
          <w:sz w:val="20"/>
          <w:szCs w:val="20"/>
        </w:rPr>
        <w:t xml:space="preserve"> </w:t>
      </w:r>
    </w:p>
    <w:p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rsidTr="002E180D">
        <w:trPr>
          <w:tblHeade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ACEITE VEGETAL PURO DE SOYA Ó MAÍZ Ó GIRASOL</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 xml:space="preserve">-Las especificaciones y requisitos generales y/o específicos contenidos en la presente ficha técnica, así como las especificaciones de empaque y tamaño de ración establecidos en este documento prevalecen </w:t>
            </w:r>
            <w:r w:rsidRPr="001E700E">
              <w:rPr>
                <w:rFonts w:ascii="Arial Narrow" w:eastAsia="Times New Roman" w:hAnsi="Arial Narrow" w:cs="Arial"/>
                <w:sz w:val="20"/>
                <w:szCs w:val="20"/>
                <w:lang w:eastAsia="ar-SA"/>
              </w:rPr>
              <w:lastRenderedPageBreak/>
              <w:t>sobre cualquier especificación contenida en las Normas Técnicas Colombianas referenciadas en la misma.</w:t>
            </w:r>
          </w:p>
        </w:tc>
      </w:tr>
      <w:tr w:rsidR="00CA6DB7" w:rsidRPr="001E700E" w:rsidTr="002E180D">
        <w:trPr>
          <w:trHeight w:val="459"/>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Generalidades</w:t>
            </w:r>
          </w:p>
        </w:tc>
        <w:tc>
          <w:tcPr>
            <w:tcW w:w="7974"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Corresponde a aceite comestible, es decir aquel aceite apto para consumo humano,</w:t>
            </w:r>
            <w:r w:rsidRPr="001E700E">
              <w:rPr>
                <w:rFonts w:ascii="Arial Narrow" w:hAnsi="Arial Narrow" w:cs="Arial"/>
                <w:sz w:val="20"/>
                <w:szCs w:val="20"/>
              </w:rPr>
              <w:t xml:space="preserve"> sin ningún sabor u olor, el cual debe ser refinado, descerado, blanqueado y desodorizado. </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xml:space="preserve">- </w:t>
            </w:r>
            <w:r w:rsidRPr="001E700E">
              <w:rPr>
                <w:rFonts w:ascii="Arial Narrow" w:hAnsi="Arial Narrow" w:cs="Arial"/>
                <w:sz w:val="20"/>
                <w:szCs w:val="20"/>
              </w:rPr>
              <w:t>No exceder los Límites Máximos de Residuos de Plaguicidas –LMR– en alimentos para consumo humano</w:t>
            </w:r>
          </w:p>
          <w:p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Aceites puros:</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girasol: aceite extraído de las semillas de girasol</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soya: aceite extraído de las semillas de soya</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maíz: aceite extraído del germen de maíz</w:t>
            </w:r>
          </w:p>
          <w:p w:rsidR="00CA6DB7" w:rsidRPr="001E700E" w:rsidRDefault="00CA6DB7" w:rsidP="002E180D">
            <w:pPr>
              <w:pStyle w:val="Encabezado"/>
              <w:tabs>
                <w:tab w:val="left" w:pos="4680"/>
              </w:tabs>
              <w:spacing w:after="0" w:line="240" w:lineRule="auto"/>
              <w:jc w:val="both"/>
              <w:rPr>
                <w:rFonts w:ascii="Arial Narrow" w:hAnsi="Arial Narrow" w:cs="Arial"/>
                <w:bCs/>
                <w:sz w:val="20"/>
                <w:szCs w:val="20"/>
              </w:rPr>
            </w:pPr>
            <w:r w:rsidRPr="001E700E">
              <w:rPr>
                <w:rFonts w:ascii="Arial Narrow" w:hAnsi="Arial Narrow" w:cs="Arial"/>
                <w:bCs/>
                <w:sz w:val="20"/>
                <w:szCs w:val="20"/>
              </w:rPr>
              <w:t>- Debe corresponder a  aceite puro de soya, maíz o girasol.</w:t>
            </w:r>
          </w:p>
          <w:p w:rsidR="00CA6DB7" w:rsidRPr="001E700E" w:rsidRDefault="00CA6DB7" w:rsidP="002E180D">
            <w:pPr>
              <w:pStyle w:val="Encabezado"/>
              <w:tabs>
                <w:tab w:val="left" w:pos="4680"/>
              </w:tabs>
              <w:spacing w:after="0" w:line="240" w:lineRule="auto"/>
              <w:jc w:val="both"/>
              <w:rPr>
                <w:rFonts w:ascii="Arial Narrow" w:eastAsia="Times New Roman" w:hAnsi="Arial Narrow" w:cs="Arial"/>
                <w:sz w:val="20"/>
                <w:szCs w:val="20"/>
                <w:lang w:eastAsia="ar-SA"/>
              </w:rPr>
            </w:pPr>
            <w:r w:rsidRPr="001E700E">
              <w:rPr>
                <w:rFonts w:ascii="Arial Narrow" w:hAnsi="Arial Narrow" w:cs="Arial"/>
                <w:bCs/>
                <w:sz w:val="20"/>
                <w:szCs w:val="20"/>
              </w:rPr>
              <w:t>- El contenido de ácidos grasos libres debe ser máximo del 0.2%.</w:t>
            </w:r>
          </w:p>
        </w:tc>
      </w:tr>
      <w:tr w:rsidR="00CA6DB7" w:rsidRPr="001E700E" w:rsidTr="002E180D">
        <w:trPr>
          <w:trHeight w:val="53"/>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El aceite se debe observar con consistencia liquida, color amarillo claro y fresco.</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Aspecto limpio a </w:t>
            </w:r>
            <w:smartTag w:uri="urn:schemas-microsoft-com:office:smarttags" w:element="metricconverter">
              <w:smartTagPr>
                <w:attr w:name="ProductID" w:val="25ﾰC"/>
              </w:smartTagPr>
              <w:r w:rsidRPr="001E700E">
                <w:rPr>
                  <w:rFonts w:ascii="Arial Narrow" w:hAnsi="Arial Narrow" w:cs="Arial"/>
                  <w:sz w:val="20"/>
                  <w:szCs w:val="20"/>
                </w:rPr>
                <w:t>25°C</w:t>
              </w:r>
            </w:smartTag>
            <w:r w:rsidRPr="001E700E">
              <w:rPr>
                <w:rFonts w:ascii="Arial Narrow" w:hAnsi="Arial Narrow" w:cs="Arial"/>
                <w:sz w:val="20"/>
                <w:szCs w:val="20"/>
              </w:rPr>
              <w:t xml:space="preserve">, tener sabor y olor característico </w:t>
            </w:r>
            <w:r w:rsidRPr="001E700E">
              <w:rPr>
                <w:rFonts w:ascii="Arial Narrow" w:hAnsi="Arial Narrow" w:cs="Arial"/>
                <w:sz w:val="20"/>
                <w:szCs w:val="20"/>
                <w:lang w:eastAsia="es-ES"/>
              </w:rPr>
              <w:t>no objetable</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Libre de rancidez, de materiales extraños, de sustancias empleadas en su extracción y refinación.</w:t>
            </w:r>
          </w:p>
        </w:tc>
      </w:tr>
      <w:tr w:rsidR="00CA6DB7" w:rsidRPr="001E700E" w:rsidTr="002E180D">
        <w:trPr>
          <w:trHeight w:val="2274"/>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974" w:type="dxa"/>
            <w:vAlign w:val="center"/>
          </w:tcPr>
          <w:p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girasol: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90"/>
              <w:gridCol w:w="1199"/>
              <w:gridCol w:w="1679"/>
            </w:tblGrid>
            <w:tr w:rsidR="00CA6DB7" w:rsidRPr="001E700E" w:rsidTr="002E180D">
              <w:trPr>
                <w:trHeight w:val="134"/>
                <w:jc w:val="center"/>
              </w:trPr>
              <w:tc>
                <w:tcPr>
                  <w:tcW w:w="3690" w:type="dxa"/>
                  <w:shd w:val="clear" w:color="auto" w:fill="D9D9D9"/>
                </w:tcPr>
                <w:p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199" w:type="dxa"/>
                  <w:shd w:val="clear" w:color="auto" w:fill="D9D9D9"/>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Mínimo</w:t>
                  </w:r>
                </w:p>
              </w:tc>
              <w:tc>
                <w:tcPr>
                  <w:tcW w:w="1679" w:type="dxa"/>
                  <w:shd w:val="clear" w:color="auto" w:fill="D9D9D9"/>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 xml:space="preserve">Máximo </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Densidad relativa</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(x°C/agua a 20°C)</w:t>
                  </w:r>
                </w:p>
              </w:tc>
              <w:tc>
                <w:tcPr>
                  <w:tcW w:w="119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0.918</w:t>
                  </w:r>
                </w:p>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r w:rsidRPr="001E700E" w:rsidDel="0004485B">
                    <w:rPr>
                      <w:rFonts w:ascii="Arial Narrow" w:hAnsi="Arial Narrow" w:cs="Arial"/>
                      <w:sz w:val="20"/>
                      <w:szCs w:val="20"/>
                    </w:rPr>
                    <w:t xml:space="preserve"> </w:t>
                  </w:r>
                </w:p>
              </w:tc>
              <w:tc>
                <w:tcPr>
                  <w:tcW w:w="167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0.923</w:t>
                  </w:r>
                </w:p>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refracción ( ND 25°C)</w:t>
                  </w:r>
                </w:p>
              </w:tc>
              <w:tc>
                <w:tcPr>
                  <w:tcW w:w="119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1,472</w:t>
                  </w:r>
                </w:p>
              </w:tc>
              <w:tc>
                <w:tcPr>
                  <w:tcW w:w="167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1,475</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saponificación (mg KOH/g de aceite)</w:t>
                  </w:r>
                </w:p>
              </w:tc>
              <w:tc>
                <w:tcPr>
                  <w:tcW w:w="119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188</w:t>
                  </w:r>
                </w:p>
              </w:tc>
              <w:tc>
                <w:tcPr>
                  <w:tcW w:w="167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194</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yodo Wijs</w:t>
                  </w:r>
                </w:p>
              </w:tc>
              <w:tc>
                <w:tcPr>
                  <w:tcW w:w="119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118</w:t>
                  </w:r>
                </w:p>
              </w:tc>
              <w:tc>
                <w:tcPr>
                  <w:tcW w:w="167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141</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rPr>
                    <w:t>Materia insaponificable g/kg</w:t>
                  </w:r>
                </w:p>
              </w:tc>
              <w:tc>
                <w:tcPr>
                  <w:tcW w:w="2878" w:type="dxa"/>
                  <w:gridSpan w:val="2"/>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 15</w:t>
                  </w:r>
                </w:p>
              </w:tc>
            </w:tr>
          </w:tbl>
          <w:p w:rsidR="00CA6DB7" w:rsidRPr="001E700E" w:rsidRDefault="00CA6DB7" w:rsidP="002E180D">
            <w:pPr>
              <w:autoSpaceDE w:val="0"/>
              <w:autoSpaceDN w:val="0"/>
              <w:adjustRightInd w:val="0"/>
              <w:spacing w:after="0" w:line="240" w:lineRule="auto"/>
              <w:rPr>
                <w:rFonts w:ascii="Arial Narrow" w:hAnsi="Arial Narrow" w:cs="Arial"/>
                <w:sz w:val="20"/>
                <w:szCs w:val="20"/>
              </w:rPr>
            </w:pP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maíz:</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440" w:type="dxa"/>
                  <w:tcBorders>
                    <w:top w:val="single" w:sz="8" w:space="0" w:color="000000"/>
                    <w:left w:val="nil"/>
                    <w:bottom w:val="nil"/>
                    <w:right w:val="single" w:sz="8" w:space="0" w:color="000000"/>
                  </w:tcBorders>
                  <w:shd w:val="clear" w:color="000000" w:fill="D9D9D9"/>
                  <w:vAlign w:val="center"/>
                  <w:hideMark/>
                </w:tcPr>
                <w:p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Mínimo</w:t>
                  </w:r>
                </w:p>
              </w:tc>
              <w:tc>
                <w:tcPr>
                  <w:tcW w:w="1200" w:type="dxa"/>
                  <w:tcBorders>
                    <w:top w:val="single" w:sz="8" w:space="0" w:color="000000"/>
                    <w:left w:val="nil"/>
                    <w:bottom w:val="nil"/>
                    <w:right w:val="single" w:sz="8" w:space="0" w:color="000000"/>
                  </w:tcBorders>
                  <w:shd w:val="clear" w:color="000000" w:fill="D9D9D9"/>
                  <w:vAlign w:val="center"/>
                  <w:hideMark/>
                </w:tcPr>
                <w:p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 xml:space="preserve">Máximo </w:t>
                  </w:r>
                </w:p>
              </w:tc>
            </w:tr>
            <w:tr w:rsidR="00CA6DB7" w:rsidRPr="001E700E"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0.917</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 ND 25°C)</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1,465</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1,468</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187</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103</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135</w:t>
                  </w:r>
                </w:p>
              </w:tc>
            </w:tr>
            <w:tr w:rsidR="00CA6DB7" w:rsidRPr="001E700E"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28</w:t>
                  </w:r>
                </w:p>
              </w:tc>
            </w:tr>
          </w:tbl>
          <w:p w:rsidR="00CA6DB7" w:rsidRPr="001E700E" w:rsidRDefault="00CA6DB7" w:rsidP="002E180D">
            <w:pPr>
              <w:autoSpaceDE w:val="0"/>
              <w:autoSpaceDN w:val="0"/>
              <w:adjustRightInd w:val="0"/>
              <w:spacing w:after="0" w:line="240" w:lineRule="auto"/>
              <w:rPr>
                <w:rFonts w:ascii="Arial Narrow" w:hAnsi="Arial Narrow" w:cs="Arial"/>
                <w:sz w:val="20"/>
                <w:szCs w:val="20"/>
              </w:rPr>
            </w:pP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soya:</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Requisito</w:t>
                  </w:r>
                </w:p>
              </w:tc>
              <w:tc>
                <w:tcPr>
                  <w:tcW w:w="1440" w:type="dxa"/>
                  <w:tcBorders>
                    <w:top w:val="single" w:sz="8" w:space="0" w:color="000000"/>
                    <w:left w:val="nil"/>
                    <w:bottom w:val="nil"/>
                    <w:right w:val="single" w:sz="8" w:space="0" w:color="000000"/>
                  </w:tcBorders>
                  <w:shd w:val="clear" w:color="000000" w:fill="D9D9D9"/>
                  <w:vAlign w:val="center"/>
                  <w:hideMark/>
                </w:tcPr>
                <w:p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Mínimo</w:t>
                  </w:r>
                </w:p>
              </w:tc>
              <w:tc>
                <w:tcPr>
                  <w:tcW w:w="1200" w:type="dxa"/>
                  <w:tcBorders>
                    <w:top w:val="single" w:sz="8" w:space="0" w:color="000000"/>
                    <w:left w:val="nil"/>
                    <w:bottom w:val="nil"/>
                    <w:right w:val="single" w:sz="8" w:space="0" w:color="000000"/>
                  </w:tcBorders>
                  <w:shd w:val="clear" w:color="000000" w:fill="D9D9D9"/>
                  <w:vAlign w:val="center"/>
                  <w:hideMark/>
                </w:tcPr>
                <w:p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 xml:space="preserve">Máximo </w:t>
                  </w:r>
                </w:p>
              </w:tc>
            </w:tr>
            <w:tr w:rsidR="00CA6DB7" w:rsidRPr="001E700E"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0.919</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a 40 °C</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1,466</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1,470</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189</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124</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139</w:t>
                  </w:r>
                </w:p>
              </w:tc>
            </w:tr>
            <w:tr w:rsidR="00CA6DB7" w:rsidRPr="001E700E"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&lt; 15</w:t>
                  </w:r>
                </w:p>
              </w:tc>
            </w:tr>
          </w:tbl>
          <w:p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Características microbiológicas:</w:t>
            </w:r>
          </w:p>
          <w:p w:rsidR="00CA6DB7" w:rsidRPr="001E700E" w:rsidRDefault="00CA6DB7" w:rsidP="002E180D">
            <w:pPr>
              <w:spacing w:after="0" w:line="240" w:lineRule="auto"/>
              <w:jc w:val="both"/>
              <w:rPr>
                <w:rFonts w:ascii="Arial Narrow" w:hAnsi="Arial Narrow" w:cs="Arial"/>
                <w:sz w:val="20"/>
                <w:szCs w:val="20"/>
              </w:rPr>
            </w:pPr>
          </w:p>
          <w:tbl>
            <w:tblPr>
              <w:tblpPr w:leftFromText="141" w:rightFromText="141" w:vertAnchor="text" w:horzAnchor="margin" w:tblpXSpec="center" w:tblpY="-228"/>
              <w:tblOverlap w:val="never"/>
              <w:tblW w:w="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61"/>
            </w:tblGrid>
            <w:tr w:rsidR="00CA6DB7" w:rsidRPr="001E700E" w:rsidTr="002E180D">
              <w:trPr>
                <w:trHeight w:val="117"/>
              </w:trPr>
              <w:tc>
                <w:tcPr>
                  <w:tcW w:w="4219" w:type="dxa"/>
                  <w:shd w:val="clear" w:color="auto" w:fill="D9D9D9"/>
                </w:tcPr>
                <w:p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REQUISITOS</w:t>
                  </w:r>
                </w:p>
              </w:tc>
              <w:tc>
                <w:tcPr>
                  <w:tcW w:w="1861" w:type="dxa"/>
                  <w:shd w:val="clear" w:color="auto" w:fill="D9D9D9"/>
                </w:tcPr>
                <w:p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LÍMITE MÁXIMO</w:t>
                  </w:r>
                </w:p>
              </w:tc>
            </w:tr>
            <w:tr w:rsidR="00CA6DB7" w:rsidRPr="001E700E" w:rsidTr="002E180D">
              <w:trPr>
                <w:trHeight w:val="117"/>
              </w:trPr>
              <w:tc>
                <w:tcPr>
                  <w:tcW w:w="4219"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totales /g</w:t>
                  </w:r>
                </w:p>
              </w:tc>
              <w:tc>
                <w:tcPr>
                  <w:tcW w:w="1861"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&lt;11</w:t>
                  </w:r>
                </w:p>
              </w:tc>
            </w:tr>
            <w:tr w:rsidR="00CA6DB7" w:rsidRPr="001E700E" w:rsidTr="002E180D">
              <w:trPr>
                <w:trHeight w:val="117"/>
              </w:trPr>
              <w:tc>
                <w:tcPr>
                  <w:tcW w:w="4219"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fecales  /g</w:t>
                  </w:r>
                </w:p>
              </w:tc>
              <w:tc>
                <w:tcPr>
                  <w:tcW w:w="1861"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r>
            <w:tr w:rsidR="00CA6DB7" w:rsidRPr="001E700E" w:rsidTr="002E180D">
              <w:trPr>
                <w:trHeight w:val="117"/>
              </w:trPr>
              <w:tc>
                <w:tcPr>
                  <w:tcW w:w="4219"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levaduras/g</w:t>
                  </w:r>
                </w:p>
              </w:tc>
              <w:tc>
                <w:tcPr>
                  <w:tcW w:w="1861"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 UFC</w:t>
                  </w:r>
                </w:p>
              </w:tc>
            </w:tr>
          </w:tbl>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tc>
      </w:tr>
      <w:tr w:rsidR="00CA6DB7" w:rsidRPr="001E700E" w:rsidTr="002E180D">
        <w:trPr>
          <w:trHeight w:val="697"/>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del productor y/o producto</w:t>
            </w:r>
          </w:p>
        </w:tc>
        <w:tc>
          <w:tcPr>
            <w:tcW w:w="7974"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sz w:val="20"/>
                <w:szCs w:val="20"/>
              </w:rPr>
              <w:t>-</w:t>
            </w:r>
            <w:r w:rsidRPr="001E700E">
              <w:rPr>
                <w:rFonts w:ascii="Arial Narrow" w:hAnsi="Arial Narrow" w:cs="Arial"/>
                <w:b/>
                <w:sz w:val="20"/>
                <w:szCs w:val="20"/>
              </w:rPr>
              <w:t xml:space="preserve"> 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tc>
      </w:tr>
      <w:tr w:rsidR="00CA6DB7" w:rsidRPr="001E700E" w:rsidTr="002E180D">
        <w:trPr>
          <w:trHeight w:val="64"/>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val="pt-BR"/>
              </w:rPr>
              <w:t xml:space="preserve">- </w:t>
            </w:r>
            <w:r w:rsidRPr="001E700E">
              <w:rPr>
                <w:rFonts w:ascii="Arial Narrow" w:hAnsi="Arial Narrow" w:cs="Arial"/>
                <w:sz w:val="20"/>
                <w:szCs w:val="20"/>
              </w:rPr>
              <w:t>El aceite vegetal comestible debe ser en envase plástico (PET) con tapa rosca plástica, el cierre de la tapa debe ir reforzado para garantizar que el producto se conserve dentro de su empaque primario durante el transporte y almacenamiento.</w:t>
            </w:r>
          </w:p>
          <w:p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Los rótulos deberán ser de papel o de cualquier otro material que pueda ser adherido a los envases o de impresión permanente sobre los mismos.</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5109 de 2005, por medio de la cual se establecen los parámetros para el rotulado o etiquetado de productos terminados y materias primas.</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74"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Se debe almacenar a temperatura ambiente, en un lugar seco con buena ventilación, estar libre de humedad, en perfecta limpieza y protegidos del ingreso de insectos y roedores.</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12 meses de acuerdo con las condiciones de almacenamiento, dadas después de la producción. Mínimo 10 meses de vida útil a partir de la fecha de entrega del producto en el punto de atención.</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rsidR="00CA6DB7" w:rsidRPr="001E700E" w:rsidRDefault="00CA6DB7" w:rsidP="002E180D">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rPr>
              <w:t>B</w:t>
            </w:r>
            <w:r w:rsidRPr="001E700E">
              <w:rPr>
                <w:rFonts w:ascii="Arial Narrow" w:hAnsi="Arial Narrow" w:cs="Arial"/>
                <w:sz w:val="20"/>
                <w:szCs w:val="20"/>
                <w:lang w:val="pt-BR"/>
              </w:rPr>
              <w:t>otellas de 250 o 500 c.c.</w:t>
            </w:r>
          </w:p>
        </w:tc>
      </w:tr>
    </w:tbl>
    <w:p w:rsidR="00CA6DB7" w:rsidRPr="001E700E" w:rsidRDefault="00CA6DB7" w:rsidP="00CA6DB7">
      <w:pPr>
        <w:spacing w:after="0" w:line="240" w:lineRule="auto"/>
        <w:jc w:val="center"/>
        <w:rPr>
          <w:rFonts w:ascii="Arial Narrow" w:hAnsi="Arial Narrow" w:cs="Arial"/>
          <w:b/>
          <w:iCs/>
          <w:sz w:val="20"/>
          <w:szCs w:val="20"/>
        </w:rPr>
      </w:pPr>
    </w:p>
    <w:p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4: ALIMENTO INFANTIL INSTANTÁNEO ENRIQUECIDO CON VITAMINAS Y MINERALES PARA NIÑOS A PARTIR DE 6 MESES DE EDAD</w:t>
      </w:r>
    </w:p>
    <w:p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rsidTr="002E180D">
        <w:trPr>
          <w:tblHeade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sz w:val="20"/>
                <w:szCs w:val="20"/>
              </w:rPr>
              <w:t>ALIMENTO INFANTIL INSTANTÁNEO ENRIQUECIDO CON VITAMINAS Y MINERALES PARA NIÑOS A PARTIR DE 6 MESES DE EDAD</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rPr>
              <w:t>-</w:t>
            </w:r>
            <w:r w:rsidRPr="001E700E">
              <w:rPr>
                <w:rFonts w:ascii="Arial Narrow" w:hAnsi="Arial Narrow"/>
                <w:color w:val="auto"/>
                <w:sz w:val="20"/>
                <w:szCs w:val="20"/>
                <w:lang w:eastAsia="en-US"/>
              </w:rPr>
              <w:t xml:space="preserve">Cumplir con la NTC 5148: Productos elaborados con base en cereales para alimentación a partir de los 6 meses de edad.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11488 de 1984.</w:t>
            </w:r>
            <w:r w:rsidRPr="001E700E">
              <w:rPr>
                <w:rFonts w:ascii="Arial Narrow" w:hAnsi="Arial Narrow"/>
                <w:sz w:val="20"/>
                <w:szCs w:val="20"/>
              </w:rPr>
              <w:t xml:space="preserve"> </w:t>
            </w:r>
          </w:p>
        </w:tc>
      </w:tr>
      <w:tr w:rsidR="00CA6DB7" w:rsidRPr="001E700E" w:rsidTr="002E180D">
        <w:trPr>
          <w:trHeight w:val="459"/>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Producto obtenido a partir de tres cereales (Avena entera molida, harina de maíz   amarillo y harina de arroz), enriquecido con vitaminas y minerales. </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Cereal infantil instantáneo,</w:t>
            </w:r>
            <w:r w:rsidRPr="001E700E">
              <w:rPr>
                <w:rFonts w:ascii="Arial Narrow" w:hAnsi="Arial Narrow"/>
                <w:sz w:val="20"/>
                <w:szCs w:val="20"/>
              </w:rPr>
              <w:t xml:space="preserve"> </w:t>
            </w:r>
            <w:r w:rsidRPr="001E700E">
              <w:rPr>
                <w:rFonts w:ascii="Arial Narrow" w:hAnsi="Arial Narrow" w:cs="Arial"/>
                <w:sz w:val="20"/>
                <w:szCs w:val="20"/>
              </w:rPr>
              <w:t>no necesitan una cocción adicional antes del consumo.</w:t>
            </w:r>
          </w:p>
        </w:tc>
      </w:tr>
      <w:tr w:rsidR="00CA6DB7" w:rsidRPr="001E700E" w:rsidTr="002E180D">
        <w:trPr>
          <w:trHeight w:val="96"/>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rPr>
              <w:t xml:space="preserve">- </w:t>
            </w:r>
            <w:r w:rsidRPr="001E700E">
              <w:rPr>
                <w:rFonts w:ascii="Arial Narrow" w:hAnsi="Arial Narrow"/>
                <w:color w:val="auto"/>
                <w:sz w:val="20"/>
                <w:szCs w:val="20"/>
                <w:lang w:eastAsia="en-US"/>
              </w:rPr>
              <w:t xml:space="preserve">Color característico y fácil de disolver.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Olor y sabor: propios del producto.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lastRenderedPageBreak/>
              <w:t>- No deben contener partículas extrañas.</w:t>
            </w:r>
            <w:r w:rsidRPr="001E700E">
              <w:rPr>
                <w:rFonts w:ascii="Arial Narrow" w:hAnsi="Arial Narrow"/>
                <w:sz w:val="20"/>
                <w:szCs w:val="20"/>
              </w:rPr>
              <w:t xml:space="preserve"> </w:t>
            </w:r>
          </w:p>
        </w:tc>
      </w:tr>
      <w:tr w:rsidR="00CA6DB7" w:rsidRPr="001E700E" w:rsidTr="002E180D">
        <w:trPr>
          <w:trHeight w:val="53"/>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Específicos</w:t>
            </w:r>
          </w:p>
        </w:tc>
        <w:tc>
          <w:tcPr>
            <w:tcW w:w="7974" w:type="dxa"/>
            <w:vAlign w:val="center"/>
          </w:tcPr>
          <w:p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Si es necesario mezclar el producto con agua antes del consumo, el contenido mínimo de proteína en el producto no debe ser inferior al 15%. La calidad de la proteína no debe ser inferior al 70% de la calidad de la caseína</w:t>
            </w:r>
          </w:p>
          <w:p w:rsidR="00CA6DB7" w:rsidRPr="001E700E" w:rsidRDefault="00CA6DB7" w:rsidP="002E180D">
            <w:pPr>
              <w:pStyle w:val="Default"/>
              <w:rPr>
                <w:rFonts w:ascii="Arial Narrow" w:hAnsi="Arial Narrow"/>
                <w:color w:val="auto"/>
                <w:sz w:val="20"/>
                <w:szCs w:val="20"/>
                <w:lang w:eastAsia="en-US"/>
              </w:rPr>
            </w:pPr>
            <w:r w:rsidRPr="001E700E">
              <w:rPr>
                <w:rFonts w:ascii="Arial Narrow" w:hAnsi="Arial Narrow"/>
                <w:color w:val="auto"/>
                <w:sz w:val="20"/>
                <w:szCs w:val="20"/>
                <w:lang w:eastAsia="en-US"/>
              </w:rPr>
              <w:t xml:space="preserve">- El contenido de humedad no debe exceder el 12%. </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El contenido de sodio no debe exceder de 100mg/100 g del producto listo para el consumo. </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p>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Características microbiológicas:</w:t>
            </w:r>
          </w:p>
          <w:tbl>
            <w:tblPr>
              <w:tblW w:w="7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214"/>
              <w:gridCol w:w="376"/>
              <w:gridCol w:w="953"/>
              <w:gridCol w:w="810"/>
              <w:gridCol w:w="810"/>
            </w:tblGrid>
            <w:tr w:rsidR="00CA6DB7" w:rsidRPr="001E700E" w:rsidTr="002E180D">
              <w:trPr>
                <w:cantSplit/>
                <w:trHeight w:val="255"/>
                <w:jc w:val="center"/>
              </w:trPr>
              <w:tc>
                <w:tcPr>
                  <w:tcW w:w="4214"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REQUISITOS</w:t>
                  </w:r>
                </w:p>
              </w:tc>
              <w:tc>
                <w:tcPr>
                  <w:tcW w:w="376"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953"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10"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10"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rsidTr="002E180D">
              <w:trPr>
                <w:cantSplit/>
                <w:trHeight w:val="150"/>
                <w:jc w:val="center"/>
              </w:trPr>
              <w:tc>
                <w:tcPr>
                  <w:tcW w:w="4214"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microorganismos mesófilos, UFC /g </w:t>
                  </w:r>
                </w:p>
              </w:tc>
              <w:tc>
                <w:tcPr>
                  <w:tcW w:w="37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5 000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10 000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cantSplit/>
                <w:trHeight w:val="150"/>
                <w:jc w:val="center"/>
              </w:trPr>
              <w:tc>
                <w:tcPr>
                  <w:tcW w:w="4214"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totales /g</w:t>
                  </w:r>
                </w:p>
              </w:tc>
              <w:tc>
                <w:tcPr>
                  <w:tcW w:w="37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cantSplit/>
                <w:trHeight w:val="150"/>
                <w:jc w:val="center"/>
              </w:trPr>
              <w:tc>
                <w:tcPr>
                  <w:tcW w:w="4214"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fecales /g</w:t>
                  </w:r>
                </w:p>
              </w:tc>
              <w:tc>
                <w:tcPr>
                  <w:tcW w:w="37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rsidTr="002E180D">
              <w:trPr>
                <w:cantSplit/>
                <w:trHeight w:val="150"/>
                <w:jc w:val="center"/>
              </w:trPr>
              <w:tc>
                <w:tcPr>
                  <w:tcW w:w="4214"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hongos y levaduras /g</w:t>
                  </w:r>
                </w:p>
              </w:tc>
              <w:tc>
                <w:tcPr>
                  <w:tcW w:w="37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cantSplit/>
                <w:trHeight w:val="150"/>
                <w:jc w:val="center"/>
              </w:trPr>
              <w:tc>
                <w:tcPr>
                  <w:tcW w:w="4214"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Estafilococo coagulase positiva/g</w:t>
                  </w:r>
                </w:p>
              </w:tc>
              <w:tc>
                <w:tcPr>
                  <w:tcW w:w="37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rsidTr="002E180D">
              <w:trPr>
                <w:cantSplit/>
                <w:trHeight w:val="150"/>
                <w:jc w:val="center"/>
              </w:trPr>
              <w:tc>
                <w:tcPr>
                  <w:tcW w:w="7163" w:type="dxa"/>
                  <w:gridSpan w:val="5"/>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b/>
                      <w:bCs/>
                      <w:sz w:val="20"/>
                      <w:szCs w:val="20"/>
                      <w:lang w:eastAsia="es-ES"/>
                    </w:rPr>
                    <w:t>Exámenes especiales</w:t>
                  </w:r>
                </w:p>
              </w:tc>
            </w:tr>
            <w:tr w:rsidR="00CA6DB7" w:rsidRPr="001E700E" w:rsidTr="002E180D">
              <w:trPr>
                <w:cantSplit/>
                <w:trHeight w:val="285"/>
                <w:jc w:val="center"/>
              </w:trPr>
              <w:tc>
                <w:tcPr>
                  <w:tcW w:w="4214"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i/>
                      <w:sz w:val="20"/>
                      <w:szCs w:val="20"/>
                    </w:rPr>
                    <w:t>Bacillus cereus</w:t>
                  </w:r>
                  <w:r w:rsidRPr="001E700E">
                    <w:rPr>
                      <w:rFonts w:ascii="Arial Narrow" w:hAnsi="Arial Narrow" w:cs="Arial"/>
                      <w:sz w:val="20"/>
                      <w:szCs w:val="20"/>
                    </w:rPr>
                    <w:t xml:space="preserve"> /g</w:t>
                  </w:r>
                </w:p>
              </w:tc>
              <w:tc>
                <w:tcPr>
                  <w:tcW w:w="37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cantSplit/>
                <w:trHeight w:val="285"/>
                <w:jc w:val="center"/>
              </w:trPr>
              <w:tc>
                <w:tcPr>
                  <w:tcW w:w="4214" w:type="dxa"/>
                </w:tcPr>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Esporas sulfito reductoras /g </w:t>
                  </w:r>
                </w:p>
              </w:tc>
              <w:tc>
                <w:tcPr>
                  <w:tcW w:w="37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cantSplit/>
                <w:trHeight w:val="285"/>
                <w:jc w:val="center"/>
              </w:trPr>
              <w:tc>
                <w:tcPr>
                  <w:tcW w:w="4214"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i/>
                      <w:sz w:val="20"/>
                      <w:szCs w:val="20"/>
                    </w:rPr>
                    <w:t>Salmonella</w:t>
                  </w:r>
                  <w:r w:rsidRPr="001E700E">
                    <w:rPr>
                      <w:rFonts w:ascii="Arial Narrow" w:hAnsi="Arial Narrow" w:cs="Arial"/>
                      <w:sz w:val="20"/>
                      <w:szCs w:val="20"/>
                    </w:rPr>
                    <w:t xml:space="preserve"> /25g</w:t>
                  </w:r>
                </w:p>
              </w:tc>
              <w:tc>
                <w:tcPr>
                  <w:tcW w:w="37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bl>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  = Número de muestras que se van a examinar.</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rsidR="00CA6DB7" w:rsidRPr="001E700E" w:rsidRDefault="00CA6DB7" w:rsidP="002E180D">
            <w:pPr>
              <w:pStyle w:val="Default"/>
              <w:jc w:val="both"/>
              <w:rPr>
                <w:rFonts w:ascii="Arial Narrow" w:hAnsi="Arial Narrow"/>
                <w:b/>
                <w:color w:val="auto"/>
                <w:sz w:val="20"/>
                <w:szCs w:val="20"/>
                <w:lang w:eastAsia="en-US"/>
              </w:rPr>
            </w:pPr>
          </w:p>
          <w:p w:rsidR="00CA6DB7" w:rsidRPr="001E700E" w:rsidRDefault="00CA6DB7" w:rsidP="002E180D">
            <w:pPr>
              <w:pStyle w:val="Default"/>
              <w:jc w:val="both"/>
              <w:rPr>
                <w:rFonts w:ascii="Arial Narrow" w:hAnsi="Arial Narrow"/>
                <w:b/>
                <w:color w:val="auto"/>
                <w:sz w:val="20"/>
                <w:szCs w:val="20"/>
                <w:lang w:eastAsia="en-US"/>
              </w:rPr>
            </w:pPr>
            <w:r w:rsidRPr="001E700E">
              <w:rPr>
                <w:rFonts w:ascii="Arial Narrow" w:hAnsi="Arial Narrow"/>
                <w:b/>
                <w:color w:val="auto"/>
                <w:sz w:val="20"/>
                <w:szCs w:val="20"/>
                <w:lang w:eastAsia="en-US"/>
              </w:rPr>
              <w:t xml:space="preserve">Características nutricionales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Composición nutricional en 100 gramos de producto.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Calorías: mínimo 360 Kcal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Proteína: mínimo 6 gramos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Carbohidratos: mínimo 84 gramos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Adicionado con vitaminas y minerales. </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El proveedor deberá presentar junto con la ficha técnica del producto, el certificado con los resultados de laboratorio de las pruebas fisicoquímicas, microbiológicas y bromatológicas.</w:t>
            </w:r>
            <w:r w:rsidRPr="001E700E">
              <w:rPr>
                <w:rFonts w:ascii="Arial Narrow" w:hAnsi="Arial Narrow"/>
                <w:sz w:val="20"/>
                <w:szCs w:val="20"/>
              </w:rPr>
              <w:t xml:space="preserve"> </w:t>
            </w:r>
          </w:p>
        </w:tc>
      </w:tr>
      <w:tr w:rsidR="00CA6DB7" w:rsidRPr="001E700E" w:rsidTr="002E180D">
        <w:trPr>
          <w:trHeight w:val="697"/>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974" w:type="dxa"/>
            <w:vAlign w:val="center"/>
          </w:tcPr>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Cumplir con la NTC 5148: Productos elaborados con base en cereales para alimentación a partir de los 6 meses de edad. </w:t>
            </w:r>
          </w:p>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sz w:val="20"/>
                <w:szCs w:val="20"/>
              </w:rPr>
              <w:t>- Cumplir con la Resolución 11488 de 1984.</w:t>
            </w:r>
            <w:r w:rsidRPr="001E700E">
              <w:rPr>
                <w:rFonts w:ascii="Arial Narrow" w:hAnsi="Arial Narrow"/>
                <w:sz w:val="20"/>
                <w:szCs w:val="20"/>
              </w:rPr>
              <w:t xml:space="preserve"> </w:t>
            </w:r>
          </w:p>
        </w:tc>
      </w:tr>
      <w:tr w:rsidR="00CA6DB7" w:rsidRPr="001E700E" w:rsidTr="002E180D">
        <w:trPr>
          <w:trHeight w:val="64"/>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El producto debe empacarse en bolsa o tarro, sellado que permita preservar las condiciones higiénicas, fisicoquímicas, microbiológicas y organolépticas del alimento.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Los materiales no deben ser tóxicos y deben estar permitidos por la autoridad competente.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Los recipientes y demás materiales de empaque solo se fabricaran con sustancias inocuas y apropiadas a los usos a los que se destinan.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No utilizar instrumentos, imágenes o mensajes publicitarios que induzcan al consumo de alimentos </w:t>
            </w:r>
            <w:r w:rsidRPr="001E700E">
              <w:rPr>
                <w:rFonts w:ascii="Arial Narrow" w:hAnsi="Arial Narrow"/>
                <w:color w:val="auto"/>
                <w:sz w:val="20"/>
                <w:szCs w:val="20"/>
                <w:lang w:eastAsia="en-US"/>
              </w:rPr>
              <w:lastRenderedPageBreak/>
              <w:t xml:space="preserve">infantiles por medio del biberón, en el marco del cumplimiento del código de sucedáneos de la leche materna.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Cumplir con la Resolución No. 5109 de 2005, por medio de la cual se establecen los parámetros para el rotulado o etiquetado de productos terminados y materias primas.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2011 de rotulado y etiquetado nutricional.</w:t>
            </w:r>
            <w:r w:rsidRPr="001E700E">
              <w:rPr>
                <w:rFonts w:ascii="Arial Narrow" w:hAnsi="Arial Narrow"/>
                <w:sz w:val="20"/>
                <w:szCs w:val="20"/>
              </w:rPr>
              <w:t xml:space="preserve"> </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Conservación,  almacenamiento y transporte</w:t>
            </w:r>
          </w:p>
        </w:tc>
        <w:tc>
          <w:tcPr>
            <w:tcW w:w="7974" w:type="dxa"/>
            <w:vAlign w:val="center"/>
          </w:tcPr>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Se debe almacenar a temperatura ambiente, en un lugar seco con buena ventilación, estar libre de humedad, en perfecta limpieza y protegidos del ingreso de insectos y roedores. </w:t>
            </w:r>
          </w:p>
          <w:p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El vehículo destinado debe estar limpio y protegido de las condiciones extremas del medio ambiente. La temperatura durante el transporte debe ser aproximadamente a la temperatura de almacenamiento. Vehículo para transporte de alimentos con concepto sanitario vigente.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El producto no debe tener Ningún tipo de contacto con el piso del vehículo, debe ir en estibas para evitar contaminación.</w:t>
            </w:r>
            <w:r w:rsidRPr="001E700E">
              <w:rPr>
                <w:rFonts w:ascii="Arial Narrow" w:hAnsi="Arial Narrow"/>
                <w:sz w:val="20"/>
                <w:szCs w:val="20"/>
              </w:rPr>
              <w:t xml:space="preserve"> </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6 meses, mínimo 4meses de vida útil a partir de la fecha de entrega del producto en el punto de atención.</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rsidR="00CA6DB7" w:rsidRPr="001E700E" w:rsidRDefault="00CA6DB7" w:rsidP="002E180D">
            <w:pPr>
              <w:pStyle w:val="Default"/>
              <w:rPr>
                <w:rFonts w:ascii="Arial Narrow" w:hAnsi="Arial Narrow"/>
                <w:color w:val="auto"/>
                <w:sz w:val="20"/>
                <w:szCs w:val="20"/>
              </w:rPr>
            </w:pPr>
            <w:r w:rsidRPr="001E700E">
              <w:rPr>
                <w:rFonts w:ascii="Arial Narrow" w:hAnsi="Arial Narrow"/>
                <w:color w:val="auto"/>
                <w:sz w:val="20"/>
                <w:szCs w:val="20"/>
              </w:rPr>
              <w:t xml:space="preserve">Bolsas o tarros de 200 o </w:t>
            </w:r>
            <w:r w:rsidRPr="001E700E">
              <w:rPr>
                <w:rFonts w:ascii="Arial Narrow" w:hAnsi="Arial Narrow"/>
                <w:color w:val="auto"/>
                <w:sz w:val="20"/>
                <w:szCs w:val="20"/>
                <w:lang w:eastAsia="en-US"/>
              </w:rPr>
              <w:t>250 gramos.</w:t>
            </w:r>
          </w:p>
        </w:tc>
      </w:tr>
    </w:tbl>
    <w:p w:rsidR="00CA6DB7" w:rsidRPr="001E700E" w:rsidRDefault="00CA6DB7" w:rsidP="00CA6DB7">
      <w:pPr>
        <w:spacing w:after="0" w:line="240" w:lineRule="auto"/>
        <w:rPr>
          <w:rFonts w:ascii="Arial Narrow" w:hAnsi="Arial Narrow" w:cs="Arial"/>
          <w:b/>
          <w:sz w:val="20"/>
          <w:szCs w:val="20"/>
        </w:rPr>
      </w:pPr>
    </w:p>
    <w:p w:rsidR="009918C4" w:rsidRDefault="009918C4" w:rsidP="009918C4">
      <w:pPr>
        <w:spacing w:after="0" w:line="240" w:lineRule="auto"/>
        <w:jc w:val="center"/>
        <w:rPr>
          <w:rFonts w:ascii="Arial Narrow" w:hAnsi="Arial Narrow" w:cs="Arial"/>
          <w:b/>
          <w:sz w:val="20"/>
          <w:szCs w:val="20"/>
        </w:rPr>
      </w:pPr>
      <w:r>
        <w:rPr>
          <w:rFonts w:ascii="Arial Narrow" w:hAnsi="Arial Narrow" w:cs="Arial"/>
          <w:b/>
          <w:sz w:val="20"/>
          <w:szCs w:val="20"/>
        </w:rPr>
        <w:t>FICHA TÉCNICA No. 5</w:t>
      </w:r>
      <w:r w:rsidRPr="001E700E">
        <w:rPr>
          <w:rFonts w:ascii="Arial Narrow" w:hAnsi="Arial Narrow" w:cs="Arial"/>
          <w:b/>
          <w:sz w:val="20"/>
          <w:szCs w:val="20"/>
        </w:rPr>
        <w:t xml:space="preserve">: </w:t>
      </w:r>
      <w:r>
        <w:rPr>
          <w:rFonts w:ascii="Arial Narrow" w:hAnsi="Arial Narrow" w:cs="Arial"/>
          <w:b/>
          <w:sz w:val="20"/>
          <w:szCs w:val="20"/>
        </w:rPr>
        <w:t>COMPOTA DE FRUTA</w:t>
      </w:r>
    </w:p>
    <w:p w:rsidR="009918C4" w:rsidRDefault="009918C4" w:rsidP="009918C4">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9918C4" w:rsidRPr="00C610A0" w:rsidTr="00F620F6">
        <w:trPr>
          <w:tblHeader/>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rPr>
            </w:pPr>
            <w:r w:rsidRPr="00C610A0">
              <w:rPr>
                <w:rFonts w:ascii="Arial Narrow" w:hAnsi="Arial Narrow" w:cs="Arial"/>
                <w:sz w:val="20"/>
                <w:szCs w:val="20"/>
              </w:rPr>
              <w:br w:type="page"/>
            </w:r>
            <w:r w:rsidRPr="00C610A0">
              <w:rPr>
                <w:rFonts w:ascii="Arial Narrow" w:hAnsi="Arial Narrow" w:cs="Arial"/>
                <w:b/>
                <w:bCs/>
                <w:sz w:val="20"/>
                <w:szCs w:val="20"/>
              </w:rPr>
              <w:t>Nombre Comercial</w:t>
            </w:r>
          </w:p>
        </w:tc>
        <w:tc>
          <w:tcPr>
            <w:tcW w:w="7974" w:type="dxa"/>
            <w:shd w:val="clear" w:color="auto" w:fill="D9D9D9"/>
            <w:vAlign w:val="center"/>
          </w:tcPr>
          <w:p w:rsidR="009918C4" w:rsidRPr="00C610A0" w:rsidRDefault="009918C4" w:rsidP="00F620F6">
            <w:pPr>
              <w:spacing w:after="0" w:line="240" w:lineRule="auto"/>
              <w:jc w:val="both"/>
              <w:rPr>
                <w:rFonts w:ascii="Arial Narrow" w:hAnsi="Arial Narrow" w:cs="Arial"/>
                <w:b/>
                <w:sz w:val="20"/>
                <w:szCs w:val="20"/>
              </w:rPr>
            </w:pPr>
            <w:r w:rsidRPr="00C610A0">
              <w:rPr>
                <w:rFonts w:ascii="Arial Narrow" w:hAnsi="Arial Narrow" w:cs="Arial"/>
                <w:b/>
                <w:sz w:val="20"/>
                <w:szCs w:val="20"/>
              </w:rPr>
              <w:t>COMPOTA DE FRUTA</w:t>
            </w:r>
          </w:p>
        </w:tc>
      </w:tr>
      <w:tr w:rsidR="009918C4" w:rsidRPr="00C610A0" w:rsidTr="00F620F6">
        <w:trPr>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rPr>
            </w:pPr>
            <w:r w:rsidRPr="00C610A0">
              <w:rPr>
                <w:rFonts w:ascii="Arial Narrow" w:hAnsi="Arial Narrow" w:cs="Arial"/>
                <w:b/>
                <w:bCs/>
                <w:sz w:val="20"/>
                <w:szCs w:val="20"/>
              </w:rPr>
              <w:t>Calidad</w:t>
            </w:r>
          </w:p>
        </w:tc>
        <w:tc>
          <w:tcPr>
            <w:tcW w:w="7974" w:type="dxa"/>
            <w:shd w:val="clear" w:color="auto" w:fill="auto"/>
            <w:vAlign w:val="center"/>
          </w:tcPr>
          <w:p w:rsidR="009918C4" w:rsidRPr="00C610A0" w:rsidRDefault="009918C4" w:rsidP="00F620F6">
            <w:pPr>
              <w:autoSpaceDE w:val="0"/>
              <w:autoSpaceDN w:val="0"/>
              <w:adjustRightInd w:val="0"/>
              <w:spacing w:after="0" w:line="240" w:lineRule="auto"/>
              <w:jc w:val="both"/>
              <w:rPr>
                <w:rFonts w:ascii="Arial Narrow" w:eastAsia="Times New Roman" w:hAnsi="Arial Narrow" w:cs="Arial"/>
                <w:snapToGrid w:val="0"/>
                <w:sz w:val="20"/>
                <w:szCs w:val="20"/>
                <w:lang w:val="es-ES_tradnl" w:eastAsia="es-ES"/>
              </w:rPr>
            </w:pPr>
            <w:r w:rsidRPr="00C610A0">
              <w:rPr>
                <w:rFonts w:ascii="Arial Narrow" w:eastAsia="Times New Roman" w:hAnsi="Arial Narrow" w:cs="Arial"/>
                <w:snapToGrid w:val="0"/>
                <w:sz w:val="20"/>
                <w:szCs w:val="20"/>
                <w:lang w:eastAsia="es-ES"/>
              </w:rPr>
              <w:t xml:space="preserve">- </w:t>
            </w:r>
            <w:r w:rsidRPr="00C610A0">
              <w:rPr>
                <w:rFonts w:ascii="Arial Narrow" w:eastAsia="Times New Roman" w:hAnsi="Arial Narrow" w:cs="Arial"/>
                <w:snapToGrid w:val="0"/>
                <w:sz w:val="20"/>
                <w:szCs w:val="20"/>
                <w:lang w:val="es-ES_tradnl" w:eastAsia="es-ES"/>
              </w:rPr>
              <w:t>Cumplir con la Resolución 11488 de 1984.</w:t>
            </w:r>
          </w:p>
          <w:p w:rsidR="009918C4" w:rsidRPr="00C610A0" w:rsidRDefault="009918C4" w:rsidP="00F620F6">
            <w:pPr>
              <w:numPr>
                <w:ilvl w:val="0"/>
                <w:numId w:val="7"/>
              </w:numPr>
              <w:spacing w:after="0" w:line="240" w:lineRule="auto"/>
              <w:ind w:left="107" w:hanging="107"/>
              <w:jc w:val="both"/>
              <w:rPr>
                <w:rFonts w:ascii="Arial Narrow" w:hAnsi="Arial Narrow" w:cs="Arial"/>
                <w:sz w:val="20"/>
                <w:szCs w:val="20"/>
              </w:rPr>
            </w:pPr>
            <w:r w:rsidRPr="00C610A0">
              <w:rPr>
                <w:rFonts w:ascii="Arial Narrow" w:eastAsia="Times New Roman" w:hAnsi="Arial Narrow" w:cs="Arial"/>
                <w:sz w:val="20"/>
                <w:szCs w:val="20"/>
                <w:lang w:val="es-CO"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p w:rsidR="009918C4" w:rsidRPr="00C610A0" w:rsidRDefault="009918C4" w:rsidP="00F620F6">
            <w:pPr>
              <w:autoSpaceDE w:val="0"/>
              <w:autoSpaceDN w:val="0"/>
              <w:adjustRightInd w:val="0"/>
              <w:spacing w:after="0" w:line="240" w:lineRule="auto"/>
              <w:ind w:left="134" w:hanging="142"/>
              <w:jc w:val="both"/>
              <w:rPr>
                <w:rFonts w:ascii="Arial Narrow" w:hAnsi="Arial Narrow" w:cs="Arial"/>
                <w:sz w:val="20"/>
                <w:szCs w:val="20"/>
              </w:rPr>
            </w:pPr>
            <w:r w:rsidRPr="00C610A0">
              <w:rPr>
                <w:rFonts w:ascii="Arial Narrow" w:eastAsia="Times New Roman" w:hAnsi="Arial Narrow" w:cs="Arial"/>
                <w:sz w:val="20"/>
                <w:szCs w:val="20"/>
                <w:lang w:val="es-CO" w:eastAsia="ar-SA"/>
              </w:rPr>
              <w:t>- Para la toma de muestras y el control de calidad se aplicará lo establecido en la Ficha técnica</w:t>
            </w:r>
            <w:r w:rsidRPr="00C610A0">
              <w:rPr>
                <w:rFonts w:ascii="Arial Narrow" w:hAnsi="Arial Narrow" w:cs="Arial"/>
                <w:sz w:val="20"/>
                <w:szCs w:val="20"/>
              </w:rPr>
              <w:t xml:space="preserve"> FT-1  </w:t>
            </w:r>
          </w:p>
        </w:tc>
      </w:tr>
      <w:tr w:rsidR="009918C4" w:rsidRPr="00C610A0" w:rsidTr="00F620F6">
        <w:trPr>
          <w:trHeight w:val="459"/>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sz w:val="20"/>
                <w:szCs w:val="20"/>
                <w:lang w:val="es-ES_tradnl"/>
              </w:rPr>
            </w:pPr>
            <w:r w:rsidRPr="00C610A0">
              <w:rPr>
                <w:rFonts w:ascii="Arial Narrow" w:hAnsi="Arial Narrow" w:cs="Arial"/>
                <w:b/>
                <w:sz w:val="20"/>
                <w:szCs w:val="20"/>
                <w:lang w:val="es-ES_tradnl"/>
              </w:rPr>
              <w:t>Generalidades</w:t>
            </w:r>
          </w:p>
        </w:tc>
        <w:tc>
          <w:tcPr>
            <w:tcW w:w="7974" w:type="dxa"/>
            <w:vAlign w:val="center"/>
          </w:tcPr>
          <w:p w:rsidR="009918C4" w:rsidRPr="00C610A0" w:rsidRDefault="009918C4" w:rsidP="00F620F6">
            <w:pPr>
              <w:spacing w:after="0"/>
              <w:rPr>
                <w:rFonts w:ascii="Arial Narrow" w:hAnsi="Arial Narrow" w:cs="Arial"/>
                <w:sz w:val="20"/>
                <w:szCs w:val="20"/>
                <w:lang w:val="es-ES_tradnl"/>
              </w:rPr>
            </w:pPr>
            <w:r w:rsidRPr="00C610A0">
              <w:rPr>
                <w:rFonts w:ascii="Arial Narrow" w:hAnsi="Arial Narrow" w:cs="Arial"/>
                <w:sz w:val="20"/>
                <w:szCs w:val="20"/>
                <w:lang w:val="es-ES_tradnl"/>
              </w:rPr>
              <w:t>Producto preparado mediante la cocción y esterilización de la pulpa de fruta adicionada con espesantes y vitamina C. Debe contener mínimo el 80% De fruta.</w:t>
            </w:r>
          </w:p>
          <w:p w:rsidR="009918C4" w:rsidRPr="00C610A0" w:rsidRDefault="009918C4" w:rsidP="00F620F6">
            <w:pPr>
              <w:spacing w:after="0" w:line="240" w:lineRule="auto"/>
              <w:jc w:val="both"/>
              <w:rPr>
                <w:rFonts w:ascii="Arial Narrow" w:hAnsi="Arial Narrow" w:cs="Arial"/>
                <w:b/>
                <w:sz w:val="20"/>
                <w:szCs w:val="20"/>
                <w:lang w:val="es-ES_tradnl"/>
              </w:rPr>
            </w:pPr>
            <w:r w:rsidRPr="00C610A0">
              <w:rPr>
                <w:rFonts w:ascii="Arial Narrow" w:hAnsi="Arial Narrow" w:cs="Arial"/>
                <w:b/>
                <w:sz w:val="20"/>
                <w:szCs w:val="20"/>
                <w:lang w:val="es-ES_tradnl"/>
              </w:rPr>
              <w:t>Ingredientes:</w:t>
            </w:r>
          </w:p>
          <w:p w:rsidR="009918C4" w:rsidRPr="00C610A0" w:rsidRDefault="009918C4" w:rsidP="00F620F6">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Pulpa de fruta natural</w:t>
            </w:r>
          </w:p>
        </w:tc>
      </w:tr>
      <w:tr w:rsidR="009918C4" w:rsidRPr="00C610A0" w:rsidTr="00F620F6">
        <w:trPr>
          <w:trHeight w:val="578"/>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rPr>
            </w:pPr>
            <w:r w:rsidRPr="00C610A0">
              <w:rPr>
                <w:rFonts w:ascii="Arial Narrow" w:hAnsi="Arial Narrow" w:cs="Arial"/>
                <w:b/>
                <w:bCs/>
                <w:sz w:val="20"/>
                <w:szCs w:val="20"/>
              </w:rPr>
              <w:t>Requisitos generales</w:t>
            </w:r>
          </w:p>
        </w:tc>
        <w:tc>
          <w:tcPr>
            <w:tcW w:w="7974" w:type="dxa"/>
            <w:vAlign w:val="center"/>
          </w:tcPr>
          <w:p w:rsidR="009918C4" w:rsidRPr="00C610A0" w:rsidRDefault="009918C4" w:rsidP="00F620F6">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rPr>
              <w:t xml:space="preserve">- </w:t>
            </w:r>
            <w:r w:rsidRPr="00C610A0">
              <w:rPr>
                <w:rFonts w:ascii="Arial Narrow" w:hAnsi="Arial Narrow" w:cs="Arial"/>
                <w:sz w:val="20"/>
                <w:szCs w:val="20"/>
                <w:lang w:val="es-ES_tradnl"/>
              </w:rPr>
              <w:t>Producto natural sin preservativos ni sabores artificiales</w:t>
            </w:r>
          </w:p>
          <w:p w:rsidR="009918C4" w:rsidRPr="00C610A0" w:rsidRDefault="009918C4" w:rsidP="00F620F6">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Con vitamina C como preservante.</w:t>
            </w:r>
          </w:p>
          <w:p w:rsidR="009918C4" w:rsidRPr="00C610A0" w:rsidRDefault="009918C4" w:rsidP="00F620F6">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Debe corresponder a compota de frutas de banano y/o ciruela y/u durazno y/o guayaba y/o manzana y/o mango y/o pera.</w:t>
            </w:r>
          </w:p>
          <w:p w:rsidR="009918C4" w:rsidRPr="00C610A0" w:rsidRDefault="009918C4" w:rsidP="00F620F6">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El producto debe tener un color uniforme dado por la fruta.</w:t>
            </w:r>
          </w:p>
          <w:p w:rsidR="009918C4" w:rsidRPr="00C610A0" w:rsidRDefault="009918C4" w:rsidP="00F620F6">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 No deben contener material extraño</w:t>
            </w:r>
          </w:p>
          <w:p w:rsidR="009918C4" w:rsidRPr="00C610A0" w:rsidRDefault="009918C4" w:rsidP="00F620F6">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 Sabor característico de la fruta sin indicios de fermentación.</w:t>
            </w:r>
          </w:p>
          <w:p w:rsidR="009918C4" w:rsidRPr="00C610A0" w:rsidRDefault="009918C4" w:rsidP="00F620F6">
            <w:pPr>
              <w:autoSpaceDE w:val="0"/>
              <w:autoSpaceDN w:val="0"/>
              <w:adjustRightInd w:val="0"/>
              <w:spacing w:after="0" w:line="240" w:lineRule="auto"/>
              <w:jc w:val="both"/>
              <w:rPr>
                <w:rFonts w:ascii="Arial Narrow" w:eastAsia="Times New Roman" w:hAnsi="Arial Narrow" w:cs="Arial"/>
                <w:snapToGrid w:val="0"/>
                <w:sz w:val="20"/>
                <w:szCs w:val="20"/>
                <w:lang w:val="es-ES_tradnl" w:eastAsia="es-ES"/>
              </w:rPr>
            </w:pPr>
            <w:r w:rsidRPr="00C610A0">
              <w:rPr>
                <w:rFonts w:ascii="Arial Narrow" w:hAnsi="Arial Narrow" w:cs="Helvetica"/>
                <w:sz w:val="20"/>
                <w:szCs w:val="20"/>
                <w:lang w:eastAsia="es-ES"/>
              </w:rPr>
              <w:t xml:space="preserve">- No debe exceder los límites máximos de metales tóxicos establecidos en </w:t>
            </w:r>
            <w:r w:rsidRPr="00C610A0">
              <w:rPr>
                <w:rFonts w:ascii="Arial Narrow" w:eastAsia="Times New Roman" w:hAnsi="Arial Narrow" w:cs="Arial"/>
                <w:snapToGrid w:val="0"/>
                <w:sz w:val="20"/>
                <w:szCs w:val="20"/>
                <w:lang w:val="es-ES_tradnl" w:eastAsia="es-ES"/>
              </w:rPr>
              <w:t>Resolución 11488 de 1984.</w:t>
            </w:r>
          </w:p>
          <w:p w:rsidR="009918C4" w:rsidRPr="00C610A0" w:rsidRDefault="009918C4" w:rsidP="00F620F6">
            <w:pPr>
              <w:autoSpaceDE w:val="0"/>
              <w:autoSpaceDN w:val="0"/>
              <w:adjustRightInd w:val="0"/>
              <w:spacing w:after="0" w:line="240" w:lineRule="auto"/>
              <w:jc w:val="both"/>
              <w:rPr>
                <w:rFonts w:ascii="Arial Narrow" w:hAnsi="Arial Narrow" w:cs="Arial"/>
                <w:b/>
                <w:bCs/>
                <w:sz w:val="20"/>
                <w:szCs w:val="20"/>
              </w:rPr>
            </w:pPr>
            <w:r w:rsidRPr="00C610A0">
              <w:rPr>
                <w:rFonts w:ascii="Arial Narrow" w:hAnsi="Arial Narrow" w:cs="Helvetica"/>
                <w:sz w:val="20"/>
                <w:szCs w:val="20"/>
                <w:lang w:eastAsia="es-ES"/>
              </w:rPr>
              <w:t>- El producto no debe contener residuos de hormonas, ni de antibióticos y debe estar exento de otros contaminantes, especialmente de sustancias farmacológicamente activas.</w:t>
            </w:r>
          </w:p>
        </w:tc>
      </w:tr>
      <w:tr w:rsidR="009918C4" w:rsidRPr="00C610A0" w:rsidTr="00F620F6">
        <w:trPr>
          <w:trHeight w:val="53"/>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rPr>
            </w:pPr>
            <w:r w:rsidRPr="00C610A0">
              <w:rPr>
                <w:rFonts w:ascii="Arial Narrow" w:hAnsi="Arial Narrow" w:cs="Arial"/>
                <w:b/>
                <w:bCs/>
                <w:sz w:val="20"/>
                <w:szCs w:val="20"/>
              </w:rPr>
              <w:t>Requisitos Específicos</w:t>
            </w:r>
          </w:p>
        </w:tc>
        <w:tc>
          <w:tcPr>
            <w:tcW w:w="7974" w:type="dxa"/>
            <w:vAlign w:val="center"/>
          </w:tcPr>
          <w:p w:rsidR="009918C4" w:rsidRPr="00C610A0" w:rsidRDefault="009918C4" w:rsidP="00F620F6">
            <w:pPr>
              <w:autoSpaceDE w:val="0"/>
              <w:autoSpaceDN w:val="0"/>
              <w:adjustRightInd w:val="0"/>
              <w:spacing w:after="0" w:line="240" w:lineRule="auto"/>
              <w:rPr>
                <w:rFonts w:ascii="Arial Narrow" w:hAnsi="Arial Narrow" w:cs="Arial"/>
                <w:b/>
                <w:bCs/>
                <w:sz w:val="20"/>
                <w:szCs w:val="20"/>
              </w:rPr>
            </w:pPr>
            <w:r w:rsidRPr="00C610A0">
              <w:rPr>
                <w:rFonts w:ascii="Arial Narrow" w:hAnsi="Arial Narrow" w:cs="Arial"/>
                <w:b/>
                <w:bCs/>
                <w:sz w:val="20"/>
                <w:szCs w:val="20"/>
              </w:rPr>
              <w:t>Características microbiológicas:</w:t>
            </w:r>
          </w:p>
          <w:p w:rsidR="009918C4" w:rsidRPr="00C610A0" w:rsidRDefault="009918C4" w:rsidP="00F620F6">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Esterilidad comercial</w:t>
            </w:r>
          </w:p>
          <w:p w:rsidR="009918C4" w:rsidRPr="00C610A0" w:rsidRDefault="009918C4" w:rsidP="00F620F6">
            <w:pPr>
              <w:autoSpaceDE w:val="0"/>
              <w:autoSpaceDN w:val="0"/>
              <w:adjustRightInd w:val="0"/>
              <w:spacing w:after="0" w:line="240" w:lineRule="auto"/>
              <w:rPr>
                <w:rFonts w:ascii="Arial Narrow" w:hAnsi="Arial Narrow" w:cs="Arial"/>
                <w:b/>
                <w:sz w:val="20"/>
                <w:szCs w:val="20"/>
              </w:rPr>
            </w:pPr>
          </w:p>
          <w:p w:rsidR="009918C4" w:rsidRPr="00C610A0" w:rsidRDefault="009918C4" w:rsidP="00F620F6">
            <w:pPr>
              <w:autoSpaceDE w:val="0"/>
              <w:autoSpaceDN w:val="0"/>
              <w:adjustRightInd w:val="0"/>
              <w:spacing w:after="0" w:line="240" w:lineRule="auto"/>
              <w:rPr>
                <w:rFonts w:ascii="Arial Narrow" w:hAnsi="Arial Narrow" w:cs="Arial"/>
                <w:b/>
                <w:sz w:val="20"/>
                <w:szCs w:val="20"/>
              </w:rPr>
            </w:pPr>
            <w:r w:rsidRPr="00C610A0">
              <w:rPr>
                <w:rFonts w:ascii="Arial Narrow" w:hAnsi="Arial Narrow" w:cs="Arial"/>
                <w:b/>
                <w:sz w:val="20"/>
                <w:szCs w:val="20"/>
              </w:rPr>
              <w:t>Características nutricionales</w:t>
            </w:r>
          </w:p>
          <w:p w:rsidR="009918C4" w:rsidRPr="00C610A0" w:rsidRDefault="009918C4" w:rsidP="00F620F6">
            <w:pPr>
              <w:spacing w:after="0" w:line="240" w:lineRule="auto"/>
              <w:rPr>
                <w:rFonts w:ascii="Arial Narrow" w:hAnsi="Arial Narrow" w:cs="Arial"/>
                <w:sz w:val="20"/>
                <w:szCs w:val="20"/>
              </w:rPr>
            </w:pPr>
            <w:r w:rsidRPr="00C610A0">
              <w:rPr>
                <w:rFonts w:ascii="Arial Narrow" w:hAnsi="Arial Narrow" w:cs="Arial"/>
                <w:sz w:val="20"/>
                <w:szCs w:val="20"/>
              </w:rPr>
              <w:t>Composición nutricional en 100 gramos de producto.</w:t>
            </w:r>
          </w:p>
          <w:p w:rsidR="009918C4" w:rsidRPr="00C610A0" w:rsidRDefault="009918C4" w:rsidP="00F620F6">
            <w:pPr>
              <w:spacing w:after="0" w:line="240" w:lineRule="auto"/>
              <w:rPr>
                <w:rFonts w:ascii="Arial Narrow" w:hAnsi="Arial Narrow" w:cs="Arial"/>
                <w:sz w:val="20"/>
                <w:szCs w:val="20"/>
              </w:rPr>
            </w:pPr>
            <w:r w:rsidRPr="00C610A0">
              <w:rPr>
                <w:rFonts w:ascii="Arial Narrow" w:hAnsi="Arial Narrow" w:cs="Arial"/>
                <w:sz w:val="20"/>
                <w:szCs w:val="20"/>
              </w:rPr>
              <w:lastRenderedPageBreak/>
              <w:t>Calorías: mínimo 80 Kcal</w:t>
            </w:r>
          </w:p>
          <w:p w:rsidR="009918C4" w:rsidRPr="00C610A0" w:rsidRDefault="009918C4" w:rsidP="00F620F6">
            <w:pPr>
              <w:spacing w:after="0" w:line="240" w:lineRule="auto"/>
              <w:rPr>
                <w:rFonts w:ascii="Arial Narrow" w:hAnsi="Arial Narrow" w:cs="Arial"/>
                <w:sz w:val="20"/>
                <w:szCs w:val="20"/>
              </w:rPr>
            </w:pPr>
            <w:r w:rsidRPr="00C610A0">
              <w:rPr>
                <w:rFonts w:ascii="Arial Narrow" w:hAnsi="Arial Narrow" w:cs="Arial"/>
                <w:sz w:val="20"/>
                <w:szCs w:val="20"/>
              </w:rPr>
              <w:t>Carbohidratos: mínimo 20 gramos</w:t>
            </w:r>
          </w:p>
          <w:p w:rsidR="009918C4" w:rsidRPr="00C610A0" w:rsidRDefault="009918C4" w:rsidP="00F620F6">
            <w:pPr>
              <w:autoSpaceDE w:val="0"/>
              <w:autoSpaceDN w:val="0"/>
              <w:adjustRightInd w:val="0"/>
              <w:spacing w:after="0" w:line="240" w:lineRule="auto"/>
              <w:rPr>
                <w:rFonts w:ascii="Arial Narrow" w:hAnsi="Arial Narrow" w:cs="Arial"/>
                <w:sz w:val="20"/>
                <w:szCs w:val="20"/>
              </w:rPr>
            </w:pPr>
          </w:p>
          <w:p w:rsidR="009918C4" w:rsidRPr="00C610A0" w:rsidRDefault="009918C4" w:rsidP="00F620F6">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pacing w:val="-3"/>
                <w:sz w:val="20"/>
                <w:szCs w:val="20"/>
              </w:rPr>
              <w:t xml:space="preserve">El proveedor deberá presentar junto con las fichas técnicas de los productos los certificados de las pruebas fisicoquímicas, </w:t>
            </w:r>
            <w:r w:rsidRPr="00C610A0">
              <w:rPr>
                <w:rFonts w:ascii="Arial Narrow" w:hAnsi="Arial Narrow" w:cs="Arial"/>
                <w:sz w:val="20"/>
                <w:szCs w:val="20"/>
              </w:rPr>
              <w:t>microbiológicas</w:t>
            </w:r>
            <w:r w:rsidRPr="00C610A0">
              <w:rPr>
                <w:rFonts w:ascii="Arial Narrow" w:hAnsi="Arial Narrow" w:cs="Arial"/>
                <w:spacing w:val="-3"/>
                <w:sz w:val="20"/>
                <w:szCs w:val="20"/>
              </w:rPr>
              <w:t xml:space="preserve"> y bromatológicas de un lote producido, con fecha no inferior a un año contado a partir de la presentación de la propuesta.</w:t>
            </w:r>
            <w:r w:rsidRPr="00C610A0">
              <w:rPr>
                <w:rFonts w:ascii="Arial Narrow" w:hAnsi="Arial Narrow" w:cs="Arial"/>
                <w:sz w:val="20"/>
                <w:szCs w:val="20"/>
              </w:rPr>
              <w:t xml:space="preserve"> </w:t>
            </w:r>
          </w:p>
        </w:tc>
      </w:tr>
      <w:tr w:rsidR="009918C4" w:rsidRPr="00C610A0" w:rsidTr="00F620F6">
        <w:trPr>
          <w:trHeight w:val="697"/>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u w:val="single"/>
              </w:rPr>
            </w:pPr>
            <w:r w:rsidRPr="00C610A0">
              <w:rPr>
                <w:rFonts w:ascii="Arial Narrow" w:hAnsi="Arial Narrow" w:cs="Arial"/>
                <w:b/>
                <w:bCs/>
                <w:sz w:val="20"/>
                <w:szCs w:val="20"/>
              </w:rPr>
              <w:lastRenderedPageBreak/>
              <w:t>Requisitos del productor y/o producto</w:t>
            </w:r>
          </w:p>
        </w:tc>
        <w:tc>
          <w:tcPr>
            <w:tcW w:w="7974" w:type="dxa"/>
            <w:vAlign w:val="center"/>
          </w:tcPr>
          <w:p w:rsidR="009918C4" w:rsidRPr="00C610A0" w:rsidRDefault="009918C4" w:rsidP="00F620F6">
            <w:pPr>
              <w:spacing w:after="0" w:line="240" w:lineRule="auto"/>
              <w:jc w:val="both"/>
              <w:rPr>
                <w:rFonts w:ascii="Arial Narrow" w:hAnsi="Arial Narrow" w:cs="Arial"/>
                <w:b/>
                <w:sz w:val="20"/>
                <w:szCs w:val="20"/>
              </w:rPr>
            </w:pPr>
            <w:r w:rsidRPr="00C610A0">
              <w:rPr>
                <w:rFonts w:ascii="Arial Narrow" w:eastAsia="Times New Roman" w:hAnsi="Arial Narrow" w:cs="Arial"/>
                <w:snapToGrid w:val="0"/>
                <w:sz w:val="20"/>
                <w:szCs w:val="20"/>
                <w:lang w:eastAsia="es-ES"/>
              </w:rPr>
              <w:t xml:space="preserve">- </w:t>
            </w:r>
            <w:r w:rsidRPr="00C610A0">
              <w:rPr>
                <w:rFonts w:ascii="Arial Narrow" w:eastAsia="Times New Roman" w:hAnsi="Arial Narrow" w:cs="Arial"/>
                <w:snapToGrid w:val="0"/>
                <w:sz w:val="20"/>
                <w:szCs w:val="20"/>
                <w:lang w:val="es-ES_tradnl" w:eastAsia="es-ES"/>
              </w:rPr>
              <w:t xml:space="preserve">Cumplir con la Resolución 11488 de 1984. </w:t>
            </w:r>
          </w:p>
        </w:tc>
      </w:tr>
      <w:tr w:rsidR="009918C4" w:rsidRPr="00C610A0" w:rsidTr="00F620F6">
        <w:trPr>
          <w:trHeight w:val="821"/>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rPr>
            </w:pPr>
            <w:r w:rsidRPr="00C610A0">
              <w:rPr>
                <w:rFonts w:ascii="Arial Narrow" w:hAnsi="Arial Narrow" w:cs="Arial"/>
                <w:b/>
                <w:bCs/>
                <w:sz w:val="20"/>
                <w:szCs w:val="20"/>
              </w:rPr>
              <w:t>Empaque y rotulado</w:t>
            </w:r>
          </w:p>
        </w:tc>
        <w:tc>
          <w:tcPr>
            <w:tcW w:w="7974" w:type="dxa"/>
            <w:vAlign w:val="center"/>
          </w:tcPr>
          <w:p w:rsidR="009918C4" w:rsidRPr="00C610A0" w:rsidRDefault="009918C4" w:rsidP="00F620F6">
            <w:pPr>
              <w:spacing w:after="0" w:line="240" w:lineRule="auto"/>
              <w:jc w:val="both"/>
              <w:rPr>
                <w:rFonts w:ascii="Arial Narrow" w:hAnsi="Arial Narrow" w:cs="Arial"/>
                <w:b/>
                <w:sz w:val="20"/>
                <w:szCs w:val="20"/>
              </w:rPr>
            </w:pPr>
            <w:r w:rsidRPr="00C610A0">
              <w:rPr>
                <w:rFonts w:ascii="Arial Narrow" w:hAnsi="Arial Narrow" w:cs="Arial"/>
                <w:b/>
                <w:sz w:val="20"/>
                <w:szCs w:val="20"/>
              </w:rPr>
              <w:t xml:space="preserve">PRIMARIO: </w:t>
            </w:r>
          </w:p>
          <w:p w:rsidR="009918C4" w:rsidRPr="00C610A0" w:rsidRDefault="009918C4" w:rsidP="00F620F6">
            <w:pPr>
              <w:spacing w:after="0" w:line="240" w:lineRule="auto"/>
              <w:jc w:val="both"/>
              <w:rPr>
                <w:rFonts w:ascii="Arial Narrow" w:hAnsi="Arial Narrow" w:cs="Arial"/>
                <w:sz w:val="20"/>
                <w:szCs w:val="20"/>
              </w:rPr>
            </w:pPr>
            <w:r w:rsidRPr="00C610A0">
              <w:rPr>
                <w:rFonts w:ascii="Arial Narrow" w:hAnsi="Arial Narrow" w:cs="Arial"/>
                <w:sz w:val="20"/>
                <w:szCs w:val="20"/>
              </w:rPr>
              <w:t>- El producto debe envasarse en vidrio resistentes a procesos de pasteurización, que permita preservar las condiciones higiénicas, fisicoquímicas, microbiológicas y organolépticas del alimento.</w:t>
            </w:r>
          </w:p>
          <w:p w:rsidR="009918C4" w:rsidRPr="00C610A0" w:rsidRDefault="009918C4" w:rsidP="00F620F6">
            <w:pPr>
              <w:spacing w:after="0" w:line="240" w:lineRule="auto"/>
              <w:jc w:val="both"/>
              <w:rPr>
                <w:rFonts w:ascii="Arial Narrow" w:hAnsi="Arial Narrow" w:cs="Arial"/>
                <w:sz w:val="20"/>
                <w:szCs w:val="20"/>
              </w:rPr>
            </w:pPr>
            <w:r w:rsidRPr="00C610A0">
              <w:rPr>
                <w:rFonts w:ascii="Arial Narrow" w:hAnsi="Arial Narrow" w:cs="Arial"/>
                <w:sz w:val="20"/>
                <w:szCs w:val="20"/>
              </w:rPr>
              <w:t>- Los materiales no deben ser tóxicos y deben estar permitidos por la autoridad competente.</w:t>
            </w:r>
          </w:p>
          <w:p w:rsidR="009918C4" w:rsidRPr="00C610A0" w:rsidRDefault="009918C4" w:rsidP="00F620F6">
            <w:pPr>
              <w:spacing w:after="0" w:line="240" w:lineRule="auto"/>
              <w:jc w:val="both"/>
              <w:rPr>
                <w:rFonts w:ascii="Arial Narrow" w:hAnsi="Arial Narrow" w:cs="Arial"/>
                <w:sz w:val="20"/>
                <w:szCs w:val="20"/>
              </w:rPr>
            </w:pPr>
            <w:r w:rsidRPr="00C610A0">
              <w:rPr>
                <w:rFonts w:ascii="Arial Narrow" w:hAnsi="Arial Narrow" w:cs="Arial"/>
                <w:sz w:val="20"/>
                <w:szCs w:val="20"/>
              </w:rPr>
              <w:t>- Los recipientes y demás materiales de empaque solo se fabricaran con sustancias inocuas y apropiadas a los usos a los que se destinan.</w:t>
            </w:r>
          </w:p>
          <w:p w:rsidR="009918C4" w:rsidRPr="00C610A0" w:rsidRDefault="009918C4" w:rsidP="00F620F6">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z w:val="20"/>
                <w:szCs w:val="20"/>
              </w:rPr>
              <w:t>- No utilizar instrumentos, imágenes o mensajes publicitarios que induzcan al consumo de alimentos infantiles por medio del biberón, en el marco del cumplimiento del código de sucedáneos de la leche materna.</w:t>
            </w:r>
          </w:p>
          <w:p w:rsidR="009918C4" w:rsidRPr="00C610A0" w:rsidRDefault="009918C4" w:rsidP="00F620F6">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z w:val="20"/>
                <w:szCs w:val="20"/>
              </w:rPr>
              <w:t>- Cumplir con la Resolución No. 5109 de 2005, por medio de la cual se establecen los parámetros para el rotulado o etiquetado de productos terminados y materias primas.</w:t>
            </w:r>
          </w:p>
          <w:p w:rsidR="009918C4" w:rsidRPr="00C610A0" w:rsidRDefault="009918C4" w:rsidP="00F620F6">
            <w:pPr>
              <w:spacing w:after="0" w:line="240" w:lineRule="auto"/>
              <w:jc w:val="both"/>
              <w:rPr>
                <w:rFonts w:ascii="Arial Narrow" w:hAnsi="Arial Narrow" w:cs="Arial"/>
                <w:sz w:val="20"/>
                <w:szCs w:val="20"/>
              </w:rPr>
            </w:pPr>
            <w:r w:rsidRPr="00C610A0">
              <w:rPr>
                <w:rFonts w:ascii="Arial Narrow" w:hAnsi="Arial Narrow" w:cs="Arial"/>
                <w:sz w:val="20"/>
                <w:szCs w:val="20"/>
              </w:rPr>
              <w:t>- Cumplir con la resolución 288 de 2008 de rotulado y etiquetado nutricional, y a partir del mes de octubre de 2011 la Resolución 333 de febrero de 2011.</w:t>
            </w:r>
          </w:p>
          <w:p w:rsidR="009918C4" w:rsidRPr="00C610A0" w:rsidRDefault="009918C4" w:rsidP="00F620F6">
            <w:pPr>
              <w:spacing w:after="0" w:line="240" w:lineRule="auto"/>
              <w:jc w:val="both"/>
              <w:rPr>
                <w:rFonts w:ascii="Arial Narrow" w:hAnsi="Arial Narrow" w:cs="Arial"/>
                <w:sz w:val="20"/>
                <w:szCs w:val="20"/>
              </w:rPr>
            </w:pPr>
          </w:p>
          <w:p w:rsidR="009918C4" w:rsidRPr="00C610A0" w:rsidRDefault="009918C4" w:rsidP="00F620F6">
            <w:pPr>
              <w:spacing w:after="0" w:line="240" w:lineRule="auto"/>
              <w:jc w:val="both"/>
              <w:rPr>
                <w:rFonts w:ascii="Arial Narrow" w:hAnsi="Arial Narrow" w:cs="Arial"/>
                <w:b/>
                <w:sz w:val="20"/>
                <w:szCs w:val="20"/>
              </w:rPr>
            </w:pPr>
            <w:r w:rsidRPr="00C610A0">
              <w:rPr>
                <w:rFonts w:ascii="Arial Narrow" w:hAnsi="Arial Narrow" w:cs="Arial"/>
                <w:b/>
                <w:sz w:val="20"/>
                <w:szCs w:val="20"/>
              </w:rPr>
              <w:t>SECUNDARIO</w:t>
            </w:r>
          </w:p>
          <w:p w:rsidR="009918C4" w:rsidRPr="00C610A0" w:rsidRDefault="009918C4" w:rsidP="00F620F6">
            <w:pPr>
              <w:spacing w:after="0" w:line="240" w:lineRule="auto"/>
              <w:jc w:val="both"/>
              <w:rPr>
                <w:rFonts w:ascii="Arial Narrow" w:hAnsi="Arial Narrow" w:cs="Arial"/>
                <w:sz w:val="20"/>
                <w:szCs w:val="20"/>
              </w:rPr>
            </w:pPr>
            <w:r w:rsidRPr="00C610A0">
              <w:rPr>
                <w:rFonts w:ascii="Arial Narrow" w:hAnsi="Arial Narrow" w:cs="Arial"/>
                <w:sz w:val="20"/>
                <w:szCs w:val="20"/>
              </w:rPr>
              <w:t>Empacar por 12 unidades para 113 gramos y para 125 gramos 11 unidades</w:t>
            </w:r>
          </w:p>
        </w:tc>
      </w:tr>
      <w:tr w:rsidR="009918C4" w:rsidRPr="00C610A0" w:rsidTr="00F620F6">
        <w:trPr>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rPr>
            </w:pPr>
            <w:r w:rsidRPr="00C610A0">
              <w:rPr>
                <w:rFonts w:ascii="Arial Narrow" w:hAnsi="Arial Narrow" w:cs="Arial"/>
                <w:b/>
                <w:bCs/>
                <w:sz w:val="20"/>
                <w:szCs w:val="20"/>
              </w:rPr>
              <w:t>Conservación y almacenamiento Transporte</w:t>
            </w:r>
          </w:p>
        </w:tc>
        <w:tc>
          <w:tcPr>
            <w:tcW w:w="7974" w:type="dxa"/>
            <w:vAlign w:val="center"/>
          </w:tcPr>
          <w:p w:rsidR="009918C4" w:rsidRPr="00C610A0" w:rsidRDefault="009918C4" w:rsidP="00F620F6">
            <w:pPr>
              <w:spacing w:after="0" w:line="240" w:lineRule="auto"/>
              <w:jc w:val="both"/>
              <w:rPr>
                <w:rFonts w:ascii="Arial Narrow" w:hAnsi="Arial Narrow" w:cs="Arial"/>
                <w:sz w:val="20"/>
                <w:szCs w:val="20"/>
              </w:rPr>
            </w:pPr>
            <w:r w:rsidRPr="00C610A0">
              <w:rPr>
                <w:rFonts w:ascii="Arial Narrow" w:hAnsi="Arial Narrow" w:cs="Arial"/>
                <w:sz w:val="20"/>
                <w:szCs w:val="20"/>
              </w:rPr>
              <w:t>Se debe almacenar a temperatura ambiente, en un lugar seco con buena ventilación, estar libre de humedad, en perfecta limpieza y protegidos del ingreso de insectos y roedores.</w:t>
            </w:r>
          </w:p>
          <w:p w:rsidR="009918C4" w:rsidRPr="00C610A0" w:rsidRDefault="009918C4" w:rsidP="00F620F6">
            <w:pPr>
              <w:spacing w:after="0" w:line="240" w:lineRule="auto"/>
              <w:jc w:val="both"/>
              <w:rPr>
                <w:rFonts w:ascii="Arial Narrow" w:hAnsi="Arial Narrow" w:cs="Arial"/>
                <w:sz w:val="20"/>
                <w:szCs w:val="20"/>
              </w:rPr>
            </w:pPr>
          </w:p>
          <w:p w:rsidR="009918C4" w:rsidRPr="00C610A0" w:rsidRDefault="009918C4" w:rsidP="00F620F6">
            <w:pPr>
              <w:spacing w:after="0" w:line="240" w:lineRule="auto"/>
              <w:jc w:val="both"/>
              <w:rPr>
                <w:rFonts w:ascii="Arial Narrow" w:hAnsi="Arial Narrow" w:cs="Arial"/>
                <w:sz w:val="20"/>
                <w:szCs w:val="20"/>
              </w:rPr>
            </w:pPr>
            <w:r w:rsidRPr="00C610A0">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p w:rsidR="009918C4" w:rsidRPr="00C610A0" w:rsidRDefault="009918C4" w:rsidP="00F620F6">
            <w:pPr>
              <w:spacing w:after="0" w:line="240" w:lineRule="auto"/>
              <w:jc w:val="both"/>
              <w:rPr>
                <w:rFonts w:ascii="Arial Narrow" w:hAnsi="Arial Narrow" w:cs="Arial"/>
                <w:sz w:val="20"/>
                <w:szCs w:val="20"/>
              </w:rPr>
            </w:pPr>
            <w:r w:rsidRPr="00C610A0">
              <w:rPr>
                <w:rFonts w:ascii="Arial Narrow" w:hAnsi="Arial Narrow" w:cs="Arial"/>
                <w:sz w:val="20"/>
                <w:szCs w:val="20"/>
              </w:rPr>
              <w:t>El producto no debe tener Ningún tipo de contacto con el piso del vehículo, debe ir en estibas para evitar contaminación.</w:t>
            </w:r>
          </w:p>
        </w:tc>
      </w:tr>
      <w:tr w:rsidR="009918C4" w:rsidRPr="00C610A0" w:rsidTr="00F620F6">
        <w:trPr>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rPr>
            </w:pPr>
            <w:r w:rsidRPr="00C610A0">
              <w:rPr>
                <w:rFonts w:ascii="Arial Narrow" w:hAnsi="Arial Narrow" w:cs="Arial"/>
                <w:b/>
                <w:bCs/>
                <w:sz w:val="20"/>
                <w:szCs w:val="20"/>
              </w:rPr>
              <w:t>Vida útil</w:t>
            </w:r>
          </w:p>
        </w:tc>
        <w:tc>
          <w:tcPr>
            <w:tcW w:w="7974" w:type="dxa"/>
            <w:vAlign w:val="center"/>
          </w:tcPr>
          <w:p w:rsidR="009918C4" w:rsidRPr="00C610A0" w:rsidRDefault="009918C4" w:rsidP="00F620F6">
            <w:pPr>
              <w:pStyle w:val="Default"/>
              <w:jc w:val="both"/>
              <w:rPr>
                <w:rFonts w:ascii="Arial Narrow" w:hAnsi="Arial Narrow"/>
                <w:sz w:val="20"/>
                <w:szCs w:val="20"/>
              </w:rPr>
            </w:pPr>
            <w:r w:rsidRPr="00C610A0">
              <w:rPr>
                <w:rFonts w:ascii="Arial Narrow" w:hAnsi="Arial Narrow"/>
                <w:sz w:val="20"/>
                <w:szCs w:val="20"/>
              </w:rPr>
              <w:t>12 meses de acuerdo con las condiciones de almacenamiento, dadas después de la producción. Mínimo 10 meses de vida útil a partir de la fecha de entrega del producto en bodega.</w:t>
            </w:r>
          </w:p>
        </w:tc>
      </w:tr>
      <w:tr w:rsidR="009918C4" w:rsidRPr="00C610A0" w:rsidTr="00F620F6">
        <w:trPr>
          <w:jc w:val="center"/>
        </w:trPr>
        <w:tc>
          <w:tcPr>
            <w:tcW w:w="1843" w:type="dxa"/>
            <w:shd w:val="clear" w:color="auto" w:fill="D9D9D9"/>
            <w:vAlign w:val="center"/>
          </w:tcPr>
          <w:p w:rsidR="009918C4" w:rsidRPr="00C610A0" w:rsidRDefault="009918C4" w:rsidP="00F620F6">
            <w:pPr>
              <w:spacing w:after="0" w:line="240" w:lineRule="auto"/>
              <w:rPr>
                <w:rFonts w:ascii="Arial Narrow" w:hAnsi="Arial Narrow" w:cs="Arial"/>
                <w:b/>
                <w:bCs/>
                <w:sz w:val="20"/>
                <w:szCs w:val="20"/>
              </w:rPr>
            </w:pPr>
            <w:r w:rsidRPr="00C610A0">
              <w:rPr>
                <w:rFonts w:ascii="Arial Narrow" w:hAnsi="Arial Narrow" w:cs="Arial"/>
                <w:b/>
                <w:bCs/>
                <w:sz w:val="20"/>
                <w:szCs w:val="20"/>
              </w:rPr>
              <w:t xml:space="preserve">Presentación </w:t>
            </w:r>
          </w:p>
        </w:tc>
        <w:tc>
          <w:tcPr>
            <w:tcW w:w="7974" w:type="dxa"/>
            <w:vAlign w:val="center"/>
          </w:tcPr>
          <w:p w:rsidR="009918C4" w:rsidRPr="00C610A0" w:rsidRDefault="009918C4" w:rsidP="00F620F6">
            <w:pPr>
              <w:pStyle w:val="Default"/>
              <w:tabs>
                <w:tab w:val="left" w:pos="284"/>
                <w:tab w:val="left" w:pos="426"/>
              </w:tabs>
              <w:rPr>
                <w:rFonts w:ascii="Arial Narrow" w:hAnsi="Arial Narrow"/>
                <w:sz w:val="20"/>
                <w:szCs w:val="20"/>
              </w:rPr>
            </w:pPr>
            <w:r w:rsidRPr="00C610A0">
              <w:rPr>
                <w:rFonts w:ascii="Arial Narrow" w:hAnsi="Arial Narrow"/>
                <w:sz w:val="20"/>
                <w:szCs w:val="20"/>
              </w:rPr>
              <w:t>113 ó 125 gramos</w:t>
            </w:r>
          </w:p>
        </w:tc>
      </w:tr>
    </w:tbl>
    <w:p w:rsidR="00CA6DB7" w:rsidRPr="001E700E" w:rsidRDefault="00CA6DB7" w:rsidP="00CA6DB7">
      <w:pPr>
        <w:spacing w:after="0" w:line="240" w:lineRule="auto"/>
        <w:jc w:val="center"/>
        <w:rPr>
          <w:rFonts w:ascii="Arial Narrow" w:hAnsi="Arial Narrow" w:cs="Arial"/>
          <w:b/>
          <w:sz w:val="20"/>
          <w:szCs w:val="20"/>
        </w:rPr>
      </w:pPr>
    </w:p>
    <w:p w:rsidR="00CA6DB7" w:rsidRPr="001E700E" w:rsidRDefault="00CA6DB7" w:rsidP="00CA6DB7">
      <w:pPr>
        <w:spacing w:after="0" w:line="240" w:lineRule="auto"/>
        <w:rPr>
          <w:rFonts w:ascii="Arial Narrow" w:hAnsi="Arial Narrow" w:cs="Arial"/>
          <w:b/>
          <w:sz w:val="20"/>
          <w:szCs w:val="20"/>
        </w:rPr>
      </w:pPr>
      <w:r w:rsidRPr="001E700E">
        <w:rPr>
          <w:rFonts w:ascii="Arial Narrow" w:hAnsi="Arial Narrow" w:cs="Arial"/>
          <w:b/>
          <w:sz w:val="20"/>
          <w:szCs w:val="20"/>
        </w:rPr>
        <w:br w:type="page"/>
      </w:r>
    </w:p>
    <w:p w:rsidR="00CA6DB7" w:rsidRPr="001E700E" w:rsidRDefault="00CA6DB7" w:rsidP="00BD00ED">
      <w:pPr>
        <w:pStyle w:val="Prrafodelista"/>
        <w:numPr>
          <w:ilvl w:val="0"/>
          <w:numId w:val="9"/>
        </w:numPr>
        <w:jc w:val="center"/>
        <w:rPr>
          <w:rFonts w:ascii="Arial Narrow" w:hAnsi="Arial Narrow" w:cs="Arial"/>
          <w:b/>
          <w:szCs w:val="20"/>
        </w:rPr>
      </w:pPr>
      <w:r w:rsidRPr="001E700E">
        <w:rPr>
          <w:rFonts w:ascii="Arial Narrow" w:hAnsi="Arial Narrow" w:cs="Arial"/>
          <w:b/>
          <w:szCs w:val="20"/>
        </w:rPr>
        <w:lastRenderedPageBreak/>
        <w:t>RACIÓN ALIMENTARIA TIPO 2</w:t>
      </w:r>
    </w:p>
    <w:p w:rsidR="00CA6DB7" w:rsidRPr="001E700E" w:rsidRDefault="00CA6DB7" w:rsidP="00CA6DB7">
      <w:pPr>
        <w:spacing w:after="0" w:line="240" w:lineRule="auto"/>
        <w:jc w:val="center"/>
        <w:rPr>
          <w:rFonts w:ascii="Arial Narrow" w:hAnsi="Arial Narrow" w:cs="Arial"/>
          <w:b/>
          <w:sz w:val="20"/>
          <w:szCs w:val="20"/>
        </w:rPr>
      </w:pPr>
    </w:p>
    <w:p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1:</w:t>
      </w:r>
      <w:r w:rsidRPr="001E700E">
        <w:rPr>
          <w:rFonts w:ascii="Arial Narrow" w:hAnsi="Arial Narrow" w:cs="Arial"/>
          <w:b/>
          <w:bCs/>
          <w:iCs/>
          <w:sz w:val="20"/>
          <w:szCs w:val="20"/>
        </w:rPr>
        <w:t xml:space="preserve"> </w:t>
      </w:r>
      <w:r w:rsidRPr="001E700E">
        <w:rPr>
          <w:rFonts w:ascii="Arial Narrow" w:hAnsi="Arial Narrow" w:cs="Arial"/>
          <w:b/>
          <w:sz w:val="20"/>
          <w:szCs w:val="20"/>
        </w:rPr>
        <w:t>LECHE EN POLVO ENTERA</w:t>
      </w:r>
    </w:p>
    <w:p w:rsidR="00CA6DB7" w:rsidRPr="001E700E" w:rsidRDefault="00CA6DB7" w:rsidP="00CA6DB7">
      <w:pPr>
        <w:spacing w:after="0" w:line="240" w:lineRule="auto"/>
        <w:jc w:val="center"/>
        <w:rPr>
          <w:rFonts w:ascii="Arial Narrow" w:hAnsi="Arial Narrow" w:cs="Arial"/>
          <w:b/>
          <w:sz w:val="20"/>
          <w:szCs w:val="20"/>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635"/>
      </w:tblGrid>
      <w:tr w:rsidR="00CA6DB7" w:rsidRPr="001E700E" w:rsidTr="002E180D">
        <w:trPr>
          <w:tblHeade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635" w:type="dxa"/>
            <w:shd w:val="clear" w:color="auto" w:fill="D9D9D9"/>
            <w:vAlign w:val="center"/>
          </w:tcPr>
          <w:p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iCs/>
                <w:sz w:val="20"/>
                <w:szCs w:val="20"/>
              </w:rPr>
              <w:t xml:space="preserve">LECHE EN POLVO ENTERA </w:t>
            </w:r>
          </w:p>
        </w:tc>
      </w:tr>
      <w:tr w:rsidR="00CA6DB7" w:rsidRPr="001E700E"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rsidR="00CA6DB7" w:rsidRPr="001E700E" w:rsidRDefault="00CA6DB7" w:rsidP="002E180D">
            <w:pPr>
              <w:pStyle w:val="Default"/>
              <w:rPr>
                <w:rFonts w:ascii="Arial Narrow" w:hAnsi="Arial Narrow"/>
                <w:color w:val="auto"/>
                <w:sz w:val="20"/>
                <w:szCs w:val="20"/>
              </w:rPr>
            </w:pPr>
            <w:r w:rsidRPr="001E700E">
              <w:rPr>
                <w:rFonts w:ascii="Arial Narrow" w:hAnsi="Arial Narrow"/>
                <w:color w:val="auto"/>
                <w:sz w:val="20"/>
                <w:szCs w:val="20"/>
              </w:rPr>
              <w:t xml:space="preserve">- Debe cumplir con el decreto 616 de 2006  </w:t>
            </w:r>
          </w:p>
          <w:p w:rsidR="00CA6DB7" w:rsidRPr="001E700E" w:rsidRDefault="00CA6DB7" w:rsidP="00BD00ED">
            <w:pPr>
              <w:numPr>
                <w:ilvl w:val="0"/>
                <w:numId w:val="7"/>
              </w:numPr>
              <w:spacing w:after="0" w:line="240" w:lineRule="auto"/>
              <w:ind w:left="107" w:hanging="107"/>
              <w:jc w:val="both"/>
              <w:rPr>
                <w:rFonts w:ascii="Arial Narrow" w:hAnsi="Arial Narrow" w:cs="Arial"/>
                <w:b/>
                <w:bCs/>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rsidR="00CA6DB7" w:rsidRPr="001E700E" w:rsidRDefault="00CA6DB7" w:rsidP="002E180D">
            <w:pPr>
              <w:pStyle w:val="Default"/>
              <w:jc w:val="both"/>
              <w:rPr>
                <w:rFonts w:ascii="Arial Narrow" w:hAnsi="Arial Narrow"/>
                <w:b/>
                <w:bCs/>
                <w:color w:val="auto"/>
                <w:sz w:val="20"/>
                <w:szCs w:val="20"/>
              </w:rPr>
            </w:pPr>
            <w:r w:rsidRPr="001E700E">
              <w:rPr>
                <w:rFonts w:ascii="Arial Narrow" w:hAnsi="Arial Narrow"/>
                <w:color w:val="auto"/>
                <w:sz w:val="20"/>
                <w:szCs w:val="20"/>
              </w:rPr>
              <w:t xml:space="preserve">Leche deshidratada, mediante proceso de atomización – aire caliente, polvo con granulometría malla 120. </w:t>
            </w:r>
          </w:p>
        </w:tc>
      </w:tr>
      <w:tr w:rsidR="00CA6DB7" w:rsidRPr="001E700E"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rsidR="00CA6DB7" w:rsidRPr="001E700E" w:rsidRDefault="00CA6DB7" w:rsidP="002E180D">
            <w:pPr>
              <w:pStyle w:val="Default"/>
              <w:rPr>
                <w:rFonts w:ascii="Arial Narrow" w:hAnsi="Arial Narrow"/>
                <w:color w:val="auto"/>
                <w:sz w:val="20"/>
                <w:szCs w:val="20"/>
              </w:rPr>
            </w:pPr>
            <w:r w:rsidRPr="001E700E">
              <w:rPr>
                <w:rFonts w:ascii="Arial Narrow" w:hAnsi="Arial Narrow"/>
                <w:color w:val="auto"/>
                <w:sz w:val="20"/>
                <w:szCs w:val="20"/>
              </w:rPr>
              <w:t xml:space="preserve">- Polvo ultra fino, con sabor característico a la leche. </w:t>
            </w:r>
          </w:p>
          <w:p w:rsidR="00CA6DB7" w:rsidRPr="001E700E" w:rsidRDefault="00CA6DB7" w:rsidP="002E180D">
            <w:pPr>
              <w:pStyle w:val="Default"/>
              <w:jc w:val="both"/>
              <w:rPr>
                <w:rFonts w:ascii="Arial Narrow" w:hAnsi="Arial Narrow"/>
                <w:b/>
                <w:bCs/>
                <w:color w:val="auto"/>
                <w:sz w:val="20"/>
                <w:szCs w:val="20"/>
              </w:rPr>
            </w:pPr>
            <w:r w:rsidRPr="001E700E">
              <w:rPr>
                <w:rFonts w:ascii="Arial Narrow" w:hAnsi="Arial Narrow"/>
                <w:color w:val="auto"/>
                <w:sz w:val="20"/>
                <w:szCs w:val="20"/>
              </w:rPr>
              <w:t xml:space="preserve">- No se permite la adición de suero lácteo ni de azúcar </w:t>
            </w:r>
            <w:r w:rsidRPr="001E700E">
              <w:rPr>
                <w:rFonts w:ascii="Arial Narrow" w:hAnsi="Arial Narrow"/>
                <w:b/>
                <w:bCs/>
                <w:color w:val="auto"/>
                <w:sz w:val="20"/>
                <w:szCs w:val="20"/>
              </w:rPr>
              <w:t xml:space="preserve"> </w:t>
            </w:r>
          </w:p>
          <w:p w:rsidR="00CA6DB7" w:rsidRPr="001E700E" w:rsidRDefault="00CA6DB7" w:rsidP="002E180D">
            <w:pPr>
              <w:pStyle w:val="Encabezado"/>
              <w:tabs>
                <w:tab w:val="left" w:pos="4680"/>
              </w:tabs>
              <w:spacing w:after="0" w:line="240" w:lineRule="auto"/>
              <w:jc w:val="both"/>
              <w:rPr>
                <w:rFonts w:ascii="Arial Narrow" w:hAnsi="Arial Narrow" w:cs="Arial"/>
                <w:b/>
                <w:bCs/>
                <w:sz w:val="20"/>
                <w:szCs w:val="20"/>
              </w:rPr>
            </w:pPr>
            <w:r w:rsidRPr="001E700E">
              <w:rPr>
                <w:rFonts w:ascii="Arial Narrow" w:hAnsi="Arial Narrow" w:cs="Arial"/>
                <w:sz w:val="20"/>
                <w:szCs w:val="20"/>
              </w:rPr>
              <w:t>- En el registro sanitario</w:t>
            </w:r>
            <w:r w:rsidRPr="001E700E">
              <w:rPr>
                <w:rFonts w:ascii="Arial Narrow" w:hAnsi="Arial Narrow" w:cs="Arial"/>
                <w:bCs/>
                <w:sz w:val="20"/>
                <w:szCs w:val="20"/>
              </w:rPr>
              <w:t xml:space="preserve"> del producto debe estar especificada la modalidad </w:t>
            </w:r>
            <w:r w:rsidRPr="001E700E">
              <w:rPr>
                <w:rFonts w:ascii="Arial Narrow" w:hAnsi="Arial Narrow" w:cs="Arial"/>
                <w:b/>
                <w:bCs/>
                <w:sz w:val="20"/>
                <w:szCs w:val="20"/>
              </w:rPr>
              <w:t>FABRICAR Y VENDER.</w:t>
            </w:r>
          </w:p>
        </w:tc>
      </w:tr>
      <w:tr w:rsidR="00CA6DB7" w:rsidRPr="001E700E"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1800"/>
              <w:gridCol w:w="1800"/>
            </w:tblGrid>
            <w:tr w:rsidR="00CA6DB7" w:rsidRPr="001E700E" w:rsidTr="002E180D">
              <w:trPr>
                <w:trHeight w:val="117"/>
                <w:jc w:val="center"/>
              </w:trPr>
              <w:tc>
                <w:tcPr>
                  <w:tcW w:w="3595"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1800"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800"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rsidTr="002E180D">
              <w:trPr>
                <w:trHeight w:val="117"/>
                <w:jc w:val="center"/>
              </w:trPr>
              <w:tc>
                <w:tcPr>
                  <w:tcW w:w="359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 (m/m)</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24,5</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r w:rsidR="00CA6DB7" w:rsidRPr="001E700E" w:rsidTr="002E180D">
              <w:trPr>
                <w:trHeight w:val="117"/>
                <w:jc w:val="center"/>
              </w:trPr>
              <w:tc>
                <w:tcPr>
                  <w:tcW w:w="359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Acidez exp. como </w:t>
                  </w:r>
                  <w:r w:rsidR="006D2039" w:rsidRPr="001E700E">
                    <w:rPr>
                      <w:rFonts w:ascii="Arial Narrow" w:hAnsi="Arial Narrow" w:cs="Arial"/>
                      <w:sz w:val="20"/>
                      <w:szCs w:val="20"/>
                    </w:rPr>
                    <w:t>ácido</w:t>
                  </w:r>
                  <w:r w:rsidRPr="001E700E">
                    <w:rPr>
                      <w:rFonts w:ascii="Arial Narrow" w:hAnsi="Arial Narrow" w:cs="Arial"/>
                      <w:sz w:val="20"/>
                      <w:szCs w:val="20"/>
                    </w:rPr>
                    <w:t xml:space="preserve"> láctico %m/m</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0,9</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rsidTr="002E180D">
              <w:trPr>
                <w:trHeight w:val="117"/>
                <w:jc w:val="center"/>
              </w:trPr>
              <w:tc>
                <w:tcPr>
                  <w:tcW w:w="359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Materia grasa % (m/m)</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26</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33</w:t>
                  </w:r>
                </w:p>
              </w:tc>
            </w:tr>
            <w:tr w:rsidR="00CA6DB7" w:rsidRPr="001E700E" w:rsidTr="002E180D">
              <w:trPr>
                <w:trHeight w:val="117"/>
                <w:jc w:val="center"/>
              </w:trPr>
              <w:tc>
                <w:tcPr>
                  <w:tcW w:w="359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 (m/m)</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r>
            <w:tr w:rsidR="00CA6DB7" w:rsidRPr="001E700E" w:rsidTr="002E180D">
              <w:trPr>
                <w:trHeight w:val="117"/>
                <w:jc w:val="center"/>
              </w:trPr>
              <w:tc>
                <w:tcPr>
                  <w:tcW w:w="359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Índice de insolubilidad en cm3</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r>
            <w:tr w:rsidR="00CA6DB7" w:rsidRPr="001E700E" w:rsidTr="002E180D">
              <w:trPr>
                <w:trHeight w:val="117"/>
                <w:jc w:val="center"/>
              </w:trPr>
              <w:tc>
                <w:tcPr>
                  <w:tcW w:w="359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 (m/m)</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6.0</w:t>
                  </w:r>
                </w:p>
              </w:tc>
            </w:tr>
            <w:tr w:rsidR="00CA6DB7" w:rsidRPr="001E700E" w:rsidTr="002E180D">
              <w:trPr>
                <w:trHeight w:val="117"/>
                <w:jc w:val="center"/>
              </w:trPr>
              <w:tc>
                <w:tcPr>
                  <w:tcW w:w="359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Lactosa  %m/m</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34.0</w:t>
                  </w:r>
                </w:p>
              </w:tc>
              <w:tc>
                <w:tcPr>
                  <w:tcW w:w="180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44.0</w:t>
                  </w:r>
                </w:p>
              </w:tc>
            </w:tr>
          </w:tbl>
          <w:p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7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5"/>
              <w:gridCol w:w="540"/>
              <w:gridCol w:w="1080"/>
              <w:gridCol w:w="1080"/>
              <w:gridCol w:w="554"/>
            </w:tblGrid>
            <w:tr w:rsidR="00CA6DB7" w:rsidRPr="001E700E" w:rsidTr="002E180D">
              <w:trPr>
                <w:trHeight w:val="117"/>
                <w:jc w:val="center"/>
              </w:trPr>
              <w:tc>
                <w:tcPr>
                  <w:tcW w:w="3955"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Microorganismos</w:t>
                  </w:r>
                </w:p>
              </w:tc>
              <w:tc>
                <w:tcPr>
                  <w:tcW w:w="540"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080"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1080"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554"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rsidTr="002E180D">
              <w:trPr>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mesófilos Ucf  /g  </w:t>
                  </w:r>
                </w:p>
              </w:tc>
              <w:tc>
                <w:tcPr>
                  <w:tcW w:w="54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w:t>
                  </w:r>
                </w:p>
              </w:tc>
              <w:tc>
                <w:tcPr>
                  <w:tcW w:w="554"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Ucf  de coliformes,ufc /g   </w:t>
                  </w:r>
                </w:p>
              </w:tc>
              <w:tc>
                <w:tcPr>
                  <w:tcW w:w="540" w:type="dxa"/>
                </w:tcPr>
                <w:p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3</w:t>
                  </w:r>
                </w:p>
              </w:tc>
              <w:tc>
                <w:tcPr>
                  <w:tcW w:w="1080" w:type="dxa"/>
                </w:tcPr>
                <w:p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&lt;3</w:t>
                  </w:r>
                </w:p>
              </w:tc>
              <w:tc>
                <w:tcPr>
                  <w:tcW w:w="1080" w:type="dxa"/>
                </w:tcPr>
                <w:p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11</w:t>
                  </w:r>
                </w:p>
              </w:tc>
              <w:tc>
                <w:tcPr>
                  <w:tcW w:w="554" w:type="dxa"/>
                </w:tcPr>
                <w:p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1</w:t>
                  </w:r>
                </w:p>
              </w:tc>
            </w:tr>
            <w:tr w:rsidR="00CA6DB7" w:rsidRPr="001E700E" w:rsidTr="002E180D">
              <w:trPr>
                <w:trHeight w:val="117"/>
                <w:jc w:val="center"/>
              </w:trPr>
              <w:tc>
                <w:tcPr>
                  <w:tcW w:w="3955" w:type="dxa"/>
                </w:tcPr>
                <w:p w:rsidR="00CA6DB7" w:rsidRPr="001E700E" w:rsidRDefault="00CA6DB7" w:rsidP="002E180D">
                  <w:pPr>
                    <w:spacing w:after="0" w:line="240" w:lineRule="auto"/>
                    <w:rPr>
                      <w:rFonts w:ascii="Arial Narrow" w:hAnsi="Arial Narrow" w:cs="Arial"/>
                      <w:sz w:val="20"/>
                      <w:szCs w:val="20"/>
                      <w:lang w:val="en-GB"/>
                    </w:rPr>
                  </w:pPr>
                  <w:r w:rsidRPr="001E700E">
                    <w:rPr>
                      <w:rFonts w:ascii="Arial Narrow" w:hAnsi="Arial Narrow" w:cs="Arial"/>
                      <w:sz w:val="20"/>
                      <w:szCs w:val="20"/>
                      <w:lang w:val="en-GB"/>
                    </w:rPr>
                    <w:t xml:space="preserve">NMP coniformes fecales ufc /g </w:t>
                  </w:r>
                </w:p>
              </w:tc>
              <w:tc>
                <w:tcPr>
                  <w:tcW w:w="54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554"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rsidTr="002E180D">
              <w:trPr>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Mohos y levaduras ufc/g</w:t>
                  </w:r>
                </w:p>
              </w:tc>
              <w:tc>
                <w:tcPr>
                  <w:tcW w:w="54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w:t>
                  </w:r>
                </w:p>
              </w:tc>
              <w:tc>
                <w:tcPr>
                  <w:tcW w:w="554"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Staphylococcus aureus ufc/g</w:t>
                  </w:r>
                </w:p>
              </w:tc>
              <w:tc>
                <w:tcPr>
                  <w:tcW w:w="54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554"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Detección de Salmonella ufc /25g</w:t>
                  </w:r>
                </w:p>
              </w:tc>
              <w:tc>
                <w:tcPr>
                  <w:tcW w:w="54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554"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rsidTr="002E180D">
              <w:trPr>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Bacillus Cereus ufc/g</w:t>
                  </w:r>
                </w:p>
              </w:tc>
              <w:tc>
                <w:tcPr>
                  <w:tcW w:w="54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080"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554"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  = Número de muestras que se van a examinar.</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c  = Número máximo de muestras permitidas con resultados entre m y M.</w:t>
            </w:r>
          </w:p>
        </w:tc>
      </w:tr>
      <w:tr w:rsidR="00CA6DB7" w:rsidRPr="001E700E"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 xml:space="preserve">1. PRIMARIO: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Bolsa de material flexible laminado a base de aluminio al vacío o adicionado de gas inerte, el volumen ocupado por el producto empacado al vacío o en atmósfera de gas inerte, no podrá ser menor del 90% de la capacidad de empaque.</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lastRenderedPageBreak/>
              <w:t>- Cumplir con la Resolución 333 de febrero de 2011.</w:t>
            </w:r>
          </w:p>
        </w:tc>
      </w:tr>
      <w:tr w:rsidR="00CA6DB7" w:rsidRPr="001E700E"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Conservación y almacenamiento Transporte</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que no ocasionen riesgo de contaminación y/o proliferación de microorganismos, y protejan contra la alteración del alimento o los daños en el material de empaque. </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 xml:space="preserve">El producto no se debe colocar directamente sobre el piso del carro, para aislarlo de toda posibilidad de contaminación. </w:t>
            </w:r>
          </w:p>
        </w:tc>
      </w:tr>
      <w:tr w:rsidR="00CA6DB7" w:rsidRPr="001E700E"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rsidR="00CA6DB7" w:rsidRPr="001E700E" w:rsidRDefault="00CA6DB7" w:rsidP="002E180D">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rsidR="00CA6DB7" w:rsidRPr="001E700E" w:rsidRDefault="00CA6DB7" w:rsidP="002E180D">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bCs/>
                <w:sz w:val="20"/>
                <w:szCs w:val="20"/>
              </w:rPr>
              <w:t>Bolsa de 400 gramos</w:t>
            </w:r>
            <w:r w:rsidRPr="001E700E">
              <w:rPr>
                <w:rFonts w:ascii="Arial Narrow" w:eastAsia="Times New Roman" w:hAnsi="Arial Narrow" w:cs="Arial"/>
                <w:snapToGrid w:val="0"/>
                <w:sz w:val="20"/>
                <w:szCs w:val="20"/>
                <w:lang w:val="es-ES_tradnl" w:eastAsia="es-ES"/>
              </w:rPr>
              <w:t xml:space="preserve">. </w:t>
            </w:r>
          </w:p>
        </w:tc>
      </w:tr>
    </w:tbl>
    <w:p w:rsidR="00CA6DB7" w:rsidRPr="001E700E" w:rsidRDefault="00CA6DB7" w:rsidP="00CA6DB7">
      <w:pPr>
        <w:spacing w:after="0" w:line="240" w:lineRule="auto"/>
        <w:rPr>
          <w:rFonts w:ascii="Arial Narrow" w:hAnsi="Arial Narrow" w:cs="Arial"/>
          <w:sz w:val="20"/>
          <w:szCs w:val="20"/>
        </w:rPr>
      </w:pPr>
    </w:p>
    <w:p w:rsidR="00CA6DB7" w:rsidRPr="001E700E" w:rsidRDefault="00CA6DB7" w:rsidP="00CA6DB7">
      <w:pPr>
        <w:spacing w:after="0" w:line="240" w:lineRule="auto"/>
        <w:jc w:val="center"/>
        <w:rPr>
          <w:rFonts w:ascii="Arial Narrow" w:hAnsi="Arial Narrow" w:cs="Arial"/>
          <w:b/>
          <w:iCs/>
          <w:sz w:val="20"/>
          <w:szCs w:val="20"/>
        </w:rPr>
      </w:pPr>
      <w:r w:rsidRPr="001E700E">
        <w:rPr>
          <w:rFonts w:ascii="Arial Narrow" w:hAnsi="Arial Narrow" w:cs="Arial"/>
          <w:b/>
          <w:sz w:val="20"/>
          <w:szCs w:val="20"/>
        </w:rPr>
        <w:t xml:space="preserve">FICHA TÉCNICA No. 2: </w:t>
      </w:r>
      <w:r w:rsidRPr="001E700E">
        <w:rPr>
          <w:rFonts w:ascii="Arial Narrow" w:hAnsi="Arial Narrow" w:cs="Arial"/>
          <w:b/>
          <w:iCs/>
          <w:sz w:val="20"/>
          <w:szCs w:val="20"/>
        </w:rPr>
        <w:t>ARROZ BLANCO PARA CONSUMO HUMANO</w:t>
      </w:r>
    </w:p>
    <w:p w:rsidR="00CA6DB7" w:rsidRPr="001E700E" w:rsidRDefault="00CA6DB7" w:rsidP="00CA6DB7">
      <w:pPr>
        <w:spacing w:after="0" w:line="240" w:lineRule="auto"/>
        <w:jc w:val="center"/>
        <w:rPr>
          <w:rFonts w:ascii="Arial Narrow" w:hAnsi="Arial Narrow" w:cs="Arial"/>
          <w:b/>
          <w:iCs/>
          <w:sz w:val="20"/>
          <w:szCs w:val="20"/>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858"/>
      </w:tblGrid>
      <w:tr w:rsidR="00CA6DB7" w:rsidRPr="001E700E" w:rsidTr="002E180D">
        <w:trPr>
          <w:tblHeade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858" w:type="dxa"/>
            <w:shd w:val="clear" w:color="auto" w:fill="D9D9D9"/>
            <w:vAlign w:val="center"/>
          </w:tcPr>
          <w:p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ARROZ BLANCO PARA CONSUMO HUMANO</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858" w:type="dxa"/>
            <w:shd w:val="clear" w:color="auto" w:fill="auto"/>
            <w:vAlign w:val="center"/>
          </w:tcPr>
          <w:p w:rsidR="00CA6DB7" w:rsidRPr="001E700E" w:rsidRDefault="00CA6DB7" w:rsidP="002E180D">
            <w:pPr>
              <w:overflowPunct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NTC 671: Arroz. </w:t>
            </w:r>
          </w:p>
          <w:p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rsidTr="002E180D">
        <w:trPr>
          <w:trHeight w:val="532"/>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858"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Producto descascarado al cual se le han eliminado parcial o totalmente por elaboración el germen y las capas de la aleurona.</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blanco, limpio, de acuerdo con las características del cuadro presentado en requisitos generales.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No debe presentar signos de infestación o infecciones.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No se debe adicionar aceite mineral. No se deben adicionar colorantes no permitidos por la legislación nacional vigente</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conservantes. </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menor al 14%.</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Debe corresponder  a tipo 1 grado 2.</w:t>
            </w:r>
          </w:p>
          <w:p w:rsidR="00CA6DB7" w:rsidRPr="001E700E" w:rsidRDefault="00CA6DB7" w:rsidP="002E180D">
            <w:pPr>
              <w:overflowPunct w:val="0"/>
              <w:spacing w:after="0" w:line="240" w:lineRule="auto"/>
              <w:jc w:val="both"/>
              <w:rPr>
                <w:rFonts w:ascii="Arial Narrow" w:eastAsia="Times New Roman" w:hAnsi="Arial Narrow" w:cs="Arial"/>
                <w:sz w:val="20"/>
                <w:szCs w:val="20"/>
                <w:lang w:eastAsia="ar-SA"/>
              </w:rPr>
            </w:pPr>
            <w:r w:rsidRPr="001E700E">
              <w:rPr>
                <w:rFonts w:ascii="Arial Narrow" w:hAnsi="Arial Narrow" w:cs="Arial"/>
                <w:sz w:val="20"/>
                <w:szCs w:val="20"/>
              </w:rPr>
              <w:t>- Procesado en el País</w:t>
            </w:r>
          </w:p>
        </w:tc>
      </w:tr>
      <w:tr w:rsidR="00CA6DB7" w:rsidRPr="001E700E" w:rsidTr="002E180D">
        <w:trPr>
          <w:trHeight w:val="1997"/>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858" w:type="dxa"/>
            <w:vAlign w:val="center"/>
          </w:tcPr>
          <w:tbl>
            <w:tblPr>
              <w:tblW w:w="7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1260"/>
              <w:gridCol w:w="720"/>
              <w:gridCol w:w="1030"/>
              <w:gridCol w:w="957"/>
              <w:gridCol w:w="886"/>
              <w:gridCol w:w="1134"/>
              <w:gridCol w:w="1134"/>
            </w:tblGrid>
            <w:tr w:rsidR="00CA6DB7" w:rsidRPr="001E700E" w:rsidTr="002E180D">
              <w:trPr>
                <w:cantSplit/>
                <w:trHeight w:val="178"/>
              </w:trPr>
              <w:tc>
                <w:tcPr>
                  <w:tcW w:w="464"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w:t>
                  </w:r>
                </w:p>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w:t>
                  </w:r>
                </w:p>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A</w:t>
                  </w:r>
                </w:p>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D</w:t>
                  </w:r>
                </w:p>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O</w:t>
                  </w:r>
                </w:p>
              </w:tc>
              <w:tc>
                <w:tcPr>
                  <w:tcW w:w="1260"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Semillas objetables y arroz con cáscara en </w:t>
                  </w:r>
                  <w:smartTag w:uri="urn:schemas-microsoft-com:office:smarttags" w:element="metricconverter">
                    <w:smartTagPr>
                      <w:attr w:name="ProductID" w:val="100 g"/>
                    </w:smartTagPr>
                    <w:r w:rsidRPr="001E700E">
                      <w:rPr>
                        <w:rFonts w:ascii="Arial Narrow" w:hAnsi="Arial Narrow" w:cs="Arial"/>
                        <w:b/>
                        <w:sz w:val="20"/>
                        <w:szCs w:val="20"/>
                      </w:rPr>
                      <w:t>100 g</w:t>
                    </w:r>
                  </w:smartTag>
                </w:p>
              </w:tc>
              <w:tc>
                <w:tcPr>
                  <w:tcW w:w="5861" w:type="dxa"/>
                  <w:gridSpan w:val="6"/>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Máximo en masa</w:t>
                  </w:r>
                </w:p>
              </w:tc>
            </w:tr>
            <w:tr w:rsidR="00CA6DB7" w:rsidRPr="001E700E" w:rsidTr="002E180D">
              <w:trPr>
                <w:cantSplit/>
                <w:trHeight w:val="109"/>
              </w:trPr>
              <w:tc>
                <w:tcPr>
                  <w:tcW w:w="464" w:type="dxa"/>
                  <w:vMerge/>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p>
              </w:tc>
              <w:tc>
                <w:tcPr>
                  <w:tcW w:w="1260" w:type="dxa"/>
                  <w:vMerge/>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p>
              </w:tc>
              <w:tc>
                <w:tcPr>
                  <w:tcW w:w="1750" w:type="dxa"/>
                  <w:gridSpan w:val="2"/>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dañados</w:t>
                  </w:r>
                </w:p>
              </w:tc>
              <w:tc>
                <w:tcPr>
                  <w:tcW w:w="957"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yesados</w:t>
                  </w:r>
                </w:p>
              </w:tc>
              <w:tc>
                <w:tcPr>
                  <w:tcW w:w="886"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rojos</w:t>
                  </w:r>
                </w:p>
              </w:tc>
              <w:tc>
                <w:tcPr>
                  <w:tcW w:w="1134"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partidos</w:t>
                  </w:r>
                </w:p>
              </w:tc>
              <w:tc>
                <w:tcPr>
                  <w:tcW w:w="1134" w:type="dxa"/>
                  <w:vMerge w:val="restart"/>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Tipos contraste</w:t>
                  </w:r>
                </w:p>
              </w:tc>
            </w:tr>
            <w:tr w:rsidR="00CA6DB7" w:rsidRPr="001E700E" w:rsidTr="002E180D">
              <w:trPr>
                <w:cantSplit/>
                <w:trHeight w:val="595"/>
              </w:trPr>
              <w:tc>
                <w:tcPr>
                  <w:tcW w:w="464"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1260"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720"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Por calor</w:t>
                  </w:r>
                </w:p>
              </w:tc>
              <w:tc>
                <w:tcPr>
                  <w:tcW w:w="1030" w:type="dxa"/>
                  <w:shd w:val="clear" w:color="auto" w:fill="D9D9D9"/>
                  <w:vAlign w:val="center"/>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Total</w:t>
                  </w:r>
                </w:p>
              </w:tc>
              <w:tc>
                <w:tcPr>
                  <w:tcW w:w="957"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886"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rsidR="00CA6DB7" w:rsidRPr="001E700E" w:rsidRDefault="00CA6DB7" w:rsidP="002E180D">
                  <w:pPr>
                    <w:spacing w:after="0" w:line="240" w:lineRule="auto"/>
                    <w:jc w:val="center"/>
                    <w:rPr>
                      <w:rFonts w:ascii="Arial Narrow" w:hAnsi="Arial Narrow" w:cs="Arial"/>
                      <w:sz w:val="20"/>
                      <w:szCs w:val="20"/>
                    </w:rPr>
                  </w:pPr>
                </w:p>
              </w:tc>
            </w:tr>
            <w:tr w:rsidR="00CA6DB7" w:rsidRPr="001E700E" w:rsidTr="002E180D">
              <w:trPr>
                <w:trHeight w:val="389"/>
              </w:trPr>
              <w:tc>
                <w:tcPr>
                  <w:tcW w:w="46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26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w:t>
                  </w:r>
                </w:p>
              </w:tc>
              <w:tc>
                <w:tcPr>
                  <w:tcW w:w="72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w:t>
                  </w:r>
                </w:p>
              </w:tc>
              <w:tc>
                <w:tcPr>
                  <w:tcW w:w="103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c>
                <w:tcPr>
                  <w:tcW w:w="957"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8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13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12</w:t>
                  </w:r>
                </w:p>
              </w:tc>
              <w:tc>
                <w:tcPr>
                  <w:tcW w:w="1134"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w:t>
                  </w:r>
                </w:p>
              </w:tc>
            </w:tr>
          </w:tbl>
          <w:p w:rsidR="00CA6DB7" w:rsidRPr="001E700E" w:rsidRDefault="00CA6DB7" w:rsidP="002E180D">
            <w:pPr>
              <w:spacing w:after="0" w:line="240" w:lineRule="auto"/>
              <w:jc w:val="both"/>
              <w:rPr>
                <w:rFonts w:ascii="Arial Narrow" w:hAnsi="Arial Narrow" w:cs="Arial"/>
                <w:b/>
                <w:bCs/>
                <w:sz w:val="20"/>
                <w:szCs w:val="20"/>
              </w:rPr>
            </w:pPr>
          </w:p>
        </w:tc>
      </w:tr>
      <w:tr w:rsidR="00CA6DB7" w:rsidRPr="001E700E" w:rsidTr="002E180D">
        <w:trPr>
          <w:trHeight w:val="697"/>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del productor y/o producto</w:t>
            </w:r>
          </w:p>
        </w:tc>
        <w:tc>
          <w:tcPr>
            <w:tcW w:w="7858" w:type="dxa"/>
            <w:vAlign w:val="center"/>
          </w:tcPr>
          <w:p w:rsidR="00CA6DB7" w:rsidRPr="001E700E" w:rsidRDefault="00CA6DB7" w:rsidP="00BD00ED">
            <w:pPr>
              <w:pStyle w:val="Prrafodelista"/>
              <w:numPr>
                <w:ilvl w:val="0"/>
                <w:numId w:val="7"/>
              </w:numPr>
              <w:jc w:val="both"/>
              <w:rPr>
                <w:rFonts w:ascii="Arial Narrow" w:hAnsi="Arial Narrow" w:cs="Arial"/>
                <w:b/>
                <w:sz w:val="20"/>
                <w:szCs w:val="20"/>
              </w:rPr>
            </w:pPr>
            <w:r w:rsidRPr="001E700E">
              <w:rPr>
                <w:rFonts w:ascii="Arial Narrow" w:hAnsi="Arial Narrow" w:cs="Arial"/>
                <w:sz w:val="20"/>
                <w:szCs w:val="20"/>
              </w:rPr>
              <w:t xml:space="preserve">Cumplimiento de la NTC 671. </w:t>
            </w:r>
          </w:p>
        </w:tc>
      </w:tr>
      <w:tr w:rsidR="00CA6DB7" w:rsidRPr="001E700E" w:rsidTr="002E180D">
        <w:trPr>
          <w:trHeight w:val="153"/>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858" w:type="dxa"/>
            <w:vAlign w:val="center"/>
          </w:tcPr>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MATERIAL:</w:t>
            </w:r>
            <w:r w:rsidRPr="001E700E">
              <w:rPr>
                <w:rFonts w:ascii="Arial Narrow" w:hAnsi="Arial Narrow" w:cs="Arial"/>
                <w:sz w:val="20"/>
                <w:szCs w:val="20"/>
              </w:rPr>
              <w:t xml:space="preserve"> El empaque destinado para contener el producto, debe corresponder a polietileno de baja densidad calibre mínimo 1.5.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CARACTERÍSTICAS ÓPTICAS</w:t>
            </w:r>
            <w:r w:rsidRPr="001E700E">
              <w:rPr>
                <w:rFonts w:ascii="Arial Narrow" w:hAnsi="Arial Narrow" w:cs="Arial"/>
                <w:sz w:val="20"/>
                <w:szCs w:val="20"/>
              </w:rPr>
              <w:t xml:space="preserve">: película transparente y/o brillante Apta para procesos de impresión y para estar en contacto con alimentos.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858"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 xml:space="preserve">El vehículo destinado debe estar limpio y protegido de las condiciones extremas del medio ambiente. La temperatura durante el transporte debe ser aproximadamente a la temperatura de almacenamiento.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Vehículo para transporte de alimentos, con concepto sanitario vigente.</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858"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858"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Bolsas de 500 gramos  </w:t>
            </w:r>
          </w:p>
        </w:tc>
      </w:tr>
    </w:tbl>
    <w:p w:rsidR="00CA6DB7" w:rsidRPr="001E700E" w:rsidRDefault="00CA6DB7" w:rsidP="00CA6DB7">
      <w:pPr>
        <w:spacing w:after="0" w:line="240" w:lineRule="auto"/>
        <w:rPr>
          <w:rFonts w:ascii="Arial Narrow" w:hAnsi="Arial Narrow" w:cs="Arial"/>
          <w:b/>
          <w:sz w:val="20"/>
          <w:szCs w:val="20"/>
        </w:rPr>
      </w:pPr>
    </w:p>
    <w:p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3: LENTEJA</w:t>
      </w:r>
    </w:p>
    <w:p w:rsidR="00CA6DB7" w:rsidRPr="001E700E" w:rsidRDefault="00CA6DB7" w:rsidP="00CA6DB7">
      <w:pPr>
        <w:spacing w:after="0" w:line="240" w:lineRule="auto"/>
        <w:jc w:val="center"/>
        <w:rPr>
          <w:rFonts w:ascii="Arial Narrow" w:hAnsi="Arial Narrow" w:cs="Arial"/>
          <w:iCs/>
          <w:sz w:val="20"/>
          <w:szCs w:val="20"/>
        </w:rPr>
      </w:pPr>
    </w:p>
    <w:tbl>
      <w:tblPr>
        <w:tblW w:w="9762"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85"/>
        <w:gridCol w:w="7777"/>
      </w:tblGrid>
      <w:tr w:rsidR="00CA6DB7" w:rsidRPr="001E700E" w:rsidTr="002E180D">
        <w:trPr>
          <w:trHeight w:val="463"/>
          <w:tblHeader/>
        </w:trPr>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777" w:type="dxa"/>
            <w:shd w:val="clear" w:color="auto" w:fill="D9D9D9"/>
            <w:vAlign w:val="center"/>
          </w:tcPr>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b/>
                <w:sz w:val="20"/>
                <w:szCs w:val="20"/>
              </w:rPr>
              <w:t>LENTEJA</w:t>
            </w:r>
          </w:p>
        </w:tc>
      </w:tr>
      <w:tr w:rsidR="00CA6DB7" w:rsidRPr="001E700E" w:rsidTr="002E180D">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777" w:type="dxa"/>
            <w:shd w:val="clear" w:color="auto" w:fill="auto"/>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Lenteja tipo 1, grado 1</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NTC 937: Lentejas.</w:t>
            </w:r>
          </w:p>
          <w:p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rsidTr="002E180D">
        <w:trPr>
          <w:trHeight w:val="690"/>
        </w:trPr>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777"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Lenteja seca y limpia.</w:t>
            </w:r>
          </w:p>
          <w:p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 Lenteja para el consumo comprende los granos procedentes de la especie Lens suculenta Moench.</w:t>
            </w:r>
          </w:p>
        </w:tc>
      </w:tr>
      <w:tr w:rsidR="00CA6DB7" w:rsidRPr="001E700E" w:rsidTr="002E180D">
        <w:trPr>
          <w:trHeight w:val="416"/>
        </w:trPr>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777"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preservativos y/o aditivos.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Comprende lentejas con tegumentos externos de colores marrón o verde característicos de la variedad, de las cuales el 97% mínimo queda retenido en una criba con orificios circulares de </w:t>
            </w:r>
            <w:smartTag w:uri="urn:schemas-microsoft-com:office:smarttags" w:element="metricconverter">
              <w:smartTagPr>
                <w:attr w:name="ProductID" w:val="5.95 mm"/>
              </w:smartTagPr>
              <w:r w:rsidRPr="001E700E">
                <w:rPr>
                  <w:rFonts w:ascii="Arial Narrow" w:hAnsi="Arial Narrow" w:cs="Arial"/>
                  <w:sz w:val="20"/>
                  <w:szCs w:val="20"/>
                </w:rPr>
                <w:t>5.95 mm</w:t>
              </w:r>
            </w:smartTag>
            <w:r w:rsidRPr="001E700E">
              <w:rPr>
                <w:rFonts w:ascii="Arial Narrow" w:hAnsi="Arial Narrow" w:cs="Arial"/>
                <w:sz w:val="20"/>
                <w:szCs w:val="20"/>
              </w:rPr>
              <w:t xml:space="preserve"> (15/64”).</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verde o marrón, limpias, libre de impurezas.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No debe presentar signos de infestación o infecciones.</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La lenteja no debe exceder los límites de metales pesados y plaguicidas establecidos por el Codex Alimentarius. </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máxima 13%.</w:t>
            </w:r>
          </w:p>
        </w:tc>
      </w:tr>
      <w:tr w:rsidR="00CA6DB7" w:rsidRPr="001E700E" w:rsidTr="002E180D">
        <w:trPr>
          <w:trHeight w:val="64"/>
        </w:trPr>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777" w:type="dxa"/>
            <w:vAlign w:val="center"/>
          </w:tcPr>
          <w:p w:rsidR="00CA6DB7" w:rsidRPr="001E700E" w:rsidRDefault="00CA6DB7" w:rsidP="002E180D">
            <w:pPr>
              <w:spacing w:after="0" w:line="240" w:lineRule="auto"/>
              <w:rPr>
                <w:rFonts w:ascii="Arial Narrow" w:hAnsi="Arial Narrow" w:cs="Arial"/>
                <w:b/>
                <w:bCs/>
                <w:sz w:val="20"/>
                <w:szCs w:val="20"/>
              </w:rPr>
            </w:pPr>
          </w:p>
          <w:p w:rsidR="00CA6DB7" w:rsidRPr="001E700E" w:rsidRDefault="00CA6DB7" w:rsidP="002E180D">
            <w:pPr>
              <w:spacing w:after="0" w:line="240" w:lineRule="auto"/>
              <w:rPr>
                <w:rFonts w:ascii="Arial Narrow" w:hAnsi="Arial Narrow" w:cs="Arial"/>
                <w:bCs/>
                <w:sz w:val="20"/>
                <w:szCs w:val="20"/>
              </w:rPr>
            </w:pPr>
            <w:r w:rsidRPr="001E700E">
              <w:rPr>
                <w:rFonts w:ascii="Arial Narrow" w:hAnsi="Arial Narrow" w:cs="Arial"/>
                <w:noProof/>
                <w:sz w:val="20"/>
                <w:szCs w:val="20"/>
                <w:lang w:val="es-CO" w:eastAsia="es-CO"/>
              </w:rPr>
              <w:lastRenderedPageBreak/>
              <w:drawing>
                <wp:inline distT="0" distB="0" distL="0" distR="0">
                  <wp:extent cx="4848225" cy="629920"/>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4848225" cy="629920"/>
                          </a:xfrm>
                          <a:prstGeom prst="rect">
                            <a:avLst/>
                          </a:prstGeom>
                          <a:noFill/>
                          <a:ln w="9525">
                            <a:noFill/>
                            <a:miter lim="800000"/>
                            <a:headEnd/>
                            <a:tailEnd/>
                          </a:ln>
                        </pic:spPr>
                      </pic:pic>
                    </a:graphicData>
                  </a:graphic>
                </wp:inline>
              </w:drawing>
            </w:r>
          </w:p>
          <w:p w:rsidR="00CA6DB7" w:rsidRPr="001E700E" w:rsidRDefault="00CA6DB7" w:rsidP="002E180D">
            <w:pPr>
              <w:spacing w:after="0" w:line="240" w:lineRule="auto"/>
              <w:rPr>
                <w:rFonts w:ascii="Arial Narrow" w:hAnsi="Arial Narrow" w:cs="Arial"/>
                <w:b/>
                <w:bCs/>
                <w:sz w:val="20"/>
                <w:szCs w:val="20"/>
              </w:rPr>
            </w:pPr>
          </w:p>
        </w:tc>
      </w:tr>
      <w:tr w:rsidR="00CA6DB7" w:rsidRPr="001E700E" w:rsidTr="002E180D">
        <w:trPr>
          <w:trHeight w:val="255"/>
        </w:trPr>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Empaque y Rotulado</w:t>
            </w:r>
          </w:p>
        </w:tc>
        <w:tc>
          <w:tcPr>
            <w:tcW w:w="7777" w:type="dxa"/>
            <w:vAlign w:val="center"/>
          </w:tcPr>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Polietileno de baja densidad calibre 1.5.</w:t>
            </w:r>
          </w:p>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El producto debe estar empacado en materiales atóxicos que aseguren la buena conservación e higiene del producto.</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rsidTr="002E180D">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777" w:type="dxa"/>
            <w:vAlign w:val="center"/>
          </w:tcPr>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rsidTr="002E180D">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777"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rsidTr="002E180D">
        <w:tc>
          <w:tcPr>
            <w:tcW w:w="1985"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777"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Bolsas de 500 gramos </w:t>
            </w:r>
          </w:p>
        </w:tc>
      </w:tr>
    </w:tbl>
    <w:p w:rsidR="00CA6DB7" w:rsidRPr="001E700E" w:rsidRDefault="00CA6DB7" w:rsidP="00CA6DB7">
      <w:pPr>
        <w:spacing w:after="0" w:line="240" w:lineRule="auto"/>
        <w:rPr>
          <w:rFonts w:ascii="Arial Narrow" w:hAnsi="Arial Narrow" w:cs="Arial"/>
          <w:sz w:val="20"/>
          <w:szCs w:val="20"/>
        </w:rPr>
      </w:pPr>
    </w:p>
    <w:p w:rsidR="00CA6DB7" w:rsidRPr="001E700E" w:rsidRDefault="00CA6DB7" w:rsidP="00CA6DB7">
      <w:pPr>
        <w:spacing w:after="0" w:line="240" w:lineRule="auto"/>
        <w:jc w:val="center"/>
        <w:rPr>
          <w:rFonts w:ascii="Arial Narrow" w:hAnsi="Arial Narrow" w:cs="Arial"/>
          <w:b/>
          <w:sz w:val="20"/>
          <w:szCs w:val="20"/>
        </w:rPr>
      </w:pPr>
    </w:p>
    <w:p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4: PASTAS ALIMENTARIAS FORTIFICADAS PARA CONSUMO HUMANO TIPO ESPAGUETI</w:t>
      </w:r>
    </w:p>
    <w:p w:rsidR="00CA6DB7" w:rsidRPr="001E700E" w:rsidRDefault="00CA6DB7" w:rsidP="00CA6DB7">
      <w:pPr>
        <w:spacing w:after="0" w:line="240" w:lineRule="auto"/>
        <w:jc w:val="center"/>
        <w:rPr>
          <w:rFonts w:ascii="Arial Narrow" w:hAnsi="Arial Narrow" w:cs="Arial"/>
          <w:b/>
          <w:sz w:val="20"/>
          <w:szCs w:val="20"/>
        </w:rPr>
      </w:pP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14"/>
        <w:gridCol w:w="7777"/>
      </w:tblGrid>
      <w:tr w:rsidR="00CA6DB7" w:rsidRPr="001E700E" w:rsidTr="002E180D">
        <w:trPr>
          <w:tblHeader/>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777" w:type="dxa"/>
            <w:shd w:val="clear" w:color="auto" w:fill="D9D9D9"/>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 xml:space="preserve">PASTAS ALIMENTARIAS FORTIFICADAS PARA CONSUMO HUMANO TIPO ESPAGUETI </w:t>
            </w:r>
          </w:p>
        </w:tc>
      </w:tr>
      <w:tr w:rsidR="00CA6DB7" w:rsidRPr="001E700E" w:rsidTr="002E180D">
        <w:trPr>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777" w:type="dxa"/>
            <w:shd w:val="clear" w:color="auto" w:fill="auto"/>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 </w:t>
            </w:r>
            <w:r w:rsidRPr="001E700E">
              <w:rPr>
                <w:rFonts w:ascii="Arial Narrow" w:hAnsi="Arial Narrow" w:cs="Arial"/>
                <w:sz w:val="20"/>
                <w:szCs w:val="20"/>
              </w:rPr>
              <w:t xml:space="preserve"> Cumplir con la Resolución 4393 de 1991 y las demás que la modifique, sustituya o adicione, en el momento que entre en vigencia.</w:t>
            </w:r>
          </w:p>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hAnsi="Arial Narrow" w:cs="Arial"/>
                <w:sz w:val="20"/>
                <w:szCs w:val="20"/>
              </w:rPr>
              <w:t xml:space="preserve">- </w:t>
            </w:r>
            <w:r w:rsidRPr="001E700E">
              <w:rPr>
                <w:rFonts w:ascii="Arial Narrow" w:eastAsia="Times New Roman" w:hAnsi="Arial Narrow" w:cs="Arial"/>
                <w:snapToGrid w:val="0"/>
                <w:sz w:val="20"/>
                <w:szCs w:val="20"/>
                <w:lang w:val="es-ES_tradnl" w:eastAsia="es-ES"/>
              </w:rPr>
              <w:t>Cumplir con NTC 1055: Harinas, féculas, almidones y sus productos. Pastas alimenticias.</w:t>
            </w:r>
          </w:p>
          <w:p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rsidTr="002E180D">
        <w:trPr>
          <w:trHeight w:val="690"/>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777" w:type="dxa"/>
            <w:vAlign w:val="center"/>
          </w:tcPr>
          <w:p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De la variedad triticum durum (trigo duro).</w:t>
            </w:r>
          </w:p>
          <w:p w:rsidR="00CA6DB7" w:rsidRPr="001E700E" w:rsidRDefault="00CA6DB7" w:rsidP="002E180D">
            <w:pPr>
              <w:autoSpaceDE w:val="0"/>
              <w:autoSpaceDN w:val="0"/>
              <w:adjustRightInd w:val="0"/>
              <w:spacing w:after="0" w:line="240" w:lineRule="auto"/>
              <w:rPr>
                <w:rFonts w:ascii="Arial Narrow" w:hAnsi="Arial Narrow" w:cs="Helvetica"/>
                <w:sz w:val="20"/>
                <w:szCs w:val="20"/>
                <w:lang w:eastAsia="es-ES"/>
              </w:rPr>
            </w:pPr>
            <w:r w:rsidRPr="001E700E">
              <w:rPr>
                <w:rFonts w:ascii="Arial Narrow" w:eastAsia="Times New Roman" w:hAnsi="Arial Narrow" w:cs="Arial"/>
                <w:snapToGrid w:val="0"/>
                <w:sz w:val="20"/>
                <w:szCs w:val="20"/>
                <w:lang w:val="es-ES_tradnl" w:eastAsia="es-ES"/>
              </w:rPr>
              <w:t xml:space="preserve">- </w:t>
            </w:r>
            <w:r w:rsidRPr="001E700E">
              <w:rPr>
                <w:rFonts w:ascii="Arial Narrow" w:hAnsi="Arial Narrow" w:cs="Helvetica"/>
                <w:sz w:val="20"/>
                <w:szCs w:val="20"/>
                <w:lang w:eastAsia="es-ES"/>
              </w:rPr>
              <w:t>Es el producto preparado mediante el secado apropiado de las figuras formadas con   una masa sin fermentar, preparada con agua y los derivados del trigo.</w:t>
            </w:r>
          </w:p>
          <w:p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Producto cuyo ingrediente básico es la harina de trigo fortificada mezclada con agua y </w:t>
            </w:r>
            <w:r w:rsidRPr="001E700E">
              <w:rPr>
                <w:rFonts w:ascii="Arial Narrow" w:hAnsi="Arial Narrow" w:cs="Arial"/>
                <w:sz w:val="20"/>
                <w:szCs w:val="20"/>
              </w:rPr>
              <w:t>fortificada con hierro, vitamina B1, B2, ácido fólico y niacina.</w:t>
            </w:r>
            <w:r w:rsidRPr="001E700E">
              <w:rPr>
                <w:rFonts w:ascii="Arial Narrow" w:eastAsia="Times New Roman" w:hAnsi="Arial Narrow" w:cs="Arial"/>
                <w:snapToGrid w:val="0"/>
                <w:sz w:val="20"/>
                <w:szCs w:val="20"/>
                <w:lang w:val="es-ES_tradnl" w:eastAsia="es-ES"/>
              </w:rPr>
              <w:t xml:space="preserve"> Adicionalmente la pasta pude contener sal, huevo u otros ingredientes </w:t>
            </w:r>
          </w:p>
          <w:p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lang w:val="es-ES_tradnl"/>
              </w:rPr>
              <w:t>- Debe corresponder a pasta tipo espagueti.</w:t>
            </w:r>
          </w:p>
        </w:tc>
      </w:tr>
      <w:tr w:rsidR="00CA6DB7" w:rsidRPr="001E700E" w:rsidTr="002E180D">
        <w:trPr>
          <w:trHeight w:val="416"/>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777" w:type="dxa"/>
            <w:vAlign w:val="center"/>
          </w:tcPr>
          <w:p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Color amarillo</w:t>
            </w:r>
          </w:p>
          <w:p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Consistencia: Dura </w:t>
            </w:r>
          </w:p>
          <w:p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lastRenderedPageBreak/>
              <w:t>- Olor y sabor: propios del producto.</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Ingredientes: </w:t>
            </w:r>
            <w:r w:rsidRPr="001E700E">
              <w:rPr>
                <w:rFonts w:ascii="Arial Narrow" w:hAnsi="Arial Narrow" w:cs="Arial"/>
                <w:sz w:val="20"/>
                <w:szCs w:val="20"/>
              </w:rPr>
              <w:t>Harina de trigo fortificada.</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Aditivos: </w:t>
            </w:r>
            <w:r w:rsidRPr="001E700E">
              <w:rPr>
                <w:rFonts w:ascii="Arial Narrow" w:hAnsi="Arial Narrow" w:cs="Arial"/>
                <w:sz w:val="20"/>
                <w:szCs w:val="20"/>
              </w:rPr>
              <w:t>fortificada con hierro, vitamina B1, B2, ácido fólico y niacina (proveniente de la harina de trigo fortificada). No debe contener colorantes artificiales.</w:t>
            </w:r>
          </w:p>
        </w:tc>
      </w:tr>
      <w:tr w:rsidR="00CA6DB7" w:rsidRPr="001E700E" w:rsidTr="002E180D">
        <w:trPr>
          <w:trHeight w:val="64"/>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Específicos</w:t>
            </w:r>
          </w:p>
        </w:tc>
        <w:tc>
          <w:tcPr>
            <w:tcW w:w="7777" w:type="dxa"/>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pPr w:leftFromText="141" w:rightFromText="141" w:vertAnchor="text" w:horzAnchor="margin" w:tblpXSpec="center" w:tblpY="1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2"/>
              <w:gridCol w:w="983"/>
              <w:gridCol w:w="1028"/>
            </w:tblGrid>
            <w:tr w:rsidR="00CA6DB7" w:rsidRPr="001E700E" w:rsidTr="002E180D">
              <w:trPr>
                <w:trHeight w:val="117"/>
              </w:trPr>
              <w:tc>
                <w:tcPr>
                  <w:tcW w:w="5152"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983"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028"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rsidTr="002E180D">
              <w:trPr>
                <w:trHeight w:val="117"/>
              </w:trPr>
              <w:tc>
                <w:tcPr>
                  <w:tcW w:w="5152"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w:t>
                  </w:r>
                </w:p>
              </w:tc>
              <w:tc>
                <w:tcPr>
                  <w:tcW w:w="98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28"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rsidTr="002E180D">
              <w:trPr>
                <w:trHeight w:val="117"/>
              </w:trPr>
              <w:tc>
                <w:tcPr>
                  <w:tcW w:w="5152"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w:t>
                  </w:r>
                </w:p>
              </w:tc>
              <w:tc>
                <w:tcPr>
                  <w:tcW w:w="98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28"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0.8</w:t>
                  </w:r>
                </w:p>
              </w:tc>
            </w:tr>
            <w:tr w:rsidR="00CA6DB7" w:rsidRPr="001E700E" w:rsidTr="002E180D">
              <w:trPr>
                <w:trHeight w:val="90"/>
              </w:trPr>
              <w:tc>
                <w:tcPr>
                  <w:tcW w:w="5152"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 (%N, 5.90) fracción de masa en base seca</w:t>
                  </w:r>
                </w:p>
              </w:tc>
              <w:tc>
                <w:tcPr>
                  <w:tcW w:w="983"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10.5</w:t>
                  </w:r>
                </w:p>
              </w:tc>
              <w:tc>
                <w:tcPr>
                  <w:tcW w:w="1028"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bl>
          <w:p w:rsidR="00CA6DB7" w:rsidRPr="001E700E" w:rsidRDefault="00CA6DB7" w:rsidP="002E180D">
            <w:pPr>
              <w:pStyle w:val="Ttulo7"/>
              <w:rPr>
                <w:rFonts w:ascii="Arial Narrow" w:hAnsi="Arial Narrow" w:cs="Arial"/>
                <w:i/>
                <w:sz w:val="20"/>
                <w:lang w:val="es-ES"/>
              </w:rPr>
            </w:pPr>
            <w:r w:rsidRPr="001E700E">
              <w:rPr>
                <w:rFonts w:ascii="Arial Narrow" w:hAnsi="Arial Narrow" w:cs="Arial"/>
                <w:sz w:val="20"/>
                <w:lang w:val="es-ES"/>
              </w:rPr>
              <w:t>Datos de acuerdo a la  Resolución 4393 de 1991.</w:t>
            </w:r>
          </w:p>
          <w:p w:rsidR="00CA6DB7" w:rsidRPr="001E700E" w:rsidRDefault="00CA6DB7" w:rsidP="002E180D">
            <w:pPr>
              <w:spacing w:after="0" w:line="240" w:lineRule="auto"/>
              <w:rPr>
                <w:rFonts w:ascii="Arial Narrow" w:hAnsi="Arial Narrow" w:cs="Arial"/>
                <w:b/>
                <w:bCs/>
                <w:sz w:val="20"/>
                <w:szCs w:val="20"/>
              </w:rPr>
            </w:pPr>
          </w:p>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p w:rsidR="00CA6DB7" w:rsidRPr="001E700E" w:rsidRDefault="00CA6DB7" w:rsidP="002E180D">
            <w:pPr>
              <w:spacing w:after="0" w:line="240" w:lineRule="auto"/>
              <w:rPr>
                <w:rFonts w:ascii="Arial Narrow" w:hAnsi="Arial Narrow" w:cs="Arial"/>
                <w:sz w:val="20"/>
                <w:szCs w:val="20"/>
              </w:rPr>
            </w:pPr>
          </w:p>
          <w:tbl>
            <w:tblPr>
              <w:tblW w:w="7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5"/>
              <w:gridCol w:w="450"/>
              <w:gridCol w:w="1061"/>
              <w:gridCol w:w="1106"/>
              <w:gridCol w:w="472"/>
            </w:tblGrid>
            <w:tr w:rsidR="00CA6DB7" w:rsidRPr="001E700E" w:rsidTr="002E180D">
              <w:trPr>
                <w:cantSplit/>
                <w:trHeight w:val="117"/>
                <w:jc w:val="center"/>
              </w:trPr>
              <w:tc>
                <w:tcPr>
                  <w:tcW w:w="3955"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Microorganismos</w:t>
                  </w:r>
                </w:p>
              </w:tc>
              <w:tc>
                <w:tcPr>
                  <w:tcW w:w="450"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061"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1106"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472" w:type="dxa"/>
                  <w:shd w:val="clear" w:color="auto" w:fill="D9D9D9"/>
                </w:tcPr>
                <w:p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rsidTr="002E180D">
              <w:trPr>
                <w:cantSplit/>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de coliformes /g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43</w:t>
                  </w:r>
                </w:p>
              </w:tc>
              <w:tc>
                <w:tcPr>
                  <w:tcW w:w="110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150</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cantSplit/>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de coniformes fecales /g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061"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110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rsidTr="002E180D">
              <w:trPr>
                <w:cantSplit/>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Staphylococcus aureus coagulasa positiva UFC/g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10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cantSplit/>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 UFC/g</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4.000</w:t>
                  </w:r>
                </w:p>
              </w:tc>
              <w:tc>
                <w:tcPr>
                  <w:tcW w:w="110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5.000</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rsidTr="002E180D">
              <w:trPr>
                <w:cantSplit/>
                <w:trHeight w:val="117"/>
                <w:jc w:val="center"/>
              </w:trPr>
              <w:tc>
                <w:tcPr>
                  <w:tcW w:w="3955"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lang w:eastAsia="es-ES"/>
                    </w:rPr>
                    <w:t>Recuento microorganismos Mesofílicos/gr.</w:t>
                  </w:r>
                </w:p>
              </w:tc>
              <w:tc>
                <w:tcPr>
                  <w:tcW w:w="450"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800.000</w:t>
                  </w:r>
                </w:p>
              </w:tc>
              <w:tc>
                <w:tcPr>
                  <w:tcW w:w="1106"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1.000.000</w:t>
                  </w:r>
                </w:p>
              </w:tc>
              <w:tc>
                <w:tcPr>
                  <w:tcW w:w="472" w:type="dxa"/>
                  <w:vAlign w:val="center"/>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Datos de acuerdo a la  Resolución 4393 de 1991.</w:t>
            </w:r>
          </w:p>
          <w:p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n  = Número de muestras que se van a examinar.</w:t>
            </w:r>
          </w:p>
          <w:p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 xml:space="preserve">m = Valor de muestras por debajo del cual un lote no se considera peligroso </w:t>
            </w:r>
          </w:p>
          <w:p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M = Valor por encima del cual se rechaza el lote.</w:t>
            </w:r>
          </w:p>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rsidR="00CA6DB7" w:rsidRPr="001E700E" w:rsidRDefault="00CA6DB7" w:rsidP="002E180D">
            <w:pPr>
              <w:spacing w:after="0" w:line="240" w:lineRule="auto"/>
              <w:rPr>
                <w:rFonts w:ascii="Arial Narrow" w:hAnsi="Arial Narrow" w:cs="Arial"/>
                <w:sz w:val="20"/>
                <w:szCs w:val="20"/>
              </w:rPr>
            </w:pPr>
          </w:p>
          <w:p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pacing w:val="-3"/>
                <w:sz w:val="20"/>
                <w:szCs w:val="20"/>
              </w:rPr>
              <w:t xml:space="preserve">El Operador deberá presentar junto con las fichas técnicas del producto,   certificado de análisis fisicoquímico y </w:t>
            </w:r>
            <w:r w:rsidRPr="001E700E">
              <w:rPr>
                <w:rFonts w:ascii="Arial Narrow" w:hAnsi="Arial Narrow" w:cs="Arial"/>
                <w:sz w:val="20"/>
                <w:szCs w:val="20"/>
              </w:rPr>
              <w:t xml:space="preserve">microbiológico </w:t>
            </w:r>
            <w:r w:rsidRPr="001E700E">
              <w:rPr>
                <w:rFonts w:ascii="Arial Narrow" w:hAnsi="Arial Narrow" w:cs="Arial"/>
                <w:spacing w:val="-3"/>
                <w:sz w:val="20"/>
                <w:szCs w:val="20"/>
              </w:rPr>
              <w:t>de un lote producido,  con fecha inferior a un año contado a partir de la presentación de los documentos.</w:t>
            </w:r>
          </w:p>
        </w:tc>
      </w:tr>
      <w:tr w:rsidR="00CA6DB7" w:rsidRPr="001E700E" w:rsidTr="002E180D">
        <w:trPr>
          <w:trHeight w:val="1291"/>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777"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EMPAQUE </w:t>
            </w:r>
          </w:p>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Polietileno de baja densidad calibre 2, polipropileno biorentado o bolsa de celofán.</w:t>
            </w:r>
          </w:p>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El producto debe estar empacado en materiales atóxicos que aseguren la buena conservación e higiene del producto.</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rsidTr="002E180D">
        <w:trPr>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777" w:type="dxa"/>
            <w:vAlign w:val="center"/>
          </w:tcPr>
          <w:p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rsidTr="002E180D">
        <w:trPr>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Vida útil</w:t>
            </w:r>
          </w:p>
        </w:tc>
        <w:tc>
          <w:tcPr>
            <w:tcW w:w="7777"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rsidTr="002E180D">
        <w:trPr>
          <w:jc w:val="center"/>
        </w:trPr>
        <w:tc>
          <w:tcPr>
            <w:tcW w:w="1914"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777" w:type="dxa"/>
            <w:vAlign w:val="center"/>
          </w:tcPr>
          <w:p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Paquete de 250 gramos </w:t>
            </w:r>
          </w:p>
        </w:tc>
      </w:tr>
    </w:tbl>
    <w:p w:rsidR="00CA6DB7" w:rsidRPr="001E700E" w:rsidRDefault="00CA6DB7" w:rsidP="00CA6DB7">
      <w:pPr>
        <w:spacing w:after="0" w:line="240" w:lineRule="auto"/>
        <w:jc w:val="both"/>
        <w:outlineLvl w:val="0"/>
        <w:rPr>
          <w:rFonts w:ascii="Arial Narrow" w:hAnsi="Arial Narrow" w:cs="Arial"/>
          <w:b/>
          <w:sz w:val="20"/>
          <w:szCs w:val="20"/>
        </w:rPr>
      </w:pPr>
    </w:p>
    <w:p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5: ACEITE VEGETAL PURO DE SOYA</w:t>
      </w:r>
      <w:r w:rsidRPr="001E700E">
        <w:rPr>
          <w:rFonts w:ascii="Arial Narrow" w:hAnsi="Arial Narrow" w:cs="Arial"/>
          <w:b/>
          <w:bCs/>
          <w:sz w:val="20"/>
          <w:szCs w:val="20"/>
        </w:rPr>
        <w:t xml:space="preserve"> Ó MAÍZ Ó GIRASOL</w:t>
      </w:r>
      <w:r w:rsidRPr="001E700E">
        <w:rPr>
          <w:rFonts w:ascii="Arial Narrow" w:hAnsi="Arial Narrow" w:cs="Arial"/>
          <w:b/>
          <w:sz w:val="20"/>
          <w:szCs w:val="20"/>
        </w:rPr>
        <w:t xml:space="preserve"> </w:t>
      </w:r>
    </w:p>
    <w:p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rsidTr="002E180D">
        <w:trPr>
          <w:tblHeade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ACEITE VEGETAL PURO DE SOYA Ó MAÍZ Ó GIRASOL</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rsidTr="002E180D">
        <w:trPr>
          <w:trHeight w:val="459"/>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Corresponde a aceite comestible, es decir aquel aceite apto para consumo humano,</w:t>
            </w:r>
            <w:r w:rsidRPr="001E700E">
              <w:rPr>
                <w:rFonts w:ascii="Arial Narrow" w:hAnsi="Arial Narrow" w:cs="Arial"/>
                <w:sz w:val="20"/>
                <w:szCs w:val="20"/>
              </w:rPr>
              <w:t xml:space="preserve"> sin ningún sabor u olor, el cual debe ser refinado, descerado, blanqueado y desodorizado. </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xml:space="preserve">- </w:t>
            </w:r>
            <w:r w:rsidRPr="001E700E">
              <w:rPr>
                <w:rFonts w:ascii="Arial Narrow" w:hAnsi="Arial Narrow" w:cs="Arial"/>
                <w:sz w:val="20"/>
                <w:szCs w:val="20"/>
              </w:rPr>
              <w:t>No exceder los Límites Máximos de Residuos de Plaguicidas –LMR– en alimentos para consumo humano</w:t>
            </w:r>
          </w:p>
          <w:p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Aceites puros:</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girasol: aceite extraído de las semillas de girasol</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soya: aceite extraído de las semillas de soya</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maíz: aceite extraído del germen de maíz</w:t>
            </w:r>
          </w:p>
          <w:p w:rsidR="00CA6DB7" w:rsidRPr="001E700E" w:rsidRDefault="00CA6DB7" w:rsidP="002E180D">
            <w:pPr>
              <w:pStyle w:val="Encabezado"/>
              <w:tabs>
                <w:tab w:val="left" w:pos="4680"/>
              </w:tabs>
              <w:spacing w:after="0" w:line="240" w:lineRule="auto"/>
              <w:jc w:val="both"/>
              <w:rPr>
                <w:rFonts w:ascii="Arial Narrow" w:hAnsi="Arial Narrow" w:cs="Arial"/>
                <w:bCs/>
                <w:sz w:val="20"/>
                <w:szCs w:val="20"/>
              </w:rPr>
            </w:pPr>
            <w:r w:rsidRPr="001E700E">
              <w:rPr>
                <w:rFonts w:ascii="Arial Narrow" w:hAnsi="Arial Narrow" w:cs="Arial"/>
                <w:bCs/>
                <w:sz w:val="20"/>
                <w:szCs w:val="20"/>
              </w:rPr>
              <w:t>- Debe corresponder a  aceite puro de soya, maíz o girasol.</w:t>
            </w:r>
          </w:p>
          <w:p w:rsidR="00CA6DB7" w:rsidRPr="001E700E" w:rsidRDefault="00CA6DB7" w:rsidP="002E180D">
            <w:pPr>
              <w:pStyle w:val="Encabezado"/>
              <w:tabs>
                <w:tab w:val="left" w:pos="4680"/>
              </w:tabs>
              <w:spacing w:after="0" w:line="240" w:lineRule="auto"/>
              <w:jc w:val="both"/>
              <w:rPr>
                <w:rFonts w:ascii="Arial Narrow" w:eastAsia="Times New Roman" w:hAnsi="Arial Narrow" w:cs="Arial"/>
                <w:sz w:val="20"/>
                <w:szCs w:val="20"/>
                <w:lang w:eastAsia="ar-SA"/>
              </w:rPr>
            </w:pPr>
            <w:r w:rsidRPr="001E700E">
              <w:rPr>
                <w:rFonts w:ascii="Arial Narrow" w:hAnsi="Arial Narrow" w:cs="Arial"/>
                <w:bCs/>
                <w:sz w:val="20"/>
                <w:szCs w:val="20"/>
              </w:rPr>
              <w:t>- El contenido de ácidos grasos libres debe ser máximo del 0.2%.</w:t>
            </w:r>
          </w:p>
        </w:tc>
      </w:tr>
      <w:tr w:rsidR="00CA6DB7" w:rsidRPr="001E700E" w:rsidTr="002E180D">
        <w:trPr>
          <w:trHeight w:val="53"/>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El aceite se debe observar con consistencia liquida, color amarillo claro y fresco.</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Aspecto limpio a </w:t>
            </w:r>
            <w:smartTag w:uri="urn:schemas-microsoft-com:office:smarttags" w:element="metricconverter">
              <w:smartTagPr>
                <w:attr w:name="ProductID" w:val="25ﾰC"/>
              </w:smartTagPr>
              <w:r w:rsidRPr="001E700E">
                <w:rPr>
                  <w:rFonts w:ascii="Arial Narrow" w:hAnsi="Arial Narrow" w:cs="Arial"/>
                  <w:sz w:val="20"/>
                  <w:szCs w:val="20"/>
                </w:rPr>
                <w:t>25°C</w:t>
              </w:r>
            </w:smartTag>
            <w:r w:rsidRPr="001E700E">
              <w:rPr>
                <w:rFonts w:ascii="Arial Narrow" w:hAnsi="Arial Narrow" w:cs="Arial"/>
                <w:sz w:val="20"/>
                <w:szCs w:val="20"/>
              </w:rPr>
              <w:t xml:space="preserve">, tener sabor y olor característico </w:t>
            </w:r>
            <w:r w:rsidRPr="001E700E">
              <w:rPr>
                <w:rFonts w:ascii="Arial Narrow" w:hAnsi="Arial Narrow" w:cs="Arial"/>
                <w:sz w:val="20"/>
                <w:szCs w:val="20"/>
                <w:lang w:eastAsia="es-ES"/>
              </w:rPr>
              <w:t>no objetable</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Libre de rancidez, de materiales extraños, de sustancias empleadas en su extracción y refinación.</w:t>
            </w:r>
          </w:p>
        </w:tc>
      </w:tr>
      <w:tr w:rsidR="00CA6DB7" w:rsidRPr="001E700E" w:rsidTr="002E180D">
        <w:trPr>
          <w:trHeight w:val="2274"/>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974" w:type="dxa"/>
            <w:vAlign w:val="center"/>
          </w:tcPr>
          <w:p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girasol: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90"/>
              <w:gridCol w:w="1199"/>
              <w:gridCol w:w="1679"/>
            </w:tblGrid>
            <w:tr w:rsidR="00CA6DB7" w:rsidRPr="001E700E" w:rsidTr="002E180D">
              <w:trPr>
                <w:trHeight w:val="134"/>
                <w:jc w:val="center"/>
              </w:trPr>
              <w:tc>
                <w:tcPr>
                  <w:tcW w:w="3690" w:type="dxa"/>
                  <w:shd w:val="clear" w:color="auto" w:fill="D9D9D9"/>
                </w:tcPr>
                <w:p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199" w:type="dxa"/>
                  <w:shd w:val="clear" w:color="auto" w:fill="D9D9D9"/>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Mínimo</w:t>
                  </w:r>
                </w:p>
              </w:tc>
              <w:tc>
                <w:tcPr>
                  <w:tcW w:w="1679" w:type="dxa"/>
                  <w:shd w:val="clear" w:color="auto" w:fill="D9D9D9"/>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 xml:space="preserve">Máximo </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Densidad relativa</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(x°C/agua a 20°C)</w:t>
                  </w:r>
                </w:p>
              </w:tc>
              <w:tc>
                <w:tcPr>
                  <w:tcW w:w="119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0.918</w:t>
                  </w:r>
                </w:p>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r w:rsidRPr="001E700E" w:rsidDel="0004485B">
                    <w:rPr>
                      <w:rFonts w:ascii="Arial Narrow" w:hAnsi="Arial Narrow" w:cs="Arial"/>
                      <w:sz w:val="20"/>
                      <w:szCs w:val="20"/>
                    </w:rPr>
                    <w:t xml:space="preserve"> </w:t>
                  </w:r>
                </w:p>
              </w:tc>
              <w:tc>
                <w:tcPr>
                  <w:tcW w:w="167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0.923</w:t>
                  </w:r>
                </w:p>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refracción ( ND 25°C)</w:t>
                  </w:r>
                </w:p>
              </w:tc>
              <w:tc>
                <w:tcPr>
                  <w:tcW w:w="119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1,472</w:t>
                  </w:r>
                </w:p>
              </w:tc>
              <w:tc>
                <w:tcPr>
                  <w:tcW w:w="167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1,475</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saponificación (mg KOH/g de aceite)</w:t>
                  </w:r>
                </w:p>
              </w:tc>
              <w:tc>
                <w:tcPr>
                  <w:tcW w:w="119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188</w:t>
                  </w:r>
                </w:p>
              </w:tc>
              <w:tc>
                <w:tcPr>
                  <w:tcW w:w="167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194</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yodo Wijs</w:t>
                  </w:r>
                </w:p>
              </w:tc>
              <w:tc>
                <w:tcPr>
                  <w:tcW w:w="119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118</w:t>
                  </w:r>
                </w:p>
              </w:tc>
              <w:tc>
                <w:tcPr>
                  <w:tcW w:w="1679" w:type="dxa"/>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141</w:t>
                  </w:r>
                </w:p>
              </w:tc>
            </w:tr>
            <w:tr w:rsidR="00CA6DB7" w:rsidRPr="001E700E" w:rsidTr="002E180D">
              <w:trPr>
                <w:jc w:val="center"/>
              </w:trPr>
              <w:tc>
                <w:tcPr>
                  <w:tcW w:w="3690" w:type="dxa"/>
                  <w:vAlign w:val="center"/>
                </w:tcPr>
                <w:p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rPr>
                    <w:t>Materia insaponificable g/kg</w:t>
                  </w:r>
                </w:p>
              </w:tc>
              <w:tc>
                <w:tcPr>
                  <w:tcW w:w="2878" w:type="dxa"/>
                  <w:gridSpan w:val="2"/>
                  <w:vAlign w:val="center"/>
                </w:tcPr>
                <w:p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 15</w:t>
                  </w:r>
                </w:p>
              </w:tc>
            </w:tr>
          </w:tbl>
          <w:p w:rsidR="00CA6DB7" w:rsidRPr="001E700E" w:rsidRDefault="00CA6DB7" w:rsidP="002E180D">
            <w:pPr>
              <w:autoSpaceDE w:val="0"/>
              <w:autoSpaceDN w:val="0"/>
              <w:adjustRightInd w:val="0"/>
              <w:spacing w:after="0" w:line="240" w:lineRule="auto"/>
              <w:rPr>
                <w:rFonts w:ascii="Arial Narrow" w:hAnsi="Arial Narrow" w:cs="Arial"/>
                <w:sz w:val="20"/>
                <w:szCs w:val="20"/>
              </w:rPr>
            </w:pP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maíz:</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440" w:type="dxa"/>
                  <w:tcBorders>
                    <w:top w:val="single" w:sz="8" w:space="0" w:color="000000"/>
                    <w:left w:val="nil"/>
                    <w:bottom w:val="nil"/>
                    <w:right w:val="single" w:sz="8" w:space="0" w:color="000000"/>
                  </w:tcBorders>
                  <w:shd w:val="clear" w:color="000000" w:fill="D9D9D9"/>
                  <w:vAlign w:val="center"/>
                  <w:hideMark/>
                </w:tcPr>
                <w:p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Mínimo</w:t>
                  </w:r>
                </w:p>
              </w:tc>
              <w:tc>
                <w:tcPr>
                  <w:tcW w:w="1200" w:type="dxa"/>
                  <w:tcBorders>
                    <w:top w:val="single" w:sz="8" w:space="0" w:color="000000"/>
                    <w:left w:val="nil"/>
                    <w:bottom w:val="nil"/>
                    <w:right w:val="single" w:sz="8" w:space="0" w:color="000000"/>
                  </w:tcBorders>
                  <w:shd w:val="clear" w:color="000000" w:fill="D9D9D9"/>
                  <w:vAlign w:val="center"/>
                  <w:hideMark/>
                </w:tcPr>
                <w:p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 xml:space="preserve">Máximo </w:t>
                  </w:r>
                </w:p>
              </w:tc>
            </w:tr>
            <w:tr w:rsidR="00CA6DB7" w:rsidRPr="001E700E"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0.917</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 ND 25°C)</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1,465</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1,468</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187</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103</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135</w:t>
                  </w:r>
                </w:p>
              </w:tc>
            </w:tr>
            <w:tr w:rsidR="00CA6DB7" w:rsidRPr="001E700E"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28</w:t>
                  </w:r>
                </w:p>
              </w:tc>
            </w:tr>
          </w:tbl>
          <w:p w:rsidR="00CA6DB7" w:rsidRPr="001E700E" w:rsidRDefault="00CA6DB7" w:rsidP="002E180D">
            <w:pPr>
              <w:autoSpaceDE w:val="0"/>
              <w:autoSpaceDN w:val="0"/>
              <w:adjustRightInd w:val="0"/>
              <w:spacing w:after="0" w:line="240" w:lineRule="auto"/>
              <w:rPr>
                <w:rFonts w:ascii="Arial Narrow" w:hAnsi="Arial Narrow" w:cs="Arial"/>
                <w:sz w:val="20"/>
                <w:szCs w:val="20"/>
              </w:rPr>
            </w:pPr>
          </w:p>
          <w:p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lastRenderedPageBreak/>
              <w:t>Aceite de soya:</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Requisito</w:t>
                  </w:r>
                </w:p>
              </w:tc>
              <w:tc>
                <w:tcPr>
                  <w:tcW w:w="1440" w:type="dxa"/>
                  <w:tcBorders>
                    <w:top w:val="single" w:sz="8" w:space="0" w:color="000000"/>
                    <w:left w:val="nil"/>
                    <w:bottom w:val="nil"/>
                    <w:right w:val="single" w:sz="8" w:space="0" w:color="000000"/>
                  </w:tcBorders>
                  <w:shd w:val="clear" w:color="000000" w:fill="D9D9D9"/>
                  <w:vAlign w:val="center"/>
                  <w:hideMark/>
                </w:tcPr>
                <w:p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Mínimo</w:t>
                  </w:r>
                </w:p>
              </w:tc>
              <w:tc>
                <w:tcPr>
                  <w:tcW w:w="1200" w:type="dxa"/>
                  <w:tcBorders>
                    <w:top w:val="single" w:sz="8" w:space="0" w:color="000000"/>
                    <w:left w:val="nil"/>
                    <w:bottom w:val="nil"/>
                    <w:right w:val="single" w:sz="8" w:space="0" w:color="000000"/>
                  </w:tcBorders>
                  <w:shd w:val="clear" w:color="000000" w:fill="D9D9D9"/>
                  <w:vAlign w:val="center"/>
                  <w:hideMark/>
                </w:tcPr>
                <w:p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 xml:space="preserve">Máximo </w:t>
                  </w:r>
                </w:p>
              </w:tc>
            </w:tr>
            <w:tr w:rsidR="00CA6DB7" w:rsidRPr="001E700E"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0.919</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a 40 °C</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1,466</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1,470</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189</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124</w:t>
                  </w:r>
                </w:p>
              </w:tc>
              <w:tc>
                <w:tcPr>
                  <w:tcW w:w="1200" w:type="dxa"/>
                  <w:tcBorders>
                    <w:top w:val="nil"/>
                    <w:left w:val="nil"/>
                    <w:bottom w:val="single" w:sz="8" w:space="0" w:color="000000"/>
                    <w:right w:val="single" w:sz="8" w:space="0" w:color="auto"/>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139</w:t>
                  </w:r>
                </w:p>
              </w:tc>
            </w:tr>
            <w:tr w:rsidR="00CA6DB7" w:rsidRPr="001E700E"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&lt; 15</w:t>
                  </w:r>
                </w:p>
              </w:tc>
            </w:tr>
          </w:tbl>
          <w:p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Características microbiológicas:</w:t>
            </w:r>
          </w:p>
          <w:p w:rsidR="00CA6DB7" w:rsidRPr="001E700E" w:rsidRDefault="00CA6DB7" w:rsidP="002E180D">
            <w:pPr>
              <w:spacing w:after="0" w:line="240" w:lineRule="auto"/>
              <w:jc w:val="both"/>
              <w:rPr>
                <w:rFonts w:ascii="Arial Narrow" w:hAnsi="Arial Narrow" w:cs="Arial"/>
                <w:sz w:val="20"/>
                <w:szCs w:val="20"/>
              </w:rPr>
            </w:pPr>
          </w:p>
          <w:tbl>
            <w:tblPr>
              <w:tblpPr w:leftFromText="141" w:rightFromText="141" w:vertAnchor="text" w:horzAnchor="margin" w:tblpXSpec="center" w:tblpY="-228"/>
              <w:tblOverlap w:val="never"/>
              <w:tblW w:w="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61"/>
            </w:tblGrid>
            <w:tr w:rsidR="00CA6DB7" w:rsidRPr="001E700E" w:rsidTr="002E180D">
              <w:trPr>
                <w:trHeight w:val="117"/>
              </w:trPr>
              <w:tc>
                <w:tcPr>
                  <w:tcW w:w="4219" w:type="dxa"/>
                  <w:shd w:val="clear" w:color="auto" w:fill="D9D9D9"/>
                </w:tcPr>
                <w:p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REQUISITOS</w:t>
                  </w:r>
                </w:p>
              </w:tc>
              <w:tc>
                <w:tcPr>
                  <w:tcW w:w="1861" w:type="dxa"/>
                  <w:shd w:val="clear" w:color="auto" w:fill="D9D9D9"/>
                </w:tcPr>
                <w:p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LÍMITE MÁXIMO</w:t>
                  </w:r>
                </w:p>
              </w:tc>
            </w:tr>
            <w:tr w:rsidR="00CA6DB7" w:rsidRPr="001E700E" w:rsidTr="002E180D">
              <w:trPr>
                <w:trHeight w:val="117"/>
              </w:trPr>
              <w:tc>
                <w:tcPr>
                  <w:tcW w:w="4219"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totales /g</w:t>
                  </w:r>
                </w:p>
              </w:tc>
              <w:tc>
                <w:tcPr>
                  <w:tcW w:w="1861"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&lt;11</w:t>
                  </w:r>
                </w:p>
              </w:tc>
            </w:tr>
            <w:tr w:rsidR="00CA6DB7" w:rsidRPr="001E700E" w:rsidTr="002E180D">
              <w:trPr>
                <w:trHeight w:val="117"/>
              </w:trPr>
              <w:tc>
                <w:tcPr>
                  <w:tcW w:w="4219"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fecales  /g</w:t>
                  </w:r>
                </w:p>
              </w:tc>
              <w:tc>
                <w:tcPr>
                  <w:tcW w:w="1861"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r>
            <w:tr w:rsidR="00CA6DB7" w:rsidRPr="001E700E" w:rsidTr="002E180D">
              <w:trPr>
                <w:trHeight w:val="117"/>
              </w:trPr>
              <w:tc>
                <w:tcPr>
                  <w:tcW w:w="4219" w:type="dxa"/>
                </w:tcPr>
                <w:p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levaduras/g</w:t>
                  </w:r>
                </w:p>
              </w:tc>
              <w:tc>
                <w:tcPr>
                  <w:tcW w:w="1861" w:type="dxa"/>
                </w:tcPr>
                <w:p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 UFC</w:t>
                  </w:r>
                </w:p>
              </w:tc>
            </w:tr>
          </w:tbl>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tc>
      </w:tr>
      <w:tr w:rsidR="00CA6DB7" w:rsidRPr="001E700E" w:rsidTr="002E180D">
        <w:trPr>
          <w:trHeight w:val="697"/>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del productor y/o producto</w:t>
            </w:r>
          </w:p>
        </w:tc>
        <w:tc>
          <w:tcPr>
            <w:tcW w:w="7974" w:type="dxa"/>
            <w:vAlign w:val="center"/>
          </w:tcPr>
          <w:p w:rsidR="00CA6DB7" w:rsidRPr="001E700E" w:rsidRDefault="00CA6DB7" w:rsidP="002E180D">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sz w:val="20"/>
                <w:szCs w:val="20"/>
              </w:rPr>
              <w:t>-</w:t>
            </w:r>
            <w:r w:rsidRPr="001E700E">
              <w:rPr>
                <w:rFonts w:ascii="Arial Narrow" w:hAnsi="Arial Narrow" w:cs="Arial"/>
                <w:b/>
                <w:sz w:val="20"/>
                <w:szCs w:val="20"/>
              </w:rPr>
              <w:t xml:space="preserve"> 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tc>
      </w:tr>
      <w:tr w:rsidR="00CA6DB7" w:rsidRPr="001E700E" w:rsidTr="002E180D">
        <w:trPr>
          <w:trHeight w:val="64"/>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val="pt-BR"/>
              </w:rPr>
              <w:t xml:space="preserve">- </w:t>
            </w:r>
            <w:r w:rsidRPr="001E700E">
              <w:rPr>
                <w:rFonts w:ascii="Arial Narrow" w:hAnsi="Arial Narrow" w:cs="Arial"/>
                <w:sz w:val="20"/>
                <w:szCs w:val="20"/>
              </w:rPr>
              <w:t>El aceite vegetal comestible debe ser en envase plástico (PET) con tapa rosca plástica, el cierre de la tapa debe ir reforzado para garantizar que el producto se conserve dentro de su empaque primario durante el transporte y almacenamiento.</w:t>
            </w:r>
          </w:p>
          <w:p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Los rótulos deberán ser de papel o de cualquier otro material que pueda ser adherido a los envases o de impresión permanente sobre los mismos.</w:t>
            </w:r>
          </w:p>
          <w:p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5109 de 2005, por medio de la cual se establecen los parámetros para el rotulado o etiquetado de productos terminados y materias primas.</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74" w:type="dxa"/>
            <w:vAlign w:val="center"/>
          </w:tcPr>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Se debe almacenar a temperatura ambiente, en un lugar seco con buena ventilación, estar libre de humedad, en perfecta limpieza y protegidos del ingreso de insectos y roedores.</w:t>
            </w:r>
          </w:p>
          <w:p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12 meses de acuerdo con las condiciones de almacenamiento, dadas después de la producción. Mínimo 10 meses de vida útil a partir de la fecha de entrega del producto en el punto de atención.</w:t>
            </w:r>
          </w:p>
        </w:tc>
      </w:tr>
      <w:tr w:rsidR="00CA6DB7" w:rsidRPr="001E700E" w:rsidTr="002E180D">
        <w:trPr>
          <w:jc w:val="center"/>
        </w:trPr>
        <w:tc>
          <w:tcPr>
            <w:tcW w:w="1843" w:type="dxa"/>
            <w:shd w:val="clear" w:color="auto" w:fill="D9D9D9"/>
            <w:vAlign w:val="center"/>
          </w:tcPr>
          <w:p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rsidR="00CA6DB7" w:rsidRPr="001E700E" w:rsidRDefault="00CA6DB7" w:rsidP="002E180D">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rPr>
              <w:t>B</w:t>
            </w:r>
            <w:r w:rsidRPr="001E700E">
              <w:rPr>
                <w:rFonts w:ascii="Arial Narrow" w:hAnsi="Arial Narrow" w:cs="Arial"/>
                <w:sz w:val="20"/>
                <w:szCs w:val="20"/>
                <w:lang w:val="pt-BR"/>
              </w:rPr>
              <w:t>otellas de 250 o 500 c.c.</w:t>
            </w:r>
          </w:p>
        </w:tc>
      </w:tr>
    </w:tbl>
    <w:p w:rsidR="00CA6DB7" w:rsidRPr="001E700E" w:rsidRDefault="00CA6DB7" w:rsidP="00CA6DB7">
      <w:pPr>
        <w:spacing w:after="0" w:line="240" w:lineRule="auto"/>
        <w:jc w:val="both"/>
        <w:outlineLvl w:val="0"/>
        <w:rPr>
          <w:rFonts w:ascii="Arial Narrow" w:hAnsi="Arial Narrow" w:cs="Arial"/>
          <w:b/>
          <w:sz w:val="20"/>
          <w:szCs w:val="20"/>
        </w:rPr>
      </w:pPr>
    </w:p>
    <w:p w:rsidR="009F416A" w:rsidRPr="00C241A4" w:rsidRDefault="009F416A" w:rsidP="00C241A4">
      <w:pPr>
        <w:spacing w:after="0" w:line="240" w:lineRule="auto"/>
        <w:rPr>
          <w:rFonts w:ascii="Arial Narrow" w:hAnsi="Arial Narrow" w:cs="Arial"/>
          <w:b/>
          <w:sz w:val="20"/>
          <w:szCs w:val="20"/>
        </w:rPr>
      </w:pPr>
    </w:p>
    <w:sectPr w:rsidR="009F416A" w:rsidRPr="00C241A4" w:rsidSect="00B31DB4">
      <w:headerReference w:type="default" r:id="rId10"/>
      <w:footerReference w:type="default" r:id="rId11"/>
      <w:pgSz w:w="12240" w:h="15840" w:code="1"/>
      <w:pgMar w:top="1516" w:right="1134" w:bottom="567" w:left="1701" w:header="136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F01" w:rsidRDefault="00991F01" w:rsidP="005244C7">
      <w:pPr>
        <w:spacing w:after="0" w:line="240" w:lineRule="auto"/>
      </w:pPr>
      <w:r>
        <w:separator/>
      </w:r>
    </w:p>
  </w:endnote>
  <w:endnote w:type="continuationSeparator" w:id="0">
    <w:p w:rsidR="00991F01" w:rsidRDefault="00991F01" w:rsidP="00524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ans Serif 12cpi">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MyriadPro-Light">
    <w:altName w:val="Cambria"/>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12680"/>
      <w:docPartObj>
        <w:docPartGallery w:val="Page Numbers (Bottom of Page)"/>
        <w:docPartUnique/>
      </w:docPartObj>
    </w:sdtPr>
    <w:sdtEndPr/>
    <w:sdtContent>
      <w:sdt>
        <w:sdtPr>
          <w:id w:val="216747541"/>
          <w:docPartObj>
            <w:docPartGallery w:val="Page Numbers (Top of Page)"/>
            <w:docPartUnique/>
          </w:docPartObj>
        </w:sdtPr>
        <w:sdtEndPr/>
        <w:sdtContent>
          <w:p w:rsidR="00B31DB4" w:rsidRDefault="00C8358C">
            <w:pPr>
              <w:pStyle w:val="Piedepgina"/>
              <w:jc w:val="center"/>
              <w:rPr>
                <w:b/>
                <w:sz w:val="24"/>
                <w:szCs w:val="24"/>
              </w:rPr>
            </w:pPr>
            <w:r>
              <w:rPr>
                <w:noProof/>
                <w:lang w:val="es-CO" w:eastAsia="es-CO"/>
              </w:rPr>
              <mc:AlternateContent>
                <mc:Choice Requires="wps">
                  <w:drawing>
                    <wp:anchor distT="4294967295" distB="4294967295" distL="114300" distR="114300" simplePos="0" relativeHeight="251663872" behindDoc="0" locked="0" layoutInCell="1" allowOverlap="1">
                      <wp:simplePos x="0" y="0"/>
                      <wp:positionH relativeFrom="column">
                        <wp:posOffset>-6350</wp:posOffset>
                      </wp:positionH>
                      <wp:positionV relativeFrom="paragraph">
                        <wp:posOffset>15239</wp:posOffset>
                      </wp:positionV>
                      <wp:extent cx="5842635" cy="0"/>
                      <wp:effectExtent l="0" t="0" r="24765" b="19050"/>
                      <wp:wrapNone/>
                      <wp:docPr id="4"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8" o:spid="_x0000_s1026" type="#_x0000_t32" style="position:absolute;margin-left:-.5pt;margin-top:1.2pt;width:460.05pt;height:0;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sXKHwIAADw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sBLnGCnS&#10;w4qe9l7Hymg6D/MZjCsgrFJbGzqkR/VqnjX97pDSVUdUy2P028lAchYykncp4eIMVNkNXzSDGAIF&#10;4rCOje0DJIwBHeNOTred8KNHFD7O5vnkYTrDiF59CSmuicY6/5nrHgWjxM5bItrOV1op2Ly2WSxD&#10;Ds/OB1qkuCaEqkpvhJRRAFKhocSL2WQWE5yWggVnCHO23VXSogMJEoq/2CN47sOs3isWwTpO2Ppi&#10;eyLk2YbiUgU8aAzoXKyzRn4s0sV6vp7nI+h1PcrTuh49bap89LDJPs3qaV1VdfYzUMvyohOMcRXY&#10;XfWa5X+nh8vLOSvtptjbGJL36HFeQPb6H0nHzYZlnmWx0+y0tdeNg0Rj8OU5hTdwfwf7/tGvfgEA&#10;AP//AwBQSwMEFAAGAAgAAAAhACNfPCnbAAAABgEAAA8AAABkcnMvZG93bnJldi54bWxMj8FOwzAQ&#10;RO9I/QdrK3FBreMIEAlxqqpSDxxpK3HdxksSiNdR7DShX4/hAsfRjGbeFJvZduJCg28da1DrBARx&#10;5UzLtYbTcb96AuEDssHOMWn4Ig+bcnFTYG7cxK90OYRaxBL2OWpoQuhzKX3VkEW/dj1x9N7dYDFE&#10;OdTSDDjFctvJNEkepcWW40KDPe0aqj4Po9VAfnxQyTaz9enlOt29pdePqT9qfbuct88gAs3hLww/&#10;+BEdysh0diMbLzoNKxWvBA3pPYhoZypTIM6/WpaF/I9ffgMAAP//AwBQSwECLQAUAAYACAAAACEA&#10;toM4kv4AAADhAQAAEwAAAAAAAAAAAAAAAAAAAAAAW0NvbnRlbnRfVHlwZXNdLnhtbFBLAQItABQA&#10;BgAIAAAAIQA4/SH/1gAAAJQBAAALAAAAAAAAAAAAAAAAAC8BAABfcmVscy8ucmVsc1BLAQItABQA&#10;BgAIAAAAIQCb7sXKHwIAADwEAAAOAAAAAAAAAAAAAAAAAC4CAABkcnMvZTJvRG9jLnhtbFBLAQIt&#10;ABQABgAIAAAAIQAjXzwp2wAAAAYBAAAPAAAAAAAAAAAAAAAAAHkEAABkcnMvZG93bnJldi54bWxQ&#10;SwUGAAAAAAQABADzAAAAgQUAAAAA&#10;"/>
                  </w:pict>
                </mc:Fallback>
              </mc:AlternateContent>
            </w:r>
            <w:r w:rsidR="00BD1968">
              <w:t xml:space="preserve">Página </w:t>
            </w:r>
            <w:r w:rsidR="00786662">
              <w:rPr>
                <w:b/>
                <w:sz w:val="24"/>
                <w:szCs w:val="24"/>
              </w:rPr>
              <w:fldChar w:fldCharType="begin"/>
            </w:r>
            <w:r w:rsidR="00BD1968">
              <w:rPr>
                <w:b/>
              </w:rPr>
              <w:instrText>PAGE</w:instrText>
            </w:r>
            <w:r w:rsidR="00786662">
              <w:rPr>
                <w:b/>
                <w:sz w:val="24"/>
                <w:szCs w:val="24"/>
              </w:rPr>
              <w:fldChar w:fldCharType="separate"/>
            </w:r>
            <w:r w:rsidR="007F79B3">
              <w:rPr>
                <w:b/>
                <w:noProof/>
              </w:rPr>
              <w:t>1</w:t>
            </w:r>
            <w:r w:rsidR="00786662">
              <w:rPr>
                <w:b/>
                <w:sz w:val="24"/>
                <w:szCs w:val="24"/>
              </w:rPr>
              <w:fldChar w:fldCharType="end"/>
            </w:r>
            <w:r w:rsidR="00BD1968">
              <w:t xml:space="preserve"> de </w:t>
            </w:r>
            <w:r w:rsidR="00786662">
              <w:rPr>
                <w:b/>
                <w:sz w:val="24"/>
                <w:szCs w:val="24"/>
              </w:rPr>
              <w:fldChar w:fldCharType="begin"/>
            </w:r>
            <w:r w:rsidR="00BD1968">
              <w:rPr>
                <w:b/>
              </w:rPr>
              <w:instrText>NUMPAGES</w:instrText>
            </w:r>
            <w:r w:rsidR="00786662">
              <w:rPr>
                <w:b/>
                <w:sz w:val="24"/>
                <w:szCs w:val="24"/>
              </w:rPr>
              <w:fldChar w:fldCharType="separate"/>
            </w:r>
            <w:r w:rsidR="007F79B3">
              <w:rPr>
                <w:b/>
                <w:noProof/>
              </w:rPr>
              <w:t>15</w:t>
            </w:r>
            <w:r w:rsidR="00786662">
              <w:rPr>
                <w:b/>
                <w:sz w:val="24"/>
                <w:szCs w:val="24"/>
              </w:rPr>
              <w:fldChar w:fldCharType="end"/>
            </w:r>
          </w:p>
          <w:p w:rsidR="00B31DB4" w:rsidRPr="001B4816" w:rsidRDefault="00B31DB4" w:rsidP="00B31DB4">
            <w:pPr>
              <w:spacing w:after="0" w:line="240" w:lineRule="auto"/>
              <w:rPr>
                <w:rFonts w:ascii="Arial" w:hAnsi="Arial" w:cs="Arial"/>
              </w:rPr>
            </w:pPr>
            <w:r>
              <w:rPr>
                <w:rFonts w:ascii="Arial" w:hAnsi="Arial"/>
                <w:noProof/>
                <w:lang w:val="es-CO" w:eastAsia="es-CO"/>
              </w:rPr>
              <w:drawing>
                <wp:anchor distT="0" distB="0" distL="114300" distR="114300" simplePos="0" relativeHeight="251670016" behindDoc="1" locked="0" layoutInCell="1" allowOverlap="1" wp14:anchorId="6438FFBD" wp14:editId="79B7D2DE">
                  <wp:simplePos x="0" y="0"/>
                  <wp:positionH relativeFrom="column">
                    <wp:posOffset>3510915</wp:posOffset>
                  </wp:positionH>
                  <wp:positionV relativeFrom="paragraph">
                    <wp:posOffset>128270</wp:posOffset>
                  </wp:positionV>
                  <wp:extent cx="2828925" cy="459740"/>
                  <wp:effectExtent l="0" t="0" r="0" b="0"/>
                  <wp:wrapNone/>
                  <wp:docPr id="3" name="Imagen 3"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rsidR="00B31DB4" w:rsidRPr="001B4816" w:rsidRDefault="00B31DB4" w:rsidP="00B31DB4">
            <w:pPr>
              <w:spacing w:after="0" w:line="240" w:lineRule="auto"/>
              <w:rPr>
                <w:rFonts w:ascii="Arial" w:hAnsi="Arial" w:cs="Arial"/>
                <w:color w:val="000000"/>
              </w:rPr>
            </w:pPr>
            <w:r w:rsidRPr="001B4816">
              <w:rPr>
                <w:rFonts w:ascii="Arial" w:hAnsi="Arial" w:cs="Arial"/>
                <w:color w:val="000000"/>
              </w:rPr>
              <w:t>Avenida carrera 68 No. 64c – 75. PBX: 437 76 30</w:t>
            </w:r>
          </w:p>
          <w:p w:rsidR="00B31DB4" w:rsidRPr="001B4816" w:rsidRDefault="00B31DB4" w:rsidP="00B31DB4">
            <w:pPr>
              <w:spacing w:after="0" w:line="240" w:lineRule="auto"/>
              <w:rPr>
                <w:rFonts w:ascii="Arial" w:hAnsi="Arial" w:cs="Arial"/>
              </w:rPr>
            </w:pPr>
            <w:r w:rsidRPr="001B4816">
              <w:rPr>
                <w:rFonts w:ascii="Arial" w:hAnsi="Arial" w:cs="Arial"/>
              </w:rPr>
              <w:t>Línea gratuita nacional ICBF  01 8000 91 8080</w:t>
            </w:r>
          </w:p>
          <w:p w:rsidR="00B31DB4" w:rsidRPr="001B4816" w:rsidRDefault="00B31DB4" w:rsidP="00B31DB4">
            <w:pPr>
              <w:spacing w:after="0" w:line="240" w:lineRule="auto"/>
              <w:rPr>
                <w:rFonts w:ascii="Arial" w:hAnsi="Arial" w:cs="Arial"/>
              </w:rPr>
            </w:pPr>
            <w:r w:rsidRPr="001B4816">
              <w:rPr>
                <w:rFonts w:ascii="Arial" w:hAnsi="Arial" w:cs="Arial"/>
              </w:rPr>
              <w:t>www.icbf.gov.co</w:t>
            </w:r>
          </w:p>
          <w:p w:rsidR="00BD1968" w:rsidRDefault="00C8358C">
            <w:pPr>
              <w:pStyle w:val="Piedepgina"/>
              <w:jc w:val="center"/>
            </w:pPr>
          </w:p>
        </w:sdtContent>
      </w:sdt>
    </w:sdtContent>
  </w:sdt>
  <w:p w:rsidR="00BD1968" w:rsidRDefault="00BD1968" w:rsidP="006A0B4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F01" w:rsidRDefault="00991F01" w:rsidP="005244C7">
      <w:pPr>
        <w:spacing w:after="0" w:line="240" w:lineRule="auto"/>
      </w:pPr>
      <w:r>
        <w:separator/>
      </w:r>
    </w:p>
  </w:footnote>
  <w:footnote w:type="continuationSeparator" w:id="0">
    <w:p w:rsidR="00991F01" w:rsidRDefault="00991F01" w:rsidP="005244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968" w:rsidRDefault="00C8358C" w:rsidP="00B31DB4">
    <w:pPr>
      <w:jc w:val="right"/>
    </w:pPr>
    <w:r>
      <w:rPr>
        <w:noProof/>
        <w:lang w:val="es-CO" w:eastAsia="es-CO"/>
      </w:rPr>
      <mc:AlternateContent>
        <mc:Choice Requires="wps">
          <w:drawing>
            <wp:anchor distT="0" distB="0" distL="114300" distR="114300" simplePos="0" relativeHeight="251665920" behindDoc="0" locked="0" layoutInCell="1" allowOverlap="1">
              <wp:simplePos x="0" y="0"/>
              <wp:positionH relativeFrom="column">
                <wp:posOffset>919480</wp:posOffset>
              </wp:positionH>
              <wp:positionV relativeFrom="paragraph">
                <wp:posOffset>-530225</wp:posOffset>
              </wp:positionV>
              <wp:extent cx="3362960" cy="847725"/>
              <wp:effectExtent l="0" t="635" r="0" b="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60" cy="847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1DB4" w:rsidRPr="001F62FB" w:rsidRDefault="00B31DB4" w:rsidP="00B31DB4">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B31DB4" w:rsidRPr="001F62FB" w:rsidRDefault="00B31DB4" w:rsidP="00B31DB4">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B31DB4" w:rsidRPr="001F62FB" w:rsidRDefault="00B31DB4" w:rsidP="00B31DB4">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B31DB4" w:rsidRPr="001F62FB" w:rsidRDefault="00B31DB4" w:rsidP="00B31DB4">
                          <w:pPr>
                            <w:spacing w:after="0" w:line="240" w:lineRule="auto"/>
                            <w:jc w:val="center"/>
                            <w:rPr>
                              <w:rFonts w:ascii="Arial" w:hAnsi="Arial" w:cs="Arial"/>
                              <w:b/>
                              <w:color w:val="000000"/>
                            </w:rPr>
                          </w:pPr>
                          <w:r>
                            <w:rPr>
                              <w:rFonts w:ascii="Arial" w:hAnsi="Arial" w:cs="Arial"/>
                              <w:b/>
                              <w:color w:val="000000"/>
                            </w:rPr>
                            <w:t>Dirección de Nutrición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72.4pt;margin-top:-41.75pt;width:264.8pt;height:66.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ywdgQIAAA8FAAAOAAAAZHJzL2Uyb0RvYy54bWysVNuO2yAQfa/Uf0C8Z31Z52JrndVemqrS&#10;9iLt9gMI4BgVAwUSe7vqv3fASTbbi1RV9QMGZjjMzDnDxeXQSbTj1gmtapydpRhxRTUTalPjzw+r&#10;yQIj54liRGrFa/zIHb5cvn510ZuK57rVknGLAES5qjc1br03VZI42vKOuDNtuAJjo21HPCztJmGW&#10;9IDeySRP01nSa8uM1ZQ7B7u3oxEvI37TcOo/No3jHskaQ2w+jjaO6zAmywtSbSwxraD7MMg/RNER&#10;oeDSI9Qt8QRtrfgFqhPUaqcbf0Z1l+imEZTHHCCbLP0pm/uWGB5zgeI4cyyT+3+w9MPuk0WC1RiI&#10;UqQDih744NG1HtA8VKc3rgKnewNufoBtYDlm6sydpl8cUvqmJWrDr6zVfcsJg+iycDI5OTriuACy&#10;7t9rBteQrdcRaGhsF0oHxUCADiw9HpkJoVDYPD+f5eUMTBRsi2I+z6fxClIdThvr/FuuOxQmNbbA&#10;fEQnuzvnQzSkOriEy5yWgq2ElHFhN+sbadGOgEpW8dujv3CTKjgrHY6NiOMOBAl3BFsIN7L+VGZ5&#10;kV7n5WQ1W8wnxaqYTsp5upikWXkNiRRlcbv6HgLMiqoVjHF1JxQ/KDAr/o7hfS+M2okaRH2NyylU&#10;J+b1xyTT+P0uyU54aEgpOqjz0YlUgdg3ikHapPJEyHGevAw/VhlqcPjHqkQZBOZHDfhhPQBK0MZa&#10;s0cQhNXAF1ALrwhMWm2/YdRDR9bYfd0SyzGS7xSIqsyKIrRwXBTTeQ4Le2pZn1qIogBVY4/ROL3x&#10;Y9tvjRWbFm4aZaz0FQixEVEjz1Ht5QtdF5PZvxChrU/X0ev5HVv+AAAA//8DAFBLAwQUAAYACAAA&#10;ACEAVIIFY94AAAAKAQAADwAAAGRycy9kb3ducmV2LnhtbEyPzU7DMBCE70i8g7VIXFBrA/kpIU4F&#10;SCCuLX2ATbxNImI7it0mfXuWExxHM5r5ptwudhBnmkLvnYb7tQJBrvGmd62Gw9f7agMiRHQGB+9I&#10;w4UCbKvrqxIL42e3o/M+toJLXChQQxfjWEgZmo4shrUfybF39JPFyHJqpZlw5nI7yAelMmmxd7zQ&#10;4UhvHTXf+5PVcPyc79Knuf6Ih3yXZK/Y57W/aH17s7w8g4i0xL8w/OIzOlTMVPuTM0EMrJOE0aOG&#10;1eYxBcGJLE8SELWGVCmQVSn/X6h+AAAA//8DAFBLAQItABQABgAIAAAAIQC2gziS/gAAAOEBAAAT&#10;AAAAAAAAAAAAAAAAAAAAAABbQ29udGVudF9UeXBlc10ueG1sUEsBAi0AFAAGAAgAAAAhADj9If/W&#10;AAAAlAEAAAsAAAAAAAAAAAAAAAAALwEAAF9yZWxzLy5yZWxzUEsBAi0AFAAGAAgAAAAhAEuPLB2B&#10;AgAADwUAAA4AAAAAAAAAAAAAAAAALgIAAGRycy9lMm9Eb2MueG1sUEsBAi0AFAAGAAgAAAAhAFSC&#10;BWPeAAAACgEAAA8AAAAAAAAAAAAAAAAA2wQAAGRycy9kb3ducmV2LnhtbFBLBQYAAAAABAAEAPMA&#10;AADmBQAAAAA=&#10;" stroked="f">
              <v:textbox>
                <w:txbxContent>
                  <w:p w:rsidR="00B31DB4" w:rsidRPr="001F62FB" w:rsidRDefault="00B31DB4" w:rsidP="00B31DB4">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B31DB4" w:rsidRPr="001F62FB" w:rsidRDefault="00B31DB4" w:rsidP="00B31DB4">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B31DB4" w:rsidRPr="001F62FB" w:rsidRDefault="00B31DB4" w:rsidP="00B31DB4">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B31DB4" w:rsidRPr="001F62FB" w:rsidRDefault="00B31DB4" w:rsidP="00B31DB4">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mc:Fallback>
      </mc:AlternateContent>
    </w:r>
    <w:r w:rsidR="00B31DB4">
      <w:rPr>
        <w:noProof/>
        <w:lang w:val="es-CO" w:eastAsia="es-CO"/>
      </w:rPr>
      <w:drawing>
        <wp:anchor distT="0" distB="0" distL="114300" distR="114300" simplePos="0" relativeHeight="251659776" behindDoc="1" locked="0" layoutInCell="1" allowOverlap="1" wp14:anchorId="0A587529" wp14:editId="7E9369ED">
          <wp:simplePos x="0" y="0"/>
          <wp:positionH relativeFrom="column">
            <wp:posOffset>-119380</wp:posOffset>
          </wp:positionH>
          <wp:positionV relativeFrom="paragraph">
            <wp:posOffset>-528320</wp:posOffset>
          </wp:positionV>
          <wp:extent cx="600075" cy="742950"/>
          <wp:effectExtent l="0" t="0" r="0" b="0"/>
          <wp:wrapNone/>
          <wp:docPr id="1" name="Imagen 1"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SOLIDO-NEGRO-ICBF-TR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B31DB4">
      <w:rPr>
        <w:noProof/>
        <w:lang w:val="es-CO" w:eastAsia="es-CO"/>
      </w:rPr>
      <w:drawing>
        <wp:anchor distT="0" distB="0" distL="114300" distR="114300" simplePos="0" relativeHeight="251666944" behindDoc="1" locked="0" layoutInCell="1" allowOverlap="1" wp14:anchorId="7853A699" wp14:editId="3C2B4560">
          <wp:simplePos x="0" y="0"/>
          <wp:positionH relativeFrom="column">
            <wp:posOffset>4501515</wp:posOffset>
          </wp:positionH>
          <wp:positionV relativeFrom="paragraph">
            <wp:posOffset>-452755</wp:posOffset>
          </wp:positionV>
          <wp:extent cx="1242695" cy="600710"/>
          <wp:effectExtent l="0" t="0" r="0" b="0"/>
          <wp:wrapNone/>
          <wp:docPr id="2" name="Imagen 2"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ptura de pantalla 2014-10-23 a las 14 30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sidR="00BD1968">
      <w:t xml:space="preserve">                                                                                                                                                                                                                                                                                                                                                                                                                    </w:t>
    </w:r>
  </w:p>
  <w:p w:rsidR="00BD1968" w:rsidRDefault="00C8358C" w:rsidP="003655A6">
    <w:pPr>
      <w:pStyle w:val="Encabezado"/>
      <w:spacing w:after="0" w:line="240" w:lineRule="auto"/>
      <w:jc w:val="both"/>
    </w:pPr>
    <w:r>
      <w:rPr>
        <w:noProof/>
        <w:lang w:val="es-CO" w:eastAsia="es-CO"/>
      </w:rPr>
      <mc:AlternateContent>
        <mc:Choice Requires="wps">
          <w:drawing>
            <wp:anchor distT="4294967295" distB="4294967295" distL="114300" distR="114300" simplePos="0" relativeHeight="251655680" behindDoc="0" locked="0" layoutInCell="1" allowOverlap="1">
              <wp:simplePos x="0" y="0"/>
              <wp:positionH relativeFrom="column">
                <wp:posOffset>0</wp:posOffset>
              </wp:positionH>
              <wp:positionV relativeFrom="paragraph">
                <wp:posOffset>114299</wp:posOffset>
              </wp:positionV>
              <wp:extent cx="5842635" cy="0"/>
              <wp:effectExtent l="0" t="0" r="24765" b="19050"/>
              <wp:wrapNone/>
              <wp:docPr id="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0;margin-top:9pt;width:460.05pt;height:0;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MHKHQIAADsEAAAOAAAAZHJzL2Uyb0RvYy54bWysU82O2yAQvlfqOyDuie3E2U2sOKuVnfSy&#10;bSPt9gEIYBsVAwISJ6r67h3Ij7LtparqAx6YmW+++Vs+HXuJDtw6oVWJs3GKEVdUM6HaEn9724zm&#10;GDlPFCNSK17iE3f4afXxw3IwBZ/oTkvGLQIQ5YrBlLjz3hRJ4mjHe+LG2nAFykbbnni42jZhlgyA&#10;3stkkqYPyaAtM1ZT7hy81mclXkX8puHUf20axz2SJQZuPp42nrtwJqslKVpLTCfohQb5BxY9EQqC&#10;3qBq4gnaW/EHVC+o1U43fkx1n+imEZTHHCCbLP0tm9eOGB5zgeI4cyuT+3+w9Mtha5FgJX7ESJEe&#10;WvS89zpGRtNQnsG4AqwqtbUhQXpUr+ZF0+8OKV11RLU8Gr+dDPhmwSN55xIuzkCQ3fBZM7AhgB9r&#10;dWxsHyChCugYW3K6tYQfPaLwOJvnk4fpDCN61SWkuDoa6/wnrnsUhBI7b4loO19ppaDx2mYxDDm8&#10;OB9okeLqEKIqvRFSxv5LhYYSL2aTWXRwWgoWlMHM2XZXSYsOJExQ/GKOoLk3s3qvWATrOGHri+yJ&#10;kGcZgksV8CAxoHORziPyY5Eu1vP1PB9BrutRntb16HlT5aOHTfY4q6d1VdXZz0Aty4tOMMZVYHcd&#10;1yz/u3G4LM550G4DeytD8h491gvIXv+RdOxsaOZ5LHaanbb22nGY0Gh82aawAvd3kO93fvULAAD/&#10;/wMAUEsDBBQABgAIAAAAIQD7Acwq2gAAAAYBAAAPAAAAZHJzL2Rvd25yZXYueG1sTI9Ba8MwDIXv&#10;g/4Ho8Euo7UT2GjTOKUUdthxbaFXN1aTdLEcYqfJ+uunscN2EnpPPH0v30yuFTfsQ+NJQ7JQIJBK&#10;bxuqNBwPb/MliBANWdN6Qg1fGGBTzB5yk1k/0gfe9rESHEIhMxrqGLtMylDW6ExY+A6JvYvvnYm8&#10;9pW0vRk53LUyVepVOtMQf6hNh7say8/94DRgGF4StV256vh+H59P6f06dgetnx6n7RpExCn+HcMP&#10;PqNDwUxnP5ANotXARSKrS57srlKVgDj/CrLI5X/84hsAAP//AwBQSwECLQAUAAYACAAAACEAtoM4&#10;kv4AAADhAQAAEwAAAAAAAAAAAAAAAAAAAAAAW0NvbnRlbnRfVHlwZXNdLnhtbFBLAQItABQABgAI&#10;AAAAIQA4/SH/1gAAAJQBAAALAAAAAAAAAAAAAAAAAC8BAABfcmVscy8ucmVsc1BLAQItABQABgAI&#10;AAAAIQAF3MHKHQIAADsEAAAOAAAAAAAAAAAAAAAAAC4CAABkcnMvZTJvRG9jLnhtbFBLAQItABQA&#10;BgAIAAAAIQD7Acwq2gAAAAYBAAAPAAAAAAAAAAAAAAAAAHcEAABkcnMvZG93bnJldi54bWxQSwUG&#10;AAAAAAQABADzAAAAfgUAAAAA&#10;"/>
          </w:pict>
        </mc:Fallback>
      </mc:AlternateContent>
    </w:r>
    <w:r w:rsidR="00BD1968">
      <w:tab/>
    </w:r>
    <w:r w:rsidR="00BD1968">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66EC666"/>
    <w:lvl w:ilvl="0">
      <w:start w:val="1"/>
      <w:numFmt w:val="decimal"/>
      <w:pStyle w:val="Listaconnmeros2"/>
      <w:lvlText w:val="%1."/>
      <w:lvlJc w:val="left"/>
      <w:pPr>
        <w:tabs>
          <w:tab w:val="num" w:pos="643"/>
        </w:tabs>
        <w:ind w:left="643" w:hanging="360"/>
      </w:pPr>
    </w:lvl>
  </w:abstractNum>
  <w:abstractNum w:abstractNumId="1">
    <w:nsid w:val="FFFFFF82"/>
    <w:multiLevelType w:val="singleLevel"/>
    <w:tmpl w:val="E03E4382"/>
    <w:lvl w:ilvl="0">
      <w:start w:val="1"/>
      <w:numFmt w:val="bullet"/>
      <w:pStyle w:val="Continuarlista2"/>
      <w:lvlText w:val=""/>
      <w:lvlJc w:val="left"/>
      <w:pPr>
        <w:tabs>
          <w:tab w:val="num" w:pos="926"/>
        </w:tabs>
        <w:ind w:left="926" w:hanging="360"/>
      </w:pPr>
      <w:rPr>
        <w:rFonts w:ascii="Symbol" w:hAnsi="Symbol" w:hint="default"/>
      </w:rPr>
    </w:lvl>
  </w:abstractNum>
  <w:abstractNum w:abstractNumId="2">
    <w:nsid w:val="FFFFFF89"/>
    <w:multiLevelType w:val="singleLevel"/>
    <w:tmpl w:val="45043932"/>
    <w:lvl w:ilvl="0">
      <w:start w:val="1"/>
      <w:numFmt w:val="bullet"/>
      <w:pStyle w:val="CM57"/>
      <w:lvlText w:val=""/>
      <w:lvlJc w:val="left"/>
      <w:pPr>
        <w:tabs>
          <w:tab w:val="num" w:pos="360"/>
        </w:tabs>
        <w:ind w:left="360" w:hanging="360"/>
      </w:pPr>
      <w:rPr>
        <w:rFonts w:ascii="Symbol" w:hAnsi="Symbol" w:hint="default"/>
      </w:rPr>
    </w:lvl>
  </w:abstractNum>
  <w:abstractNum w:abstractNumId="3">
    <w:nsid w:val="1AEF05EC"/>
    <w:multiLevelType w:val="hybridMultilevel"/>
    <w:tmpl w:val="3C0E4736"/>
    <w:lvl w:ilvl="0" w:tplc="424CC8F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47C35E2"/>
    <w:multiLevelType w:val="hybridMultilevel"/>
    <w:tmpl w:val="7E121372"/>
    <w:lvl w:ilvl="0" w:tplc="FFFFFFFF">
      <w:start w:val="1"/>
      <w:numFmt w:val="decimal"/>
      <w:pStyle w:val="Continuarlista4"/>
      <w:lvlText w:val="%1."/>
      <w:lvlJc w:val="left"/>
      <w:pPr>
        <w:tabs>
          <w:tab w:val="num" w:pos="360"/>
        </w:tabs>
        <w:ind w:left="36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73EE45A1"/>
    <w:multiLevelType w:val="hybridMultilevel"/>
    <w:tmpl w:val="BF4ECB1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7AA71FFB"/>
    <w:multiLevelType w:val="multilevel"/>
    <w:tmpl w:val="8AA207FE"/>
    <w:lvl w:ilvl="0">
      <w:start w:val="1"/>
      <w:numFmt w:val="decimal"/>
      <w:pStyle w:val="Ale1"/>
      <w:lvlText w:val="%1"/>
      <w:lvlJc w:val="left"/>
      <w:pPr>
        <w:tabs>
          <w:tab w:val="num" w:pos="1283"/>
        </w:tabs>
        <w:ind w:left="1283" w:hanging="432"/>
      </w:pPr>
    </w:lvl>
    <w:lvl w:ilvl="1">
      <w:start w:val="1"/>
      <w:numFmt w:val="decimal"/>
      <w:lvlText w:val="%1.%2."/>
      <w:lvlJc w:val="left"/>
      <w:pPr>
        <w:tabs>
          <w:tab w:val="num" w:pos="1427"/>
        </w:tabs>
        <w:ind w:left="1427" w:hanging="576"/>
      </w:pPr>
    </w:lvl>
    <w:lvl w:ilvl="2">
      <w:start w:val="1"/>
      <w:numFmt w:val="decimal"/>
      <w:lvlText w:val="%1.%2.%3."/>
      <w:lvlJc w:val="left"/>
      <w:pPr>
        <w:tabs>
          <w:tab w:val="num" w:pos="1531"/>
        </w:tabs>
        <w:ind w:left="907" w:hanging="56"/>
      </w:pPr>
    </w:lvl>
    <w:lvl w:ilvl="3">
      <w:start w:val="1"/>
      <w:numFmt w:val="decimal"/>
      <w:lvlText w:val="%1.%2.%3.%4"/>
      <w:lvlJc w:val="left"/>
      <w:pPr>
        <w:tabs>
          <w:tab w:val="num" w:pos="1715"/>
        </w:tabs>
        <w:ind w:left="1715" w:hanging="864"/>
      </w:pPr>
    </w:lvl>
    <w:lvl w:ilvl="4">
      <w:start w:val="1"/>
      <w:numFmt w:val="decimal"/>
      <w:lvlText w:val="%1.%2.%3.%4.%5"/>
      <w:lvlJc w:val="left"/>
      <w:pPr>
        <w:tabs>
          <w:tab w:val="num" w:pos="1859"/>
        </w:tabs>
        <w:ind w:left="1859" w:hanging="1008"/>
      </w:pPr>
    </w:lvl>
    <w:lvl w:ilvl="5">
      <w:start w:val="1"/>
      <w:numFmt w:val="decimal"/>
      <w:lvlText w:val="%1.%2.%3.%4.%5.%6"/>
      <w:lvlJc w:val="left"/>
      <w:pPr>
        <w:tabs>
          <w:tab w:val="num" w:pos="2003"/>
        </w:tabs>
        <w:ind w:left="2003" w:hanging="1152"/>
      </w:pPr>
    </w:lvl>
    <w:lvl w:ilvl="6">
      <w:start w:val="1"/>
      <w:numFmt w:val="decimal"/>
      <w:lvlText w:val="%1.%2.%3.%4.%5.%6.%7"/>
      <w:lvlJc w:val="left"/>
      <w:pPr>
        <w:tabs>
          <w:tab w:val="num" w:pos="2147"/>
        </w:tabs>
        <w:ind w:left="2147" w:hanging="1296"/>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435"/>
        </w:tabs>
        <w:ind w:left="2435" w:hanging="1584"/>
      </w:pPr>
    </w:lvl>
  </w:abstractNum>
  <w:abstractNum w:abstractNumId="8">
    <w:nsid w:val="7B791C5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2"/>
  </w:num>
  <w:num w:numId="3">
    <w:abstractNumId w:val="1"/>
  </w:num>
  <w:num w:numId="4">
    <w:abstractNumId w:val="7"/>
  </w:num>
  <w:num w:numId="5">
    <w:abstractNumId w:val="0"/>
  </w:num>
  <w:num w:numId="6">
    <w:abstractNumId w:val="8"/>
  </w:num>
  <w:num w:numId="7">
    <w:abstractNumId w:val="5"/>
  </w:num>
  <w:num w:numId="8">
    <w:abstractNumId w:val="3"/>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ES_tradnl" w:vendorID="64" w:dllVersion="131078" w:nlCheck="1" w:checkStyle="1"/>
  <w:activeWritingStyle w:appName="MSWord" w:lang="en-GB" w:vendorID="64" w:dllVersion="131078" w:nlCheck="1" w:checkStyle="1"/>
  <w:defaultTabStop w:val="708"/>
  <w:hyphenationZone w:val="425"/>
  <w:drawingGridHorizontalSpacing w:val="110"/>
  <w:displayHorizontalDrawingGridEvery w:val="2"/>
  <w:characterSpacingControl w:val="doNotCompress"/>
  <w:hdrShapeDefaults>
    <o:shapedefaults v:ext="edit" spidmax="8203"/>
    <o:shapelayout v:ext="edit">
      <o:rules v:ext="edit">
        <o:r id="V:Rule3" type="connector" idref="#AutoShape 3"/>
        <o:r id="V:Rule4" type="connector" idref="#AutoShape 38"/>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07"/>
    <w:rsid w:val="00005180"/>
    <w:rsid w:val="00005DB3"/>
    <w:rsid w:val="00007962"/>
    <w:rsid w:val="000117BF"/>
    <w:rsid w:val="00012C27"/>
    <w:rsid w:val="000207A9"/>
    <w:rsid w:val="00023A22"/>
    <w:rsid w:val="000243F1"/>
    <w:rsid w:val="00024779"/>
    <w:rsid w:val="000254EB"/>
    <w:rsid w:val="00030C26"/>
    <w:rsid w:val="00035D70"/>
    <w:rsid w:val="00037761"/>
    <w:rsid w:val="00050897"/>
    <w:rsid w:val="000549F2"/>
    <w:rsid w:val="0006112C"/>
    <w:rsid w:val="00065B1C"/>
    <w:rsid w:val="000715A7"/>
    <w:rsid w:val="000766B4"/>
    <w:rsid w:val="00076F8A"/>
    <w:rsid w:val="000807B3"/>
    <w:rsid w:val="0008325A"/>
    <w:rsid w:val="00086B94"/>
    <w:rsid w:val="000A07BE"/>
    <w:rsid w:val="000A122C"/>
    <w:rsid w:val="000A55E9"/>
    <w:rsid w:val="000B256E"/>
    <w:rsid w:val="000B5792"/>
    <w:rsid w:val="000B6FB8"/>
    <w:rsid w:val="000C2E85"/>
    <w:rsid w:val="000C7335"/>
    <w:rsid w:val="000D181E"/>
    <w:rsid w:val="000D234C"/>
    <w:rsid w:val="000D2F6F"/>
    <w:rsid w:val="000D7672"/>
    <w:rsid w:val="000E3A6A"/>
    <w:rsid w:val="000E4510"/>
    <w:rsid w:val="000E480B"/>
    <w:rsid w:val="000E6586"/>
    <w:rsid w:val="001020D3"/>
    <w:rsid w:val="00106A4A"/>
    <w:rsid w:val="0011381D"/>
    <w:rsid w:val="00113DF8"/>
    <w:rsid w:val="00115C6E"/>
    <w:rsid w:val="00124ACD"/>
    <w:rsid w:val="00126663"/>
    <w:rsid w:val="00127EB9"/>
    <w:rsid w:val="001316D7"/>
    <w:rsid w:val="00137928"/>
    <w:rsid w:val="001506D6"/>
    <w:rsid w:val="00155AC0"/>
    <w:rsid w:val="001572D5"/>
    <w:rsid w:val="00163CC9"/>
    <w:rsid w:val="00165105"/>
    <w:rsid w:val="00170088"/>
    <w:rsid w:val="0018092B"/>
    <w:rsid w:val="001853B1"/>
    <w:rsid w:val="001A7994"/>
    <w:rsid w:val="001A79F8"/>
    <w:rsid w:val="001B0346"/>
    <w:rsid w:val="001B0A6C"/>
    <w:rsid w:val="001B33FB"/>
    <w:rsid w:val="001C3CF1"/>
    <w:rsid w:val="001D08EA"/>
    <w:rsid w:val="001F0883"/>
    <w:rsid w:val="001F1848"/>
    <w:rsid w:val="0020480D"/>
    <w:rsid w:val="0021001E"/>
    <w:rsid w:val="002114F6"/>
    <w:rsid w:val="00220E8D"/>
    <w:rsid w:val="002231BE"/>
    <w:rsid w:val="002351B8"/>
    <w:rsid w:val="00244BC1"/>
    <w:rsid w:val="002500FA"/>
    <w:rsid w:val="002565F5"/>
    <w:rsid w:val="00257B7A"/>
    <w:rsid w:val="00263194"/>
    <w:rsid w:val="00263590"/>
    <w:rsid w:val="00267529"/>
    <w:rsid w:val="00284FA4"/>
    <w:rsid w:val="00285BD4"/>
    <w:rsid w:val="002C2772"/>
    <w:rsid w:val="002D5379"/>
    <w:rsid w:val="002E3E4E"/>
    <w:rsid w:val="002E7BFB"/>
    <w:rsid w:val="002F05AF"/>
    <w:rsid w:val="002F51C9"/>
    <w:rsid w:val="0030389B"/>
    <w:rsid w:val="0031262E"/>
    <w:rsid w:val="00315978"/>
    <w:rsid w:val="003232FA"/>
    <w:rsid w:val="00323E38"/>
    <w:rsid w:val="00324BD8"/>
    <w:rsid w:val="003279DA"/>
    <w:rsid w:val="00333A66"/>
    <w:rsid w:val="003366F3"/>
    <w:rsid w:val="0034059A"/>
    <w:rsid w:val="00343653"/>
    <w:rsid w:val="00350504"/>
    <w:rsid w:val="003655A6"/>
    <w:rsid w:val="0037658C"/>
    <w:rsid w:val="00377A1C"/>
    <w:rsid w:val="003808E7"/>
    <w:rsid w:val="003912E9"/>
    <w:rsid w:val="003A2778"/>
    <w:rsid w:val="003C4133"/>
    <w:rsid w:val="003C58F1"/>
    <w:rsid w:val="003D0973"/>
    <w:rsid w:val="003D6450"/>
    <w:rsid w:val="003E0EC6"/>
    <w:rsid w:val="003E1B8A"/>
    <w:rsid w:val="003E2036"/>
    <w:rsid w:val="003F5737"/>
    <w:rsid w:val="003F784E"/>
    <w:rsid w:val="00400078"/>
    <w:rsid w:val="00406DED"/>
    <w:rsid w:val="004234DF"/>
    <w:rsid w:val="00423F0D"/>
    <w:rsid w:val="004258FF"/>
    <w:rsid w:val="00434682"/>
    <w:rsid w:val="00441B5E"/>
    <w:rsid w:val="004513D5"/>
    <w:rsid w:val="0045267A"/>
    <w:rsid w:val="00453FFD"/>
    <w:rsid w:val="00454019"/>
    <w:rsid w:val="00457A8D"/>
    <w:rsid w:val="004636AD"/>
    <w:rsid w:val="00473889"/>
    <w:rsid w:val="00474EA7"/>
    <w:rsid w:val="00482E3D"/>
    <w:rsid w:val="004836E0"/>
    <w:rsid w:val="00483EDD"/>
    <w:rsid w:val="00490E59"/>
    <w:rsid w:val="004927E9"/>
    <w:rsid w:val="00493190"/>
    <w:rsid w:val="004A6A0C"/>
    <w:rsid w:val="004B1660"/>
    <w:rsid w:val="004B1FBC"/>
    <w:rsid w:val="004C228E"/>
    <w:rsid w:val="004C3239"/>
    <w:rsid w:val="004D06D2"/>
    <w:rsid w:val="004F13C1"/>
    <w:rsid w:val="004F7464"/>
    <w:rsid w:val="00500CA2"/>
    <w:rsid w:val="00501A46"/>
    <w:rsid w:val="005032BC"/>
    <w:rsid w:val="005073EE"/>
    <w:rsid w:val="00520789"/>
    <w:rsid w:val="00521B50"/>
    <w:rsid w:val="005244C7"/>
    <w:rsid w:val="00534FCC"/>
    <w:rsid w:val="00535B0C"/>
    <w:rsid w:val="0054207E"/>
    <w:rsid w:val="00554D4A"/>
    <w:rsid w:val="005568C3"/>
    <w:rsid w:val="00556A4B"/>
    <w:rsid w:val="005604A7"/>
    <w:rsid w:val="0056185A"/>
    <w:rsid w:val="00562A33"/>
    <w:rsid w:val="00565EE1"/>
    <w:rsid w:val="00590396"/>
    <w:rsid w:val="00592160"/>
    <w:rsid w:val="00596D5C"/>
    <w:rsid w:val="005A1A13"/>
    <w:rsid w:val="005A444C"/>
    <w:rsid w:val="005A48C5"/>
    <w:rsid w:val="005B282E"/>
    <w:rsid w:val="005C260E"/>
    <w:rsid w:val="005C68A6"/>
    <w:rsid w:val="005E00CE"/>
    <w:rsid w:val="005E2091"/>
    <w:rsid w:val="005E2555"/>
    <w:rsid w:val="005E6645"/>
    <w:rsid w:val="005F0731"/>
    <w:rsid w:val="005F6C5E"/>
    <w:rsid w:val="006033A7"/>
    <w:rsid w:val="006063B1"/>
    <w:rsid w:val="00614EE7"/>
    <w:rsid w:val="00623140"/>
    <w:rsid w:val="006258C8"/>
    <w:rsid w:val="0063130B"/>
    <w:rsid w:val="00633087"/>
    <w:rsid w:val="006379C7"/>
    <w:rsid w:val="006413BE"/>
    <w:rsid w:val="00650D4D"/>
    <w:rsid w:val="00654788"/>
    <w:rsid w:val="00657115"/>
    <w:rsid w:val="00666C11"/>
    <w:rsid w:val="00671D8A"/>
    <w:rsid w:val="00674BE2"/>
    <w:rsid w:val="00675539"/>
    <w:rsid w:val="00675B1F"/>
    <w:rsid w:val="0068417D"/>
    <w:rsid w:val="00692EEB"/>
    <w:rsid w:val="00695AA9"/>
    <w:rsid w:val="00696B05"/>
    <w:rsid w:val="006A0B48"/>
    <w:rsid w:val="006A3650"/>
    <w:rsid w:val="006A76F1"/>
    <w:rsid w:val="006B6236"/>
    <w:rsid w:val="006C2098"/>
    <w:rsid w:val="006D2039"/>
    <w:rsid w:val="006F3EE2"/>
    <w:rsid w:val="00702EB2"/>
    <w:rsid w:val="00710DC8"/>
    <w:rsid w:val="00711712"/>
    <w:rsid w:val="007127B3"/>
    <w:rsid w:val="00734F8E"/>
    <w:rsid w:val="00743BA4"/>
    <w:rsid w:val="00751D68"/>
    <w:rsid w:val="00752BA0"/>
    <w:rsid w:val="00752C5C"/>
    <w:rsid w:val="007562EB"/>
    <w:rsid w:val="007603C4"/>
    <w:rsid w:val="0076379A"/>
    <w:rsid w:val="00766BE1"/>
    <w:rsid w:val="00777E93"/>
    <w:rsid w:val="007865CA"/>
    <w:rsid w:val="00786662"/>
    <w:rsid w:val="00795D39"/>
    <w:rsid w:val="007962F4"/>
    <w:rsid w:val="007A64D4"/>
    <w:rsid w:val="007A7528"/>
    <w:rsid w:val="007C20F6"/>
    <w:rsid w:val="007C331F"/>
    <w:rsid w:val="007C3AFA"/>
    <w:rsid w:val="007C41EC"/>
    <w:rsid w:val="007D23BB"/>
    <w:rsid w:val="007E36BF"/>
    <w:rsid w:val="007F5A8D"/>
    <w:rsid w:val="007F79B3"/>
    <w:rsid w:val="007F7F31"/>
    <w:rsid w:val="00814188"/>
    <w:rsid w:val="0082591A"/>
    <w:rsid w:val="0084409C"/>
    <w:rsid w:val="008571C1"/>
    <w:rsid w:val="008607B0"/>
    <w:rsid w:val="0086285B"/>
    <w:rsid w:val="00877E26"/>
    <w:rsid w:val="00890B7A"/>
    <w:rsid w:val="0089322B"/>
    <w:rsid w:val="008937A3"/>
    <w:rsid w:val="00894D05"/>
    <w:rsid w:val="008974D1"/>
    <w:rsid w:val="008A287F"/>
    <w:rsid w:val="008A4E9A"/>
    <w:rsid w:val="008A695E"/>
    <w:rsid w:val="008B059C"/>
    <w:rsid w:val="008C7BD8"/>
    <w:rsid w:val="008E69F1"/>
    <w:rsid w:val="008F082A"/>
    <w:rsid w:val="008F15ED"/>
    <w:rsid w:val="00902D9A"/>
    <w:rsid w:val="00903B04"/>
    <w:rsid w:val="009146D4"/>
    <w:rsid w:val="00914767"/>
    <w:rsid w:val="009217D2"/>
    <w:rsid w:val="00934AAC"/>
    <w:rsid w:val="009351C3"/>
    <w:rsid w:val="00936603"/>
    <w:rsid w:val="009374E4"/>
    <w:rsid w:val="00943F5E"/>
    <w:rsid w:val="00961382"/>
    <w:rsid w:val="009708CD"/>
    <w:rsid w:val="00974263"/>
    <w:rsid w:val="009771D7"/>
    <w:rsid w:val="0098514C"/>
    <w:rsid w:val="009918C4"/>
    <w:rsid w:val="00991F01"/>
    <w:rsid w:val="009927F2"/>
    <w:rsid w:val="009A697A"/>
    <w:rsid w:val="009A7B46"/>
    <w:rsid w:val="009B2507"/>
    <w:rsid w:val="009C22B1"/>
    <w:rsid w:val="009C4F2C"/>
    <w:rsid w:val="009C5EF8"/>
    <w:rsid w:val="009D2A5A"/>
    <w:rsid w:val="009F39AE"/>
    <w:rsid w:val="009F416A"/>
    <w:rsid w:val="009F588F"/>
    <w:rsid w:val="009F6AA7"/>
    <w:rsid w:val="00A06A14"/>
    <w:rsid w:val="00A156BF"/>
    <w:rsid w:val="00A1619E"/>
    <w:rsid w:val="00A16B27"/>
    <w:rsid w:val="00A4165D"/>
    <w:rsid w:val="00A4672B"/>
    <w:rsid w:val="00A5659D"/>
    <w:rsid w:val="00A567CC"/>
    <w:rsid w:val="00A6092C"/>
    <w:rsid w:val="00A619D9"/>
    <w:rsid w:val="00A64CD0"/>
    <w:rsid w:val="00A65357"/>
    <w:rsid w:val="00A67C62"/>
    <w:rsid w:val="00A84B39"/>
    <w:rsid w:val="00A96C3B"/>
    <w:rsid w:val="00A97537"/>
    <w:rsid w:val="00A97827"/>
    <w:rsid w:val="00AA079D"/>
    <w:rsid w:val="00AA32C2"/>
    <w:rsid w:val="00AA4FA8"/>
    <w:rsid w:val="00AB2041"/>
    <w:rsid w:val="00AC3B31"/>
    <w:rsid w:val="00AC7A58"/>
    <w:rsid w:val="00AE049D"/>
    <w:rsid w:val="00AE728C"/>
    <w:rsid w:val="00AF5C3E"/>
    <w:rsid w:val="00B06A35"/>
    <w:rsid w:val="00B12FDC"/>
    <w:rsid w:val="00B13422"/>
    <w:rsid w:val="00B20A0E"/>
    <w:rsid w:val="00B23483"/>
    <w:rsid w:val="00B269D0"/>
    <w:rsid w:val="00B302FE"/>
    <w:rsid w:val="00B31DB4"/>
    <w:rsid w:val="00B32EAB"/>
    <w:rsid w:val="00B4538B"/>
    <w:rsid w:val="00B472D9"/>
    <w:rsid w:val="00B54841"/>
    <w:rsid w:val="00B55012"/>
    <w:rsid w:val="00B62E8B"/>
    <w:rsid w:val="00B64EF1"/>
    <w:rsid w:val="00B67EC3"/>
    <w:rsid w:val="00B701AD"/>
    <w:rsid w:val="00B71785"/>
    <w:rsid w:val="00B74E69"/>
    <w:rsid w:val="00B90D64"/>
    <w:rsid w:val="00B93E12"/>
    <w:rsid w:val="00B956D5"/>
    <w:rsid w:val="00BA46E0"/>
    <w:rsid w:val="00BB09CC"/>
    <w:rsid w:val="00BB3400"/>
    <w:rsid w:val="00BB41D7"/>
    <w:rsid w:val="00BD00ED"/>
    <w:rsid w:val="00BD1968"/>
    <w:rsid w:val="00BD36F1"/>
    <w:rsid w:val="00BF3438"/>
    <w:rsid w:val="00C04181"/>
    <w:rsid w:val="00C075D1"/>
    <w:rsid w:val="00C11199"/>
    <w:rsid w:val="00C139EB"/>
    <w:rsid w:val="00C20D14"/>
    <w:rsid w:val="00C23FE2"/>
    <w:rsid w:val="00C241A4"/>
    <w:rsid w:val="00C260AE"/>
    <w:rsid w:val="00C338F0"/>
    <w:rsid w:val="00C4271C"/>
    <w:rsid w:val="00C536CE"/>
    <w:rsid w:val="00C60F0B"/>
    <w:rsid w:val="00C61C1A"/>
    <w:rsid w:val="00C6336B"/>
    <w:rsid w:val="00C70F20"/>
    <w:rsid w:val="00C76665"/>
    <w:rsid w:val="00C804C7"/>
    <w:rsid w:val="00C80B65"/>
    <w:rsid w:val="00C820EE"/>
    <w:rsid w:val="00C8358C"/>
    <w:rsid w:val="00C906B3"/>
    <w:rsid w:val="00C90782"/>
    <w:rsid w:val="00C93AA9"/>
    <w:rsid w:val="00CA1A8C"/>
    <w:rsid w:val="00CA1B08"/>
    <w:rsid w:val="00CA3551"/>
    <w:rsid w:val="00CA6DB7"/>
    <w:rsid w:val="00CB0490"/>
    <w:rsid w:val="00CB2B3E"/>
    <w:rsid w:val="00CD3761"/>
    <w:rsid w:val="00CE2319"/>
    <w:rsid w:val="00CE367B"/>
    <w:rsid w:val="00CE372E"/>
    <w:rsid w:val="00CE487C"/>
    <w:rsid w:val="00CF10CC"/>
    <w:rsid w:val="00D04015"/>
    <w:rsid w:val="00D11A47"/>
    <w:rsid w:val="00D13249"/>
    <w:rsid w:val="00D266D8"/>
    <w:rsid w:val="00D30147"/>
    <w:rsid w:val="00D37D8F"/>
    <w:rsid w:val="00D45AD7"/>
    <w:rsid w:val="00D500B4"/>
    <w:rsid w:val="00D56B84"/>
    <w:rsid w:val="00D57F2F"/>
    <w:rsid w:val="00D618A1"/>
    <w:rsid w:val="00D7083D"/>
    <w:rsid w:val="00D74FBC"/>
    <w:rsid w:val="00D75026"/>
    <w:rsid w:val="00D77CE1"/>
    <w:rsid w:val="00DA74E7"/>
    <w:rsid w:val="00DB22D3"/>
    <w:rsid w:val="00DB4493"/>
    <w:rsid w:val="00DC0AFD"/>
    <w:rsid w:val="00DC2FBB"/>
    <w:rsid w:val="00DC7AB3"/>
    <w:rsid w:val="00DD2FB6"/>
    <w:rsid w:val="00DF5033"/>
    <w:rsid w:val="00E00074"/>
    <w:rsid w:val="00E06944"/>
    <w:rsid w:val="00E17221"/>
    <w:rsid w:val="00E2173A"/>
    <w:rsid w:val="00E2205E"/>
    <w:rsid w:val="00E31CF7"/>
    <w:rsid w:val="00E370A9"/>
    <w:rsid w:val="00E41685"/>
    <w:rsid w:val="00E41750"/>
    <w:rsid w:val="00E4273B"/>
    <w:rsid w:val="00E439EC"/>
    <w:rsid w:val="00E6125B"/>
    <w:rsid w:val="00E62A72"/>
    <w:rsid w:val="00E67C51"/>
    <w:rsid w:val="00E73171"/>
    <w:rsid w:val="00E73B46"/>
    <w:rsid w:val="00E7501C"/>
    <w:rsid w:val="00E77C3D"/>
    <w:rsid w:val="00E817D8"/>
    <w:rsid w:val="00E9007C"/>
    <w:rsid w:val="00EA371B"/>
    <w:rsid w:val="00EB3EEB"/>
    <w:rsid w:val="00EB5FA3"/>
    <w:rsid w:val="00EC32CB"/>
    <w:rsid w:val="00EC4AAB"/>
    <w:rsid w:val="00ED37B4"/>
    <w:rsid w:val="00EF0B87"/>
    <w:rsid w:val="00EF53DC"/>
    <w:rsid w:val="00F053DB"/>
    <w:rsid w:val="00F139DF"/>
    <w:rsid w:val="00F14474"/>
    <w:rsid w:val="00F30450"/>
    <w:rsid w:val="00F44E0F"/>
    <w:rsid w:val="00F452B9"/>
    <w:rsid w:val="00F5406C"/>
    <w:rsid w:val="00F622FB"/>
    <w:rsid w:val="00F67EA9"/>
    <w:rsid w:val="00F70F68"/>
    <w:rsid w:val="00F72AE5"/>
    <w:rsid w:val="00F72BF2"/>
    <w:rsid w:val="00F91A45"/>
    <w:rsid w:val="00FA43E0"/>
    <w:rsid w:val="00FB0649"/>
    <w:rsid w:val="00FB0AF8"/>
    <w:rsid w:val="00FB43E4"/>
    <w:rsid w:val="00FB5FCD"/>
    <w:rsid w:val="00FC0348"/>
    <w:rsid w:val="00FC04F1"/>
    <w:rsid w:val="00FC1050"/>
    <w:rsid w:val="00FC4B6B"/>
    <w:rsid w:val="00FC5E25"/>
    <w:rsid w:val="00FC6723"/>
    <w:rsid w:val="00FD0658"/>
    <w:rsid w:val="00FD1570"/>
    <w:rsid w:val="00FD3874"/>
    <w:rsid w:val="00FE2BB3"/>
    <w:rsid w:val="00FF15DA"/>
    <w:rsid w:val="00FF5BD8"/>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20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Title" w:semiHidden="0" w:uiPriority="10" w:unhideWhenUsed="0" w:qFormat="1"/>
    <w:lsdException w:name="Closing" w:uiPriority="0"/>
    <w:lsdException w:name="Signature" w:uiPriority="0"/>
    <w:lsdException w:name="Default Paragraph Font" w:uiPriority="1"/>
    <w:lsdException w:name="Body Text Indent" w:uiPriority="0"/>
    <w:lsdException w:name="List Continue" w:uiPriority="0"/>
    <w:lsdException w:name="List Continue 2" w:uiPriority="0"/>
    <w:lsdException w:name="List Continue 3" w:uiPriority="0"/>
    <w:lsdException w:name="List Continue 4"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aliases w:val="1 ghost,g,Edgar 1,Capitulo"/>
    <w:basedOn w:val="Normal"/>
    <w:next w:val="Normal"/>
    <w:link w:val="Ttulo1Car"/>
    <w:qFormat/>
    <w:rsid w:val="0011381D"/>
    <w:pPr>
      <w:keepNext/>
      <w:spacing w:after="0" w:line="240" w:lineRule="auto"/>
      <w:outlineLvl w:val="0"/>
    </w:pPr>
    <w:rPr>
      <w:rFonts w:ascii="Times New Roman" w:eastAsia="Times New Roman" w:hAnsi="Times New Roman"/>
      <w:sz w:val="20"/>
      <w:szCs w:val="20"/>
      <w:u w:val="single"/>
      <w:lang w:eastAsia="es-ES"/>
    </w:rPr>
  </w:style>
  <w:style w:type="paragraph" w:styleId="Ttulo2">
    <w:name w:val="heading 2"/>
    <w:aliases w:val="Edgar 2,Título 2 -BCN,2 headline,h Car Car Car Car Car Car Car Car Car,Neg"/>
    <w:basedOn w:val="Normal"/>
    <w:next w:val="Normal"/>
    <w:link w:val="Ttulo2Car"/>
    <w:qFormat/>
    <w:rsid w:val="0011381D"/>
    <w:pPr>
      <w:keepNext/>
      <w:spacing w:after="0" w:line="240" w:lineRule="auto"/>
      <w:jc w:val="center"/>
      <w:outlineLvl w:val="1"/>
    </w:pPr>
    <w:rPr>
      <w:rFonts w:ascii="Tahoma" w:eastAsia="Times New Roman" w:hAnsi="Tahoma"/>
      <w:b/>
      <w:sz w:val="20"/>
      <w:szCs w:val="20"/>
      <w:lang w:eastAsia="es-ES"/>
    </w:rPr>
  </w:style>
  <w:style w:type="paragraph" w:styleId="Ttulo3">
    <w:name w:val="heading 3"/>
    <w:basedOn w:val="Normal"/>
    <w:next w:val="Normal"/>
    <w:link w:val="Ttulo3Car"/>
    <w:qFormat/>
    <w:rsid w:val="0011381D"/>
    <w:pPr>
      <w:keepNext/>
      <w:spacing w:after="0" w:line="240" w:lineRule="auto"/>
      <w:jc w:val="center"/>
      <w:outlineLvl w:val="2"/>
    </w:pPr>
    <w:rPr>
      <w:rFonts w:ascii="Arial" w:eastAsia="Times New Roman" w:hAnsi="Arial"/>
      <w:sz w:val="24"/>
      <w:szCs w:val="20"/>
      <w:lang w:eastAsia="es-ES"/>
    </w:rPr>
  </w:style>
  <w:style w:type="paragraph" w:styleId="Ttulo4">
    <w:name w:val="heading 4"/>
    <w:basedOn w:val="Normal"/>
    <w:next w:val="Normal"/>
    <w:link w:val="Ttulo4Car"/>
    <w:qFormat/>
    <w:rsid w:val="0011381D"/>
    <w:pPr>
      <w:keepNext/>
      <w:spacing w:after="0" w:line="240" w:lineRule="auto"/>
      <w:jc w:val="both"/>
      <w:outlineLvl w:val="3"/>
    </w:pPr>
    <w:rPr>
      <w:rFonts w:ascii="Arial" w:eastAsia="Times New Roman" w:hAnsi="Arial"/>
      <w:b/>
      <w:sz w:val="24"/>
      <w:szCs w:val="20"/>
      <w:lang w:eastAsia="es-ES"/>
    </w:rPr>
  </w:style>
  <w:style w:type="paragraph" w:styleId="Ttulo5">
    <w:name w:val="heading 5"/>
    <w:aliases w:val="5 sub-bullet,sb,4"/>
    <w:basedOn w:val="Normal"/>
    <w:next w:val="Normal"/>
    <w:link w:val="Ttulo5Car"/>
    <w:qFormat/>
    <w:rsid w:val="0011381D"/>
    <w:pPr>
      <w:keepNext/>
      <w:spacing w:after="0" w:line="240" w:lineRule="auto"/>
      <w:outlineLvl w:val="4"/>
    </w:pPr>
    <w:rPr>
      <w:rFonts w:ascii="Times New Roman" w:eastAsia="Times New Roman" w:hAnsi="Times New Roman"/>
      <w:b/>
      <w:sz w:val="24"/>
      <w:szCs w:val="20"/>
      <w:lang w:eastAsia="es-ES"/>
    </w:rPr>
  </w:style>
  <w:style w:type="paragraph" w:styleId="Ttulo6">
    <w:name w:val="heading 6"/>
    <w:basedOn w:val="Normal"/>
    <w:next w:val="Normal"/>
    <w:link w:val="Ttulo6Car"/>
    <w:qFormat/>
    <w:rsid w:val="0011381D"/>
    <w:pPr>
      <w:keepNext/>
      <w:spacing w:after="0" w:line="240" w:lineRule="auto"/>
      <w:jc w:val="center"/>
      <w:outlineLvl w:val="5"/>
    </w:pPr>
    <w:rPr>
      <w:rFonts w:ascii="Arial" w:eastAsia="Times New Roman" w:hAnsi="Arial"/>
      <w:b/>
      <w:sz w:val="24"/>
      <w:szCs w:val="20"/>
      <w:lang w:eastAsia="es-ES"/>
    </w:rPr>
  </w:style>
  <w:style w:type="paragraph" w:styleId="Ttulo7">
    <w:name w:val="heading 7"/>
    <w:basedOn w:val="Normal"/>
    <w:next w:val="Normal"/>
    <w:link w:val="Ttulo7Car"/>
    <w:uiPriority w:val="99"/>
    <w:qFormat/>
    <w:rsid w:val="0011381D"/>
    <w:pPr>
      <w:keepNext/>
      <w:spacing w:after="0" w:line="240" w:lineRule="auto"/>
      <w:outlineLvl w:val="6"/>
    </w:pPr>
    <w:rPr>
      <w:rFonts w:ascii="Arial" w:eastAsia="Times New Roman" w:hAnsi="Arial"/>
      <w:sz w:val="24"/>
      <w:szCs w:val="20"/>
      <w:lang w:val="es-ES_tradnl" w:eastAsia="es-ES"/>
    </w:rPr>
  </w:style>
  <w:style w:type="paragraph" w:styleId="Ttulo8">
    <w:name w:val="heading 8"/>
    <w:basedOn w:val="Normal"/>
    <w:link w:val="Ttulo8Car"/>
    <w:qFormat/>
    <w:rsid w:val="0011381D"/>
    <w:pPr>
      <w:keepNext/>
      <w:spacing w:after="0" w:line="240" w:lineRule="auto"/>
      <w:jc w:val="right"/>
      <w:outlineLvl w:val="7"/>
    </w:pPr>
    <w:rPr>
      <w:rFonts w:ascii="Tahoma" w:eastAsia="Times New Roman" w:hAnsi="Tahoma"/>
      <w:b/>
      <w:bCs/>
      <w:sz w:val="20"/>
      <w:szCs w:val="20"/>
      <w:lang w:eastAsia="es-ES"/>
    </w:rPr>
  </w:style>
  <w:style w:type="paragraph" w:styleId="Ttulo9">
    <w:name w:val="heading 9"/>
    <w:basedOn w:val="Normal"/>
    <w:link w:val="Ttulo9Car"/>
    <w:qFormat/>
    <w:rsid w:val="0011381D"/>
    <w:pPr>
      <w:keepNext/>
      <w:spacing w:after="0" w:line="240" w:lineRule="auto"/>
      <w:outlineLvl w:val="8"/>
    </w:pPr>
    <w:rPr>
      <w:rFonts w:ascii="Arial" w:eastAsia="Times New Roman" w:hAnsi="Arial"/>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encabezado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unhideWhenUsed/>
    <w:rsid w:val="009B2507"/>
    <w:pPr>
      <w:spacing w:after="0" w:line="240" w:lineRule="auto"/>
    </w:pPr>
    <w:rPr>
      <w:rFonts w:ascii="Tahoma" w:hAnsi="Tahoma" w:cs="Tahoma"/>
      <w:sz w:val="16"/>
      <w:szCs w:val="16"/>
    </w:rPr>
  </w:style>
  <w:style w:type="character" w:customStyle="1" w:styleId="TextodegloboCar">
    <w:name w:val="Texto de globo Car"/>
    <w:link w:val="Textodeglobo"/>
    <w:uiPriority w:val="99"/>
    <w:rsid w:val="009B2507"/>
    <w:rPr>
      <w:rFonts w:ascii="Tahoma" w:hAnsi="Tahoma" w:cs="Tahoma"/>
      <w:sz w:val="16"/>
      <w:szCs w:val="16"/>
    </w:rPr>
  </w:style>
  <w:style w:type="table" w:styleId="Tablaconcuadrcula">
    <w:name w:val="Table Grid"/>
    <w:basedOn w:val="Tablanormal"/>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uiPriority w:val="99"/>
    <w:unhideWhenUsed/>
    <w:rsid w:val="00B62898"/>
    <w:rPr>
      <w:color w:val="0000FF"/>
      <w:u w:val="single"/>
    </w:rPr>
  </w:style>
  <w:style w:type="paragraph" w:styleId="Sinespaciado">
    <w:name w:val="No Spacing"/>
    <w:link w:val="SinespaciadoCar"/>
    <w:uiPriority w:val="1"/>
    <w:qFormat/>
    <w:rsid w:val="003E0EC6"/>
    <w:rPr>
      <w:sz w:val="22"/>
      <w:szCs w:val="22"/>
      <w:lang w:val="es-ES" w:eastAsia="en-US"/>
    </w:rPr>
  </w:style>
  <w:style w:type="paragraph" w:styleId="Lista2">
    <w:name w:val="List 2"/>
    <w:basedOn w:val="Normal"/>
    <w:unhideWhenUsed/>
    <w:rsid w:val="003E0EC6"/>
    <w:pPr>
      <w:ind w:left="566" w:hanging="283"/>
      <w:contextualSpacing/>
    </w:pPr>
    <w:rPr>
      <w:lang w:val="es-CO"/>
    </w:rPr>
  </w:style>
  <w:style w:type="character" w:styleId="Textoennegrita">
    <w:name w:val="Strong"/>
    <w:uiPriority w:val="22"/>
    <w:qFormat/>
    <w:rsid w:val="003E0EC6"/>
    <w:rPr>
      <w:b/>
      <w:bCs/>
    </w:rPr>
  </w:style>
  <w:style w:type="paragraph" w:styleId="NormalWeb">
    <w:name w:val="Normal (Web)"/>
    <w:basedOn w:val="Normal"/>
    <w:uiPriority w:val="99"/>
    <w:unhideWhenUsed/>
    <w:rsid w:val="003E0EC6"/>
    <w:pPr>
      <w:spacing w:before="30" w:after="30" w:line="240" w:lineRule="auto"/>
    </w:pPr>
    <w:rPr>
      <w:rFonts w:ascii="Times New Roman" w:eastAsia="Times New Roman" w:hAnsi="Times New Roman"/>
      <w:sz w:val="24"/>
      <w:szCs w:val="24"/>
      <w:lang w:eastAsia="es-ES"/>
    </w:rPr>
  </w:style>
  <w:style w:type="paragraph" w:styleId="Textonotapie">
    <w:name w:val="footnote text"/>
    <w:aliases w:val="texto de nota al pie,Texto nota pie Car Car,texto de nota al pie Car Car,ft Car Car Car,Texto nota pie Car1 Car,Texto nota pie Car Car Car,texto de nota al pie Car Car Car Car,Nota a pie/Bibliog,Car1 Car Car,Car1,ft,Texto nota pie Car1,Ca"/>
    <w:basedOn w:val="Normal"/>
    <w:link w:val="TextonotapieCar"/>
    <w:unhideWhenUsed/>
    <w:rsid w:val="003E0EC6"/>
    <w:rPr>
      <w:sz w:val="20"/>
      <w:szCs w:val="20"/>
    </w:rPr>
  </w:style>
  <w:style w:type="character" w:customStyle="1" w:styleId="TextonotapieCar">
    <w:name w:val="Texto nota pie Car"/>
    <w:aliases w:val="texto de nota al pie Car,Texto nota pie Car Car Car1,texto de nota al pie Car Car Car,ft Car Car Car Car,Texto nota pie Car1 Car Car,Texto nota pie Car Car Car Car,texto de nota al pie Car Car Car Car Car,Nota a pie/Bibliog Car,ft Car"/>
    <w:link w:val="Textonotapie"/>
    <w:rsid w:val="003E0EC6"/>
    <w:rPr>
      <w:lang w:eastAsia="en-US"/>
    </w:rPr>
  </w:style>
  <w:style w:type="character" w:styleId="Refdenotaalpie">
    <w:name w:val="footnote reference"/>
    <w:aliases w:val="referencia nota al pie,Ref. de nota al pie.,Texto de nota al pie,Referencia nota al pie,BVI fnr,BVI fnr Car Car,BVI fnr Car,BVI fnr Car Car Car Car"/>
    <w:unhideWhenUsed/>
    <w:rsid w:val="003E0EC6"/>
    <w:rPr>
      <w:vertAlign w:val="superscript"/>
    </w:rPr>
  </w:style>
  <w:style w:type="paragraph" w:styleId="Prrafodelista">
    <w:name w:val="List Paragraph"/>
    <w:basedOn w:val="Normal"/>
    <w:link w:val="PrrafodelistaCar"/>
    <w:uiPriority w:val="34"/>
    <w:qFormat/>
    <w:rsid w:val="00A16B27"/>
    <w:pPr>
      <w:spacing w:after="0" w:line="240" w:lineRule="auto"/>
      <w:ind w:left="720"/>
    </w:pPr>
    <w:rPr>
      <w:lang w:eastAsia="es-ES"/>
    </w:rPr>
  </w:style>
  <w:style w:type="paragraph" w:styleId="Textoindependiente">
    <w:name w:val="Body Text"/>
    <w:aliases w:val="body text,bt,body tesx,contents,Subsection Body Text,Texto independiente Car Car,Inicio"/>
    <w:basedOn w:val="Normal"/>
    <w:link w:val="TextoindependienteCar"/>
    <w:uiPriority w:val="99"/>
    <w:rsid w:val="00E9007C"/>
    <w:pPr>
      <w:spacing w:after="0" w:line="240" w:lineRule="auto"/>
      <w:jc w:val="both"/>
    </w:pPr>
    <w:rPr>
      <w:rFonts w:ascii="Tahoma" w:hAnsi="Tahoma"/>
      <w:sz w:val="20"/>
      <w:szCs w:val="20"/>
      <w:lang w:eastAsia="es-ES"/>
    </w:rPr>
  </w:style>
  <w:style w:type="character" w:customStyle="1" w:styleId="TextoindependienteCar">
    <w:name w:val="Texto independiente Car"/>
    <w:aliases w:val="body text Car,bt Car,body tesx Car,contents Car,Subsection Body Text Car,Texto independiente Car Car Car,Inicio Car"/>
    <w:link w:val="Textoindependiente"/>
    <w:uiPriority w:val="99"/>
    <w:rsid w:val="00E9007C"/>
    <w:rPr>
      <w:rFonts w:ascii="Tahoma" w:hAnsi="Tahoma"/>
    </w:rPr>
  </w:style>
  <w:style w:type="paragraph" w:customStyle="1" w:styleId="Listavistosa-nfasis11">
    <w:name w:val="Lista vistosa - Énfasis 11"/>
    <w:basedOn w:val="Normal"/>
    <w:link w:val="Listavistosa-nfasis1Car"/>
    <w:uiPriority w:val="34"/>
    <w:qFormat/>
    <w:rsid w:val="00E9007C"/>
    <w:pPr>
      <w:spacing w:after="0" w:line="240" w:lineRule="auto"/>
      <w:ind w:left="720"/>
      <w:contextualSpacing/>
    </w:pPr>
    <w:rPr>
      <w:rFonts w:ascii="Times New Roman" w:eastAsia="Times New Roman" w:hAnsi="Times New Roman"/>
      <w:sz w:val="20"/>
      <w:szCs w:val="20"/>
    </w:rPr>
  </w:style>
  <w:style w:type="character" w:styleId="Refdecomentario">
    <w:name w:val="annotation reference"/>
    <w:rsid w:val="00E9007C"/>
    <w:rPr>
      <w:rFonts w:cs="Times New Roman"/>
      <w:sz w:val="16"/>
    </w:rPr>
  </w:style>
  <w:style w:type="character" w:customStyle="1" w:styleId="Listavistosa-nfasis1Car">
    <w:name w:val="Lista vistosa - Énfasis 1 Car"/>
    <w:link w:val="Listavistosa-nfasis11"/>
    <w:uiPriority w:val="34"/>
    <w:rsid w:val="00E9007C"/>
    <w:rPr>
      <w:rFonts w:ascii="Times New Roman" w:eastAsia="Times New Roman" w:hAnsi="Times New Roman"/>
    </w:rPr>
  </w:style>
  <w:style w:type="paragraph" w:styleId="Textocomentario">
    <w:name w:val="annotation text"/>
    <w:basedOn w:val="Normal"/>
    <w:link w:val="TextocomentarioCar"/>
    <w:uiPriority w:val="99"/>
    <w:rsid w:val="000243F1"/>
    <w:pPr>
      <w:spacing w:after="0" w:line="240" w:lineRule="auto"/>
    </w:pPr>
    <w:rPr>
      <w:rFonts w:ascii="Times New Roman" w:eastAsia="Times New Roman" w:hAnsi="Times New Roman"/>
      <w:sz w:val="20"/>
      <w:szCs w:val="20"/>
      <w:lang w:eastAsia="es-ES"/>
    </w:rPr>
  </w:style>
  <w:style w:type="character" w:customStyle="1" w:styleId="TextocomentarioCar">
    <w:name w:val="Texto comentario Car"/>
    <w:link w:val="Textocomentario"/>
    <w:uiPriority w:val="99"/>
    <w:rsid w:val="000243F1"/>
    <w:rPr>
      <w:rFonts w:ascii="Times New Roman" w:eastAsia="Times New Roman" w:hAnsi="Times New Roman"/>
    </w:rPr>
  </w:style>
  <w:style w:type="character" w:customStyle="1" w:styleId="Ttulo1Car">
    <w:name w:val="Título 1 Car"/>
    <w:aliases w:val="1 ghost Car,g Car,Edgar 1 Car,Capitulo Car"/>
    <w:basedOn w:val="Fuentedeprrafopredeter"/>
    <w:link w:val="Ttulo1"/>
    <w:rsid w:val="0011381D"/>
    <w:rPr>
      <w:rFonts w:ascii="Times New Roman" w:eastAsia="Times New Roman" w:hAnsi="Times New Roman"/>
      <w:u w:val="single"/>
      <w:lang w:val="es-ES" w:eastAsia="es-ES"/>
    </w:rPr>
  </w:style>
  <w:style w:type="character" w:customStyle="1" w:styleId="Ttulo2Car">
    <w:name w:val="Título 2 Car"/>
    <w:aliases w:val="Edgar 2 Car,Título 2 -BCN Car,2 headline Car,h Car Car Car Car Car Car Car Car Car Car,Neg Car"/>
    <w:basedOn w:val="Fuentedeprrafopredeter"/>
    <w:link w:val="Ttulo2"/>
    <w:rsid w:val="0011381D"/>
    <w:rPr>
      <w:rFonts w:ascii="Tahoma" w:eastAsia="Times New Roman" w:hAnsi="Tahoma"/>
      <w:b/>
      <w:lang w:val="es-ES" w:eastAsia="es-ES"/>
    </w:rPr>
  </w:style>
  <w:style w:type="character" w:customStyle="1" w:styleId="Ttulo3Car">
    <w:name w:val="Título 3 Car"/>
    <w:basedOn w:val="Fuentedeprrafopredeter"/>
    <w:link w:val="Ttulo3"/>
    <w:rsid w:val="0011381D"/>
    <w:rPr>
      <w:rFonts w:ascii="Arial" w:eastAsia="Times New Roman" w:hAnsi="Arial"/>
      <w:sz w:val="24"/>
      <w:lang w:val="es-ES" w:eastAsia="es-ES"/>
    </w:rPr>
  </w:style>
  <w:style w:type="character" w:customStyle="1" w:styleId="Ttulo4Car">
    <w:name w:val="Título 4 Car"/>
    <w:basedOn w:val="Fuentedeprrafopredeter"/>
    <w:link w:val="Ttulo4"/>
    <w:rsid w:val="0011381D"/>
    <w:rPr>
      <w:rFonts w:ascii="Arial" w:eastAsia="Times New Roman" w:hAnsi="Arial"/>
      <w:b/>
      <w:sz w:val="24"/>
      <w:lang w:val="es-ES" w:eastAsia="es-ES"/>
    </w:rPr>
  </w:style>
  <w:style w:type="character" w:customStyle="1" w:styleId="Ttulo5Car">
    <w:name w:val="Título 5 Car"/>
    <w:aliases w:val="5 sub-bullet Car,sb Car,4 Car"/>
    <w:basedOn w:val="Fuentedeprrafopredeter"/>
    <w:link w:val="Ttulo5"/>
    <w:rsid w:val="0011381D"/>
    <w:rPr>
      <w:rFonts w:ascii="Times New Roman" w:eastAsia="Times New Roman" w:hAnsi="Times New Roman"/>
      <w:b/>
      <w:sz w:val="24"/>
      <w:lang w:val="es-ES" w:eastAsia="es-ES"/>
    </w:rPr>
  </w:style>
  <w:style w:type="character" w:customStyle="1" w:styleId="Ttulo6Car">
    <w:name w:val="Título 6 Car"/>
    <w:basedOn w:val="Fuentedeprrafopredeter"/>
    <w:link w:val="Ttulo6"/>
    <w:rsid w:val="0011381D"/>
    <w:rPr>
      <w:rFonts w:ascii="Arial" w:eastAsia="Times New Roman" w:hAnsi="Arial"/>
      <w:b/>
      <w:sz w:val="24"/>
      <w:lang w:val="es-ES" w:eastAsia="es-ES"/>
    </w:rPr>
  </w:style>
  <w:style w:type="character" w:customStyle="1" w:styleId="Ttulo7Car">
    <w:name w:val="Título 7 Car"/>
    <w:basedOn w:val="Fuentedeprrafopredeter"/>
    <w:link w:val="Ttulo7"/>
    <w:uiPriority w:val="99"/>
    <w:rsid w:val="0011381D"/>
    <w:rPr>
      <w:rFonts w:ascii="Arial" w:eastAsia="Times New Roman" w:hAnsi="Arial"/>
      <w:sz w:val="24"/>
      <w:lang w:val="es-ES_tradnl" w:eastAsia="es-ES"/>
    </w:rPr>
  </w:style>
  <w:style w:type="character" w:customStyle="1" w:styleId="Ttulo8Car">
    <w:name w:val="Título 8 Car"/>
    <w:basedOn w:val="Fuentedeprrafopredeter"/>
    <w:link w:val="Ttulo8"/>
    <w:rsid w:val="0011381D"/>
    <w:rPr>
      <w:rFonts w:ascii="Tahoma" w:eastAsia="Times New Roman" w:hAnsi="Tahoma"/>
      <w:b/>
      <w:bCs/>
      <w:lang w:val="es-ES" w:eastAsia="es-ES"/>
    </w:rPr>
  </w:style>
  <w:style w:type="character" w:customStyle="1" w:styleId="Ttulo9Car">
    <w:name w:val="Título 9 Car"/>
    <w:basedOn w:val="Fuentedeprrafopredeter"/>
    <w:link w:val="Ttulo9"/>
    <w:rsid w:val="0011381D"/>
    <w:rPr>
      <w:rFonts w:ascii="Arial" w:eastAsia="Times New Roman" w:hAnsi="Arial"/>
      <w:b/>
      <w:bCs/>
      <w:sz w:val="24"/>
      <w:szCs w:val="24"/>
      <w:lang w:val="es-ES" w:eastAsia="es-ES"/>
    </w:rPr>
  </w:style>
  <w:style w:type="paragraph" w:customStyle="1" w:styleId="Default">
    <w:name w:val="Default"/>
    <w:rsid w:val="0011381D"/>
    <w:pPr>
      <w:autoSpaceDE w:val="0"/>
      <w:autoSpaceDN w:val="0"/>
      <w:adjustRightInd w:val="0"/>
    </w:pPr>
    <w:rPr>
      <w:rFonts w:ascii="Arial" w:eastAsia="Times New Roman" w:hAnsi="Arial" w:cs="Arial"/>
      <w:color w:val="000000"/>
      <w:sz w:val="24"/>
      <w:szCs w:val="24"/>
    </w:rPr>
  </w:style>
  <w:style w:type="paragraph" w:customStyle="1" w:styleId="default0">
    <w:name w:val="default"/>
    <w:basedOn w:val="Normal"/>
    <w:rsid w:val="0011381D"/>
    <w:pPr>
      <w:autoSpaceDE w:val="0"/>
      <w:autoSpaceDN w:val="0"/>
      <w:spacing w:after="0" w:line="240" w:lineRule="auto"/>
    </w:pPr>
    <w:rPr>
      <w:rFonts w:ascii="Arial" w:hAnsi="Arial" w:cs="Arial"/>
      <w:color w:val="000000"/>
      <w:sz w:val="24"/>
      <w:szCs w:val="24"/>
      <w:lang w:val="es-CO" w:eastAsia="es-CO"/>
    </w:rPr>
  </w:style>
  <w:style w:type="paragraph" w:styleId="Textoindependiente2">
    <w:name w:val="Body Text 2"/>
    <w:basedOn w:val="Normal"/>
    <w:link w:val="Textoindependiente2Car"/>
    <w:uiPriority w:val="99"/>
    <w:rsid w:val="0011381D"/>
    <w:pPr>
      <w:spacing w:after="0" w:line="240" w:lineRule="auto"/>
      <w:jc w:val="both"/>
    </w:pPr>
    <w:rPr>
      <w:rFonts w:ascii="Arial" w:eastAsia="Times New Roman" w:hAnsi="Arial"/>
      <w:sz w:val="24"/>
      <w:szCs w:val="20"/>
      <w:lang w:eastAsia="es-ES"/>
    </w:rPr>
  </w:style>
  <w:style w:type="character" w:customStyle="1" w:styleId="Textoindependiente2Car">
    <w:name w:val="Texto independiente 2 Car"/>
    <w:basedOn w:val="Fuentedeprrafopredeter"/>
    <w:link w:val="Textoindependiente2"/>
    <w:uiPriority w:val="99"/>
    <w:rsid w:val="0011381D"/>
    <w:rPr>
      <w:rFonts w:ascii="Arial" w:eastAsia="Times New Roman" w:hAnsi="Arial"/>
      <w:sz w:val="24"/>
      <w:lang w:val="es-ES" w:eastAsia="es-ES"/>
    </w:rPr>
  </w:style>
  <w:style w:type="paragraph" w:styleId="Textoindependiente3">
    <w:name w:val="Body Text 3"/>
    <w:basedOn w:val="Normal"/>
    <w:link w:val="Textoindependiente3Car"/>
    <w:rsid w:val="0011381D"/>
    <w:pPr>
      <w:spacing w:after="0" w:line="240" w:lineRule="auto"/>
      <w:jc w:val="both"/>
    </w:pPr>
    <w:rPr>
      <w:rFonts w:ascii="Arial" w:eastAsia="Times New Roman" w:hAnsi="Arial"/>
      <w:sz w:val="20"/>
      <w:szCs w:val="20"/>
      <w:lang w:eastAsia="es-ES"/>
    </w:rPr>
  </w:style>
  <w:style w:type="character" w:customStyle="1" w:styleId="Textoindependiente3Car">
    <w:name w:val="Texto independiente 3 Car"/>
    <w:basedOn w:val="Fuentedeprrafopredeter"/>
    <w:link w:val="Textoindependiente3"/>
    <w:rsid w:val="0011381D"/>
    <w:rPr>
      <w:rFonts w:ascii="Arial" w:eastAsia="Times New Roman" w:hAnsi="Arial"/>
      <w:lang w:val="es-ES" w:eastAsia="es-ES"/>
    </w:rPr>
  </w:style>
  <w:style w:type="paragraph" w:styleId="Sangradetextonormal">
    <w:name w:val="Body Text Indent"/>
    <w:basedOn w:val="Normal"/>
    <w:link w:val="SangradetextonormalCar"/>
    <w:rsid w:val="0011381D"/>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11381D"/>
    <w:rPr>
      <w:rFonts w:ascii="Times New Roman" w:eastAsia="Times New Roman" w:hAnsi="Times New Roman"/>
      <w:lang w:val="es-ES" w:eastAsia="es-ES"/>
    </w:rPr>
  </w:style>
  <w:style w:type="character" w:styleId="Hipervnculovisitado">
    <w:name w:val="FollowedHyperlink"/>
    <w:uiPriority w:val="99"/>
    <w:rsid w:val="0011381D"/>
    <w:rPr>
      <w:color w:val="800080"/>
      <w:u w:val="single"/>
    </w:rPr>
  </w:style>
  <w:style w:type="paragraph" w:styleId="Lista">
    <w:name w:val="List"/>
    <w:basedOn w:val="Normal"/>
    <w:rsid w:val="0011381D"/>
    <w:pPr>
      <w:spacing w:after="0" w:line="240" w:lineRule="auto"/>
      <w:ind w:left="283" w:hanging="283"/>
    </w:pPr>
    <w:rPr>
      <w:rFonts w:ascii="Times New Roman" w:eastAsia="Times New Roman" w:hAnsi="Times New Roman"/>
      <w:sz w:val="20"/>
      <w:szCs w:val="20"/>
      <w:lang w:val="es-CO" w:eastAsia="es-ES"/>
    </w:rPr>
  </w:style>
  <w:style w:type="paragraph" w:styleId="Ttulo">
    <w:name w:val="Title"/>
    <w:basedOn w:val="Normal"/>
    <w:link w:val="TtuloCar"/>
    <w:uiPriority w:val="10"/>
    <w:qFormat/>
    <w:rsid w:val="0011381D"/>
    <w:pPr>
      <w:spacing w:after="0" w:line="240" w:lineRule="auto"/>
      <w:jc w:val="center"/>
    </w:pPr>
    <w:rPr>
      <w:rFonts w:ascii="Times New Roman" w:eastAsia="Times New Roman" w:hAnsi="Times New Roman"/>
      <w:b/>
      <w:bCs/>
      <w:sz w:val="24"/>
      <w:szCs w:val="24"/>
      <w:lang w:eastAsia="es-ES"/>
    </w:rPr>
  </w:style>
  <w:style w:type="character" w:customStyle="1" w:styleId="TtuloCar">
    <w:name w:val="Título Car"/>
    <w:basedOn w:val="Fuentedeprrafopredeter"/>
    <w:link w:val="Ttulo"/>
    <w:uiPriority w:val="10"/>
    <w:rsid w:val="0011381D"/>
    <w:rPr>
      <w:rFonts w:ascii="Times New Roman" w:eastAsia="Times New Roman" w:hAnsi="Times New Roman"/>
      <w:b/>
      <w:bCs/>
      <w:sz w:val="24"/>
      <w:szCs w:val="24"/>
      <w:lang w:val="es-ES" w:eastAsia="es-ES"/>
    </w:rPr>
  </w:style>
  <w:style w:type="paragraph" w:styleId="Subttulo">
    <w:name w:val="Subtitle"/>
    <w:basedOn w:val="Normal"/>
    <w:link w:val="SubttuloCar"/>
    <w:qFormat/>
    <w:rsid w:val="0011381D"/>
    <w:pPr>
      <w:spacing w:after="0" w:line="240" w:lineRule="auto"/>
      <w:jc w:val="center"/>
    </w:pPr>
    <w:rPr>
      <w:rFonts w:ascii="Arial" w:eastAsia="Times New Roman" w:hAnsi="Arial"/>
      <w:b/>
      <w:bCs/>
      <w:sz w:val="24"/>
      <w:szCs w:val="24"/>
      <w:lang w:eastAsia="es-ES"/>
    </w:rPr>
  </w:style>
  <w:style w:type="character" w:customStyle="1" w:styleId="SubttuloCar">
    <w:name w:val="Subtítulo Car"/>
    <w:basedOn w:val="Fuentedeprrafopredeter"/>
    <w:link w:val="Subttulo"/>
    <w:rsid w:val="0011381D"/>
    <w:rPr>
      <w:rFonts w:ascii="Arial" w:eastAsia="Times New Roman" w:hAnsi="Arial"/>
      <w:b/>
      <w:bCs/>
      <w:sz w:val="24"/>
      <w:szCs w:val="24"/>
      <w:lang w:val="es-ES" w:eastAsia="es-ES"/>
    </w:rPr>
  </w:style>
  <w:style w:type="paragraph" w:styleId="Sangra2detindependiente">
    <w:name w:val="Body Text Indent 2"/>
    <w:basedOn w:val="Normal"/>
    <w:link w:val="Sangra2detindependienteCar"/>
    <w:rsid w:val="0011381D"/>
    <w:pPr>
      <w:snapToGrid w:val="0"/>
      <w:spacing w:after="0" w:line="240" w:lineRule="auto"/>
      <w:ind w:left="708"/>
      <w:jc w:val="both"/>
    </w:pPr>
    <w:rPr>
      <w:rFonts w:ascii="Arial" w:eastAsia="Times New Roman" w:hAnsi="Arial"/>
      <w:sz w:val="24"/>
      <w:szCs w:val="24"/>
      <w:lang w:eastAsia="es-ES"/>
    </w:rPr>
  </w:style>
  <w:style w:type="character" w:customStyle="1" w:styleId="Sangra2detindependienteCar">
    <w:name w:val="Sangría 2 de t. independiente Car"/>
    <w:basedOn w:val="Fuentedeprrafopredeter"/>
    <w:link w:val="Sangra2detindependiente"/>
    <w:rsid w:val="0011381D"/>
    <w:rPr>
      <w:rFonts w:ascii="Arial" w:eastAsia="Times New Roman" w:hAnsi="Arial"/>
      <w:sz w:val="24"/>
      <w:szCs w:val="24"/>
      <w:lang w:val="es-ES" w:eastAsia="es-ES"/>
    </w:rPr>
  </w:style>
  <w:style w:type="paragraph" w:styleId="Mapadeldocumento">
    <w:name w:val="Document Map"/>
    <w:basedOn w:val="Normal"/>
    <w:link w:val="MapadeldocumentoCar"/>
    <w:rsid w:val="0011381D"/>
    <w:pPr>
      <w:shd w:val="clear" w:color="auto" w:fill="000080"/>
      <w:spacing w:after="0" w:line="240" w:lineRule="auto"/>
    </w:pPr>
    <w:rPr>
      <w:rFonts w:ascii="Tahoma" w:eastAsia="Times New Roman" w:hAnsi="Tahoma"/>
      <w:sz w:val="20"/>
      <w:szCs w:val="20"/>
      <w:lang w:eastAsia="es-ES"/>
    </w:rPr>
  </w:style>
  <w:style w:type="character" w:customStyle="1" w:styleId="MapadeldocumentoCar">
    <w:name w:val="Mapa del documento Car"/>
    <w:basedOn w:val="Fuentedeprrafopredeter"/>
    <w:link w:val="Mapadeldocumento"/>
    <w:rsid w:val="0011381D"/>
    <w:rPr>
      <w:rFonts w:ascii="Tahoma" w:eastAsia="Times New Roman" w:hAnsi="Tahoma"/>
      <w:shd w:val="clear" w:color="auto" w:fill="000080"/>
      <w:lang w:val="es-ES" w:eastAsia="es-ES"/>
    </w:rPr>
  </w:style>
  <w:style w:type="paragraph" w:customStyle="1" w:styleId="toa">
    <w:name w:val="toa"/>
    <w:basedOn w:val="Normal"/>
    <w:rsid w:val="0011381D"/>
    <w:pPr>
      <w:spacing w:after="0" w:line="240" w:lineRule="auto"/>
    </w:pPr>
    <w:rPr>
      <w:rFonts w:ascii="Courier New" w:eastAsia="Times New Roman" w:hAnsi="Courier New" w:cs="Courier New"/>
      <w:sz w:val="20"/>
      <w:szCs w:val="20"/>
      <w:lang w:val="es-CO" w:eastAsia="es-ES"/>
    </w:rPr>
  </w:style>
  <w:style w:type="paragraph" w:customStyle="1" w:styleId="bodytext2">
    <w:name w:val="bodytext2"/>
    <w:basedOn w:val="Normal"/>
    <w:rsid w:val="0011381D"/>
    <w:pPr>
      <w:spacing w:after="0" w:line="240" w:lineRule="auto"/>
      <w:ind w:left="851"/>
      <w:jc w:val="both"/>
    </w:pPr>
    <w:rPr>
      <w:rFonts w:ascii="Arial" w:eastAsia="Times New Roman" w:hAnsi="Arial" w:cs="Arial"/>
      <w:lang w:val="es-CO" w:eastAsia="es-ES"/>
    </w:rPr>
  </w:style>
  <w:style w:type="paragraph" w:customStyle="1" w:styleId="bodytext3">
    <w:name w:val="bodytext3"/>
    <w:basedOn w:val="Normal"/>
    <w:rsid w:val="0011381D"/>
    <w:pPr>
      <w:spacing w:after="0" w:line="240" w:lineRule="auto"/>
      <w:jc w:val="both"/>
    </w:pPr>
    <w:rPr>
      <w:rFonts w:ascii="Arial" w:eastAsia="Times New Roman" w:hAnsi="Arial" w:cs="Arial"/>
      <w:lang w:val="es-CO" w:eastAsia="es-ES"/>
    </w:rPr>
  </w:style>
  <w:style w:type="paragraph" w:customStyle="1" w:styleId="bodytextindent2">
    <w:name w:val="bodytextindent2"/>
    <w:basedOn w:val="Normal"/>
    <w:rsid w:val="0011381D"/>
    <w:pPr>
      <w:spacing w:after="0" w:line="240" w:lineRule="auto"/>
      <w:ind w:left="360"/>
      <w:jc w:val="both"/>
    </w:pPr>
    <w:rPr>
      <w:rFonts w:ascii="Arial" w:eastAsia="Times New Roman" w:hAnsi="Arial" w:cs="Arial"/>
      <w:sz w:val="24"/>
      <w:szCs w:val="24"/>
      <w:lang w:val="es-CO" w:eastAsia="es-ES"/>
    </w:rPr>
  </w:style>
  <w:style w:type="paragraph" w:customStyle="1" w:styleId="xl28">
    <w:name w:val="xl28"/>
    <w:basedOn w:val="Normal"/>
    <w:rsid w:val="0011381D"/>
    <w:pPr>
      <w:spacing w:before="100" w:beforeAutospacing="1" w:after="100" w:afterAutospacing="1" w:line="240" w:lineRule="auto"/>
      <w:jc w:val="both"/>
    </w:pPr>
    <w:rPr>
      <w:rFonts w:ascii="Arial" w:eastAsia="Times New Roman" w:hAnsi="Arial" w:cs="Arial"/>
      <w:b/>
      <w:bCs/>
      <w:sz w:val="24"/>
      <w:szCs w:val="24"/>
      <w:lang w:val="es-CO" w:eastAsia="es-ES"/>
    </w:rPr>
  </w:style>
  <w:style w:type="paragraph" w:customStyle="1" w:styleId="textoindependiente0">
    <w:name w:val="textoindependiente"/>
    <w:basedOn w:val="Normal"/>
    <w:uiPriority w:val="99"/>
    <w:rsid w:val="0011381D"/>
    <w:pPr>
      <w:spacing w:after="120" w:line="240" w:lineRule="auto"/>
      <w:jc w:val="both"/>
    </w:pPr>
    <w:rPr>
      <w:rFonts w:ascii="Arial" w:eastAsia="Times New Roman" w:hAnsi="Arial" w:cs="Arial"/>
      <w:spacing w:val="-2"/>
      <w:sz w:val="24"/>
      <w:szCs w:val="24"/>
      <w:lang w:val="es-CO" w:eastAsia="es-ES"/>
    </w:rPr>
  </w:style>
  <w:style w:type="paragraph" w:customStyle="1" w:styleId="titulo3">
    <w:name w:val="titulo3"/>
    <w:basedOn w:val="Normal"/>
    <w:rsid w:val="0011381D"/>
    <w:pPr>
      <w:overflowPunct w:val="0"/>
      <w:autoSpaceDE w:val="0"/>
      <w:autoSpaceDN w:val="0"/>
      <w:spacing w:after="0" w:line="240" w:lineRule="auto"/>
      <w:jc w:val="both"/>
    </w:pPr>
    <w:rPr>
      <w:rFonts w:ascii="Arial Narrow" w:eastAsia="Times New Roman" w:hAnsi="Arial Narrow"/>
      <w:sz w:val="24"/>
      <w:szCs w:val="24"/>
      <w:lang w:val="es-CO" w:eastAsia="es-ES"/>
    </w:rPr>
  </w:style>
  <w:style w:type="character" w:styleId="Nmerodepgina">
    <w:name w:val="page number"/>
    <w:basedOn w:val="Fuentedeprrafopredeter"/>
    <w:rsid w:val="0011381D"/>
  </w:style>
  <w:style w:type="paragraph" w:customStyle="1" w:styleId="BodyText28">
    <w:name w:val="Body Text 28"/>
    <w:basedOn w:val="Normal"/>
    <w:link w:val="BodyText28Car"/>
    <w:rsid w:val="0011381D"/>
    <w:pPr>
      <w:widowControl w:val="0"/>
      <w:overflowPunct w:val="0"/>
      <w:autoSpaceDE w:val="0"/>
      <w:autoSpaceDN w:val="0"/>
      <w:adjustRightInd w:val="0"/>
      <w:spacing w:after="0" w:line="240" w:lineRule="auto"/>
      <w:jc w:val="both"/>
      <w:textAlignment w:val="baseline"/>
    </w:pPr>
    <w:rPr>
      <w:rFonts w:ascii="Arial" w:eastAsia="Times New Roman" w:hAnsi="Arial"/>
      <w:sz w:val="20"/>
      <w:szCs w:val="20"/>
      <w:lang w:eastAsia="es-ES"/>
    </w:rPr>
  </w:style>
  <w:style w:type="paragraph" w:styleId="TDC2">
    <w:name w:val="toc 2"/>
    <w:basedOn w:val="Normal"/>
    <w:next w:val="Normal"/>
    <w:autoRedefine/>
    <w:uiPriority w:val="39"/>
    <w:qFormat/>
    <w:rsid w:val="0011381D"/>
    <w:pPr>
      <w:tabs>
        <w:tab w:val="left" w:pos="0"/>
        <w:tab w:val="right" w:pos="9072"/>
      </w:tabs>
      <w:spacing w:after="0" w:line="240" w:lineRule="auto"/>
      <w:ind w:left="990" w:right="426" w:hanging="990"/>
    </w:pPr>
    <w:rPr>
      <w:rFonts w:eastAsia="Times New Roman" w:cs="Arial"/>
      <w:b/>
      <w:bCs/>
      <w:iCs/>
      <w:smallCaps/>
      <w:noProof/>
      <w:sz w:val="20"/>
      <w:szCs w:val="20"/>
      <w:lang w:val="es-CO" w:eastAsia="es-ES"/>
    </w:rPr>
  </w:style>
  <w:style w:type="paragraph" w:styleId="TDC1">
    <w:name w:val="toc 1"/>
    <w:basedOn w:val="Normal"/>
    <w:next w:val="Normal"/>
    <w:autoRedefine/>
    <w:uiPriority w:val="39"/>
    <w:qFormat/>
    <w:rsid w:val="0011381D"/>
    <w:pPr>
      <w:tabs>
        <w:tab w:val="left" w:pos="403"/>
        <w:tab w:val="left" w:pos="851"/>
        <w:tab w:val="right" w:pos="9056"/>
      </w:tabs>
      <w:spacing w:after="0" w:line="240" w:lineRule="auto"/>
      <w:jc w:val="both"/>
    </w:pPr>
    <w:rPr>
      <w:rFonts w:ascii="Arial" w:eastAsia="Times New Roman" w:hAnsi="Arial" w:cs="Arial"/>
      <w:b/>
      <w:bCs/>
      <w:iCs/>
      <w:smallCaps/>
      <w:noProof/>
      <w:spacing w:val="-3"/>
      <w:sz w:val="20"/>
      <w:szCs w:val="20"/>
      <w:lang w:val="es-CO" w:eastAsia="es-ES"/>
    </w:rPr>
  </w:style>
  <w:style w:type="paragraph" w:styleId="TDC3">
    <w:name w:val="toc 3"/>
    <w:basedOn w:val="Normal"/>
    <w:next w:val="Normal"/>
    <w:autoRedefine/>
    <w:uiPriority w:val="39"/>
    <w:qFormat/>
    <w:rsid w:val="0011381D"/>
    <w:pPr>
      <w:tabs>
        <w:tab w:val="left" w:pos="993"/>
        <w:tab w:val="right" w:pos="9072"/>
      </w:tabs>
      <w:spacing w:after="0" w:line="240" w:lineRule="auto"/>
      <w:ind w:right="51"/>
    </w:pPr>
    <w:rPr>
      <w:rFonts w:eastAsia="Times New Roman"/>
      <w:smallCaps/>
      <w:lang w:val="es-CO" w:eastAsia="es-ES"/>
    </w:rPr>
  </w:style>
  <w:style w:type="paragraph" w:customStyle="1" w:styleId="Textoindependiente21">
    <w:name w:val="Texto independiente 21"/>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Titulo30">
    <w:name w:val="Titulo 3"/>
    <w:basedOn w:val="Normal"/>
    <w:autoRedefine/>
    <w:rsid w:val="0011381D"/>
    <w:pPr>
      <w:overflowPunct w:val="0"/>
      <w:autoSpaceDE w:val="0"/>
      <w:autoSpaceDN w:val="0"/>
      <w:adjustRightInd w:val="0"/>
      <w:spacing w:after="0" w:line="240" w:lineRule="auto"/>
      <w:jc w:val="both"/>
      <w:textAlignment w:val="baseline"/>
    </w:pPr>
    <w:rPr>
      <w:rFonts w:ascii="Arial Narrow" w:eastAsia="Times New Roman" w:hAnsi="Arial Narrow" w:cs="Arial"/>
      <w:sz w:val="24"/>
      <w:szCs w:val="24"/>
      <w:lang w:val="es-CO" w:eastAsia="es-ES"/>
    </w:rPr>
  </w:style>
  <w:style w:type="paragraph" w:customStyle="1" w:styleId="Estilo12">
    <w:name w:val="Estilo12"/>
    <w:basedOn w:val="Normal"/>
    <w:rsid w:val="0011381D"/>
    <w:pPr>
      <w:spacing w:after="0" w:line="240" w:lineRule="auto"/>
      <w:jc w:val="both"/>
    </w:pPr>
    <w:rPr>
      <w:rFonts w:ascii="Arial" w:eastAsia="Times New Roman" w:hAnsi="Arial"/>
      <w:sz w:val="24"/>
      <w:szCs w:val="20"/>
      <w:lang w:val="es-CO" w:eastAsia="es-ES"/>
    </w:rPr>
  </w:style>
  <w:style w:type="paragraph" w:customStyle="1" w:styleId="Textopredeterminado">
    <w:name w:val="Texto predeterminado"/>
    <w:basedOn w:val="Normal"/>
    <w:rsid w:val="0011381D"/>
    <w:pPr>
      <w:autoSpaceDE w:val="0"/>
      <w:autoSpaceDN w:val="0"/>
      <w:adjustRightInd w:val="0"/>
      <w:spacing w:after="0" w:line="240" w:lineRule="auto"/>
      <w:jc w:val="both"/>
    </w:pPr>
    <w:rPr>
      <w:rFonts w:ascii="Arial" w:eastAsia="Times New Roman" w:hAnsi="Arial"/>
      <w:sz w:val="24"/>
      <w:szCs w:val="20"/>
      <w:lang w:val="en-US" w:eastAsia="es-ES"/>
    </w:rPr>
  </w:style>
  <w:style w:type="paragraph" w:customStyle="1" w:styleId="epgrafe">
    <w:name w:val="epígrafe"/>
    <w:basedOn w:val="Normal"/>
    <w:rsid w:val="0011381D"/>
    <w:pPr>
      <w:spacing w:after="0" w:line="240" w:lineRule="auto"/>
    </w:pPr>
    <w:rPr>
      <w:rFonts w:ascii="Courier New" w:eastAsia="Times New Roman" w:hAnsi="Courier New"/>
      <w:sz w:val="24"/>
      <w:szCs w:val="20"/>
      <w:lang w:val="es-ES_tradnl" w:eastAsia="es-ES"/>
    </w:rPr>
  </w:style>
  <w:style w:type="paragraph" w:customStyle="1" w:styleId="Textoindependiente211">
    <w:name w:val="Texto independiente 211"/>
    <w:basedOn w:val="Normal"/>
    <w:rsid w:val="0011381D"/>
    <w:pPr>
      <w:widowControl w:val="0"/>
      <w:spacing w:after="0" w:line="240" w:lineRule="auto"/>
      <w:ind w:left="851"/>
      <w:jc w:val="both"/>
    </w:pPr>
    <w:rPr>
      <w:rFonts w:ascii="Arial" w:eastAsia="Times New Roman" w:hAnsi="Arial"/>
      <w:szCs w:val="20"/>
      <w:lang w:val="es-CO" w:eastAsia="es-ES"/>
    </w:rPr>
  </w:style>
  <w:style w:type="paragraph" w:customStyle="1" w:styleId="Textoindependiente31">
    <w:name w:val="Texto independiente 31"/>
    <w:basedOn w:val="Normal"/>
    <w:rsid w:val="0011381D"/>
    <w:pPr>
      <w:spacing w:after="0" w:line="240" w:lineRule="auto"/>
      <w:jc w:val="both"/>
    </w:pPr>
    <w:rPr>
      <w:rFonts w:ascii="Arial" w:eastAsia="Times New Roman" w:hAnsi="Arial"/>
      <w:szCs w:val="20"/>
      <w:lang w:val="es-CO" w:eastAsia="es-ES"/>
    </w:rPr>
  </w:style>
  <w:style w:type="paragraph" w:customStyle="1" w:styleId="Textoindependiente1">
    <w:name w:val="Texto independiente(."/>
    <w:basedOn w:val="Normal"/>
    <w:link w:val="TextoindependienteCar2"/>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2">
    <w:name w:val="Texto independiente(. Car2"/>
    <w:link w:val="Textoindependiente1"/>
    <w:locked/>
    <w:rsid w:val="0011381D"/>
    <w:rPr>
      <w:rFonts w:ascii="Arial" w:eastAsia="Times New Roman" w:hAnsi="Arial"/>
      <w:spacing w:val="-2"/>
      <w:sz w:val="24"/>
      <w:lang w:val="es-ES_tradnl" w:eastAsia="es-ES"/>
    </w:rPr>
  </w:style>
  <w:style w:type="paragraph" w:styleId="Sangra3detindependiente">
    <w:name w:val="Body Text Indent 3"/>
    <w:basedOn w:val="Normal"/>
    <w:link w:val="Sangra3detindependienteCar"/>
    <w:rsid w:val="0011381D"/>
    <w:pPr>
      <w:spacing w:after="120" w:line="240" w:lineRule="auto"/>
      <w:ind w:left="283"/>
    </w:pPr>
    <w:rPr>
      <w:rFonts w:ascii="Times New Roman" w:eastAsia="Times New Roman" w:hAnsi="Times New Roman"/>
      <w:sz w:val="16"/>
      <w:szCs w:val="16"/>
      <w:lang w:eastAsia="es-ES"/>
    </w:rPr>
  </w:style>
  <w:style w:type="character" w:customStyle="1" w:styleId="Sangra3detindependienteCar">
    <w:name w:val="Sangría 3 de t. independiente Car"/>
    <w:basedOn w:val="Fuentedeprrafopredeter"/>
    <w:link w:val="Sangra3detindependiente"/>
    <w:rsid w:val="0011381D"/>
    <w:rPr>
      <w:rFonts w:ascii="Times New Roman" w:eastAsia="Times New Roman" w:hAnsi="Times New Roman"/>
      <w:sz w:val="16"/>
      <w:szCs w:val="16"/>
      <w:lang w:val="es-ES" w:eastAsia="es-ES"/>
    </w:rPr>
  </w:style>
  <w:style w:type="paragraph" w:customStyle="1" w:styleId="BodyText21">
    <w:name w:val="Body Text 21"/>
    <w:basedOn w:val="Normal"/>
    <w:rsid w:val="0011381D"/>
    <w:pPr>
      <w:widowControl w:val="0"/>
      <w:overflowPunct w:val="0"/>
      <w:autoSpaceDE w:val="0"/>
      <w:autoSpaceDN w:val="0"/>
      <w:adjustRightInd w:val="0"/>
      <w:spacing w:after="0" w:line="240" w:lineRule="auto"/>
      <w:jc w:val="both"/>
      <w:textAlignment w:val="baseline"/>
    </w:pPr>
    <w:rPr>
      <w:rFonts w:ascii="Century Gothic" w:eastAsia="Times New Roman" w:hAnsi="Century Gothic"/>
      <w:szCs w:val="20"/>
      <w:lang w:val="es-ES_tradnl" w:eastAsia="es-ES"/>
    </w:rPr>
  </w:style>
  <w:style w:type="paragraph" w:customStyle="1" w:styleId="Tibitoc">
    <w:name w:val="Tibitoc"/>
    <w:basedOn w:val="Normal"/>
    <w:rsid w:val="0011381D"/>
    <w:pPr>
      <w:spacing w:after="0" w:line="240" w:lineRule="auto"/>
      <w:jc w:val="center"/>
    </w:pPr>
    <w:rPr>
      <w:rFonts w:ascii="Arial" w:eastAsia="Times New Roman" w:hAnsi="Arial"/>
      <w:b/>
      <w:sz w:val="24"/>
      <w:szCs w:val="20"/>
      <w:lang w:val="es-ES_tradnl" w:eastAsia="es-ES"/>
    </w:rPr>
  </w:style>
  <w:style w:type="paragraph" w:customStyle="1" w:styleId="Titulo6">
    <w:name w:val="Titulo 6"/>
    <w:basedOn w:val="Normal"/>
    <w:rsid w:val="0011381D"/>
    <w:pPr>
      <w:spacing w:after="0" w:line="240" w:lineRule="auto"/>
      <w:jc w:val="both"/>
    </w:pPr>
    <w:rPr>
      <w:rFonts w:ascii="Sans Serif 12cpi" w:eastAsia="Times New Roman" w:hAnsi="Sans Serif 12cpi"/>
      <w:spacing w:val="-3"/>
      <w:sz w:val="20"/>
      <w:szCs w:val="20"/>
      <w:lang w:val="es-ES_tradnl" w:eastAsia="es-MX"/>
    </w:rPr>
  </w:style>
  <w:style w:type="character" w:styleId="nfasis">
    <w:name w:val="Emphasis"/>
    <w:uiPriority w:val="20"/>
    <w:qFormat/>
    <w:rsid w:val="0011381D"/>
    <w:rPr>
      <w:i/>
      <w:iCs/>
    </w:rPr>
  </w:style>
  <w:style w:type="character" w:customStyle="1" w:styleId="PrrafodelistaCar">
    <w:name w:val="Párrafo de lista Car"/>
    <w:link w:val="Prrafodelista"/>
    <w:uiPriority w:val="99"/>
    <w:locked/>
    <w:rsid w:val="0011381D"/>
    <w:rPr>
      <w:sz w:val="22"/>
      <w:szCs w:val="22"/>
      <w:lang w:val="es-ES" w:eastAsia="es-ES"/>
    </w:rPr>
  </w:style>
  <w:style w:type="paragraph" w:customStyle="1" w:styleId="xl22">
    <w:name w:val="xl22"/>
    <w:basedOn w:val="Normal"/>
    <w:rsid w:val="0011381D"/>
    <w:pPr>
      <w:spacing w:before="100" w:beforeAutospacing="1" w:after="100" w:afterAutospacing="1" w:line="240" w:lineRule="auto"/>
      <w:jc w:val="center"/>
    </w:pPr>
    <w:rPr>
      <w:rFonts w:ascii="Arial Unicode MS" w:eastAsia="Arial Unicode MS" w:hAnsi="Arial Unicode MS" w:cs="Tahoma"/>
      <w:b/>
      <w:bCs/>
      <w:sz w:val="24"/>
      <w:szCs w:val="24"/>
      <w:lang w:val="es-CO" w:eastAsia="es-ES"/>
    </w:rPr>
  </w:style>
  <w:style w:type="character" w:styleId="Ttulodellibro">
    <w:name w:val="Book Title"/>
    <w:uiPriority w:val="33"/>
    <w:qFormat/>
    <w:rsid w:val="0011381D"/>
    <w:rPr>
      <w:b/>
      <w:bCs/>
      <w:smallCaps/>
      <w:spacing w:val="5"/>
    </w:rPr>
  </w:style>
  <w:style w:type="paragraph" w:styleId="TDC4">
    <w:name w:val="toc 4"/>
    <w:basedOn w:val="Normal"/>
    <w:next w:val="Normal"/>
    <w:autoRedefine/>
    <w:uiPriority w:val="39"/>
    <w:unhideWhenUsed/>
    <w:rsid w:val="0011381D"/>
    <w:pPr>
      <w:spacing w:after="0" w:line="240" w:lineRule="auto"/>
    </w:pPr>
    <w:rPr>
      <w:rFonts w:eastAsia="Times New Roman"/>
      <w:lang w:val="es-CO" w:eastAsia="es-ES"/>
    </w:rPr>
  </w:style>
  <w:style w:type="paragraph" w:styleId="TDC5">
    <w:name w:val="toc 5"/>
    <w:basedOn w:val="Normal"/>
    <w:next w:val="Normal"/>
    <w:autoRedefine/>
    <w:uiPriority w:val="39"/>
    <w:unhideWhenUsed/>
    <w:rsid w:val="0011381D"/>
    <w:pPr>
      <w:spacing w:after="0" w:line="240" w:lineRule="auto"/>
    </w:pPr>
    <w:rPr>
      <w:rFonts w:eastAsia="Times New Roman"/>
      <w:lang w:val="es-CO" w:eastAsia="es-ES"/>
    </w:rPr>
  </w:style>
  <w:style w:type="paragraph" w:styleId="TDC6">
    <w:name w:val="toc 6"/>
    <w:basedOn w:val="Normal"/>
    <w:next w:val="Normal"/>
    <w:autoRedefine/>
    <w:uiPriority w:val="39"/>
    <w:unhideWhenUsed/>
    <w:rsid w:val="0011381D"/>
    <w:pPr>
      <w:spacing w:after="0" w:line="240" w:lineRule="auto"/>
    </w:pPr>
    <w:rPr>
      <w:rFonts w:eastAsia="Times New Roman"/>
      <w:lang w:val="es-CO" w:eastAsia="es-ES"/>
    </w:rPr>
  </w:style>
  <w:style w:type="paragraph" w:styleId="TDC7">
    <w:name w:val="toc 7"/>
    <w:basedOn w:val="Normal"/>
    <w:next w:val="Normal"/>
    <w:autoRedefine/>
    <w:uiPriority w:val="39"/>
    <w:unhideWhenUsed/>
    <w:rsid w:val="0011381D"/>
    <w:pPr>
      <w:spacing w:after="0" w:line="240" w:lineRule="auto"/>
    </w:pPr>
    <w:rPr>
      <w:rFonts w:eastAsia="Times New Roman"/>
      <w:lang w:val="es-CO" w:eastAsia="es-ES"/>
    </w:rPr>
  </w:style>
  <w:style w:type="paragraph" w:styleId="TDC8">
    <w:name w:val="toc 8"/>
    <w:basedOn w:val="Normal"/>
    <w:next w:val="Normal"/>
    <w:autoRedefine/>
    <w:uiPriority w:val="39"/>
    <w:unhideWhenUsed/>
    <w:rsid w:val="0011381D"/>
    <w:pPr>
      <w:spacing w:after="0" w:line="240" w:lineRule="auto"/>
    </w:pPr>
    <w:rPr>
      <w:rFonts w:eastAsia="Times New Roman"/>
      <w:lang w:val="es-CO" w:eastAsia="es-ES"/>
    </w:rPr>
  </w:style>
  <w:style w:type="paragraph" w:styleId="TDC9">
    <w:name w:val="toc 9"/>
    <w:basedOn w:val="Normal"/>
    <w:next w:val="Normal"/>
    <w:autoRedefine/>
    <w:uiPriority w:val="39"/>
    <w:unhideWhenUsed/>
    <w:rsid w:val="0011381D"/>
    <w:pPr>
      <w:spacing w:after="0" w:line="240" w:lineRule="auto"/>
    </w:pPr>
    <w:rPr>
      <w:rFonts w:eastAsia="Times New Roman"/>
      <w:lang w:val="es-CO" w:eastAsia="es-ES"/>
    </w:rPr>
  </w:style>
  <w:style w:type="paragraph" w:customStyle="1" w:styleId="Sangra2detindependiente1">
    <w:name w:val="Sangría 2 de t. independiente1"/>
    <w:basedOn w:val="Normal"/>
    <w:rsid w:val="0011381D"/>
    <w:pPr>
      <w:spacing w:after="0" w:line="240" w:lineRule="auto"/>
      <w:ind w:left="360"/>
      <w:jc w:val="both"/>
    </w:pPr>
    <w:rPr>
      <w:rFonts w:ascii="Arial" w:eastAsia="Times New Roman" w:hAnsi="Arial"/>
      <w:sz w:val="24"/>
      <w:szCs w:val="20"/>
      <w:lang w:val="es-CO" w:eastAsia="es-ES"/>
    </w:rPr>
  </w:style>
  <w:style w:type="character" w:customStyle="1" w:styleId="AsuntodelcomentarioCar">
    <w:name w:val="Asunto del comentario Car"/>
    <w:link w:val="Asuntodelcomentario"/>
    <w:uiPriority w:val="99"/>
    <w:rsid w:val="0011381D"/>
    <w:rPr>
      <w:rFonts w:ascii="Times New Roman" w:eastAsia="Times New Roman" w:hAnsi="Times New Roman"/>
      <w:b/>
      <w:bCs/>
      <w:lang w:val="es-ES_tradnl" w:eastAsia="es-ES"/>
    </w:rPr>
  </w:style>
  <w:style w:type="paragraph" w:styleId="Asuntodelcomentario">
    <w:name w:val="annotation subject"/>
    <w:basedOn w:val="Textocomentario"/>
    <w:next w:val="Textocomentario"/>
    <w:link w:val="AsuntodelcomentarioCar"/>
    <w:uiPriority w:val="99"/>
    <w:rsid w:val="0011381D"/>
    <w:rPr>
      <w:b/>
      <w:bCs/>
      <w:lang w:val="es-ES_tradnl"/>
    </w:rPr>
  </w:style>
  <w:style w:type="character" w:customStyle="1" w:styleId="AsuntodelcomentarioCar1">
    <w:name w:val="Asunto del comentario Car1"/>
    <w:basedOn w:val="TextocomentarioCar"/>
    <w:semiHidden/>
    <w:rsid w:val="0011381D"/>
    <w:rPr>
      <w:rFonts w:ascii="Times New Roman" w:eastAsia="Times New Roman" w:hAnsi="Times New Roman"/>
      <w:b/>
      <w:bCs/>
      <w:lang w:val="es-ES" w:eastAsia="en-US"/>
    </w:rPr>
  </w:style>
  <w:style w:type="paragraph" w:customStyle="1" w:styleId="BodyText22">
    <w:name w:val="Body Text 22"/>
    <w:basedOn w:val="Normal"/>
    <w:rsid w:val="0011381D"/>
    <w:pPr>
      <w:spacing w:after="0" w:line="240" w:lineRule="auto"/>
      <w:jc w:val="both"/>
    </w:pPr>
    <w:rPr>
      <w:rFonts w:ascii="Arial" w:eastAsia="Times New Roman" w:hAnsi="Arial"/>
      <w:sz w:val="24"/>
      <w:szCs w:val="20"/>
      <w:lang w:val="es-CO" w:eastAsia="es-CO"/>
    </w:rPr>
  </w:style>
  <w:style w:type="paragraph" w:customStyle="1" w:styleId="BodyText32">
    <w:name w:val="Body Text 32"/>
    <w:basedOn w:val="Normal"/>
    <w:rsid w:val="0011381D"/>
    <w:pPr>
      <w:spacing w:after="0" w:line="240" w:lineRule="auto"/>
      <w:jc w:val="both"/>
    </w:pPr>
    <w:rPr>
      <w:rFonts w:ascii="Arial" w:eastAsia="Times New Roman" w:hAnsi="Arial"/>
      <w:b/>
      <w:sz w:val="24"/>
      <w:szCs w:val="20"/>
      <w:lang w:val="es-CO" w:eastAsia="es-ES"/>
    </w:rPr>
  </w:style>
  <w:style w:type="paragraph" w:customStyle="1" w:styleId="Cuadros">
    <w:name w:val="Cuadros"/>
    <w:basedOn w:val="Encabezado"/>
    <w:autoRedefine/>
    <w:rsid w:val="0011381D"/>
    <w:pPr>
      <w:tabs>
        <w:tab w:val="clear" w:pos="4252"/>
        <w:tab w:val="clear" w:pos="8504"/>
      </w:tabs>
      <w:spacing w:after="0" w:line="240" w:lineRule="auto"/>
      <w:jc w:val="both"/>
    </w:pPr>
    <w:rPr>
      <w:rFonts w:ascii="Arial" w:eastAsia="Times New Roman" w:hAnsi="Arial"/>
      <w:color w:val="000000"/>
      <w:sz w:val="24"/>
      <w:szCs w:val="20"/>
      <w:lang w:val="es-CO" w:eastAsia="zh-CN"/>
    </w:rPr>
  </w:style>
  <w:style w:type="paragraph" w:customStyle="1" w:styleId="Textoindependiente10">
    <w:name w:val="Texto independiente(.1"/>
    <w:basedOn w:val="Normal"/>
    <w:link w:val="TextoindependienteCar0"/>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0">
    <w:name w:val="Texto independiente(. Car"/>
    <w:link w:val="Textoindependiente10"/>
    <w:rsid w:val="0011381D"/>
    <w:rPr>
      <w:rFonts w:ascii="Arial" w:eastAsia="Times New Roman" w:hAnsi="Arial"/>
      <w:spacing w:val="-2"/>
      <w:sz w:val="24"/>
      <w:lang w:val="es-ES_tradnl" w:eastAsia="es-ES"/>
    </w:rPr>
  </w:style>
  <w:style w:type="paragraph" w:customStyle="1" w:styleId="Textoindependiente32">
    <w:name w:val="Texto independiente 32"/>
    <w:basedOn w:val="Normal"/>
    <w:rsid w:val="0011381D"/>
    <w:pPr>
      <w:spacing w:after="0" w:line="240" w:lineRule="auto"/>
      <w:jc w:val="both"/>
    </w:pPr>
    <w:rPr>
      <w:rFonts w:ascii="Arial" w:eastAsia="Times New Roman" w:hAnsi="Arial"/>
      <w:szCs w:val="20"/>
      <w:lang w:val="es-CO" w:eastAsia="es-ES"/>
    </w:rPr>
  </w:style>
  <w:style w:type="character" w:customStyle="1" w:styleId="textonavy1">
    <w:name w:val="texto_navy1"/>
    <w:rsid w:val="0011381D"/>
    <w:rPr>
      <w:color w:val="000080"/>
    </w:rPr>
  </w:style>
  <w:style w:type="character" w:customStyle="1" w:styleId="SinespaciadoCar">
    <w:name w:val="Sin espaciado Car"/>
    <w:link w:val="Sinespaciado"/>
    <w:uiPriority w:val="1"/>
    <w:rsid w:val="0011381D"/>
    <w:rPr>
      <w:sz w:val="22"/>
      <w:szCs w:val="22"/>
      <w:lang w:val="es-ES" w:eastAsia="en-US"/>
    </w:rPr>
  </w:style>
  <w:style w:type="paragraph" w:customStyle="1" w:styleId="MARITZA6">
    <w:name w:val="MARITZA6"/>
    <w:basedOn w:val="Normal"/>
    <w:rsid w:val="0011381D"/>
    <w:pPr>
      <w:widowControl w:val="0"/>
      <w:tabs>
        <w:tab w:val="left" w:pos="-720"/>
        <w:tab w:val="left" w:pos="0"/>
      </w:tabs>
      <w:suppressAutoHyphens/>
      <w:spacing w:after="0" w:line="240" w:lineRule="auto"/>
      <w:jc w:val="center"/>
    </w:pPr>
    <w:rPr>
      <w:rFonts w:ascii="Sans Serif 12cpi" w:eastAsia="Times New Roman" w:hAnsi="Sans Serif 12cpi"/>
      <w:b/>
      <w:snapToGrid w:val="0"/>
      <w:spacing w:val="-2"/>
      <w:sz w:val="24"/>
      <w:szCs w:val="20"/>
      <w:lang w:val="es-ES_tradnl" w:eastAsia="es-ES"/>
    </w:rPr>
  </w:style>
  <w:style w:type="paragraph" w:customStyle="1" w:styleId="normalmaria">
    <w:name w:val="normalmaria"/>
    <w:basedOn w:val="Normal"/>
    <w:rsid w:val="0011381D"/>
    <w:pPr>
      <w:snapToGrid w:val="0"/>
      <w:spacing w:after="0" w:line="240" w:lineRule="auto"/>
    </w:pPr>
    <w:rPr>
      <w:rFonts w:ascii="Book Antiqua" w:hAnsi="Book Antiqua"/>
      <w:i/>
      <w:iCs/>
      <w:sz w:val="24"/>
      <w:szCs w:val="24"/>
      <w:lang w:eastAsia="es-ES"/>
    </w:rPr>
  </w:style>
  <w:style w:type="paragraph" w:styleId="Textonotaalfinal">
    <w:name w:val="endnote text"/>
    <w:basedOn w:val="Normal"/>
    <w:link w:val="TextonotaalfinalCar"/>
    <w:uiPriority w:val="99"/>
    <w:rsid w:val="0011381D"/>
    <w:pPr>
      <w:spacing w:after="0" w:line="240" w:lineRule="auto"/>
    </w:pPr>
    <w:rPr>
      <w:rFonts w:ascii="Times New Roman" w:eastAsia="Times New Roman" w:hAnsi="Times New Roman"/>
      <w:sz w:val="20"/>
      <w:szCs w:val="20"/>
      <w:lang w:eastAsia="es-ES"/>
    </w:rPr>
  </w:style>
  <w:style w:type="character" w:customStyle="1" w:styleId="TextonotaalfinalCar">
    <w:name w:val="Texto nota al final Car"/>
    <w:basedOn w:val="Fuentedeprrafopredeter"/>
    <w:link w:val="Textonotaalfinal"/>
    <w:uiPriority w:val="99"/>
    <w:rsid w:val="0011381D"/>
    <w:rPr>
      <w:rFonts w:ascii="Times New Roman" w:eastAsia="Times New Roman" w:hAnsi="Times New Roman"/>
      <w:lang w:val="es-ES" w:eastAsia="es-ES"/>
    </w:rPr>
  </w:style>
  <w:style w:type="character" w:styleId="Refdenotaalfinal">
    <w:name w:val="endnote reference"/>
    <w:rsid w:val="0011381D"/>
    <w:rPr>
      <w:vertAlign w:val="superscript"/>
    </w:rPr>
  </w:style>
  <w:style w:type="character" w:customStyle="1" w:styleId="A9">
    <w:name w:val="A9"/>
    <w:rsid w:val="0011381D"/>
    <w:rPr>
      <w:color w:val="211D1E"/>
      <w:sz w:val="19"/>
      <w:szCs w:val="19"/>
    </w:rPr>
  </w:style>
  <w:style w:type="paragraph" w:customStyle="1" w:styleId="NormalSencillo">
    <w:name w:val="Normal Sencillo"/>
    <w:basedOn w:val="Normal"/>
    <w:next w:val="Normal"/>
    <w:link w:val="NormalSencilloChar"/>
    <w:rsid w:val="0011381D"/>
    <w:pPr>
      <w:suppressAutoHyphens/>
      <w:spacing w:after="0" w:line="240" w:lineRule="auto"/>
      <w:jc w:val="both"/>
    </w:pPr>
    <w:rPr>
      <w:rFonts w:ascii="Arial" w:eastAsia="Times New Roman" w:hAnsi="Arial"/>
      <w:sz w:val="20"/>
      <w:szCs w:val="20"/>
      <w:lang w:val="es-ES_tradnl" w:eastAsia="es-ES"/>
    </w:rPr>
  </w:style>
  <w:style w:type="character" w:customStyle="1" w:styleId="NormalSencilloChar">
    <w:name w:val="Normal Sencillo Char"/>
    <w:link w:val="NormalSencillo"/>
    <w:locked/>
    <w:rsid w:val="0011381D"/>
    <w:rPr>
      <w:rFonts w:ascii="Arial" w:eastAsia="Times New Roman" w:hAnsi="Arial"/>
      <w:lang w:val="es-ES_tradnl" w:eastAsia="es-ES"/>
    </w:rPr>
  </w:style>
  <w:style w:type="paragraph" w:customStyle="1" w:styleId="Normalmaria0">
    <w:name w:val="Normal.maria"/>
    <w:link w:val="NormalmariaCar1"/>
    <w:rsid w:val="0011381D"/>
    <w:pPr>
      <w:widowControl w:val="0"/>
    </w:pPr>
    <w:rPr>
      <w:rFonts w:ascii="Book Antiqua" w:eastAsia="Times New Roman" w:hAnsi="Book Antiqua"/>
      <w:i/>
      <w:iCs/>
      <w:kern w:val="16"/>
      <w:position w:val="-6"/>
      <w:sz w:val="24"/>
      <w:szCs w:val="24"/>
      <w:lang w:val="es-ES_tradnl" w:eastAsia="es-ES"/>
    </w:rPr>
  </w:style>
  <w:style w:type="character" w:customStyle="1" w:styleId="NormalmariaCar1">
    <w:name w:val="Normal.maria Car1"/>
    <w:link w:val="Normalmaria0"/>
    <w:locked/>
    <w:rsid w:val="0011381D"/>
    <w:rPr>
      <w:rFonts w:ascii="Book Antiqua" w:eastAsia="Times New Roman" w:hAnsi="Book Antiqua"/>
      <w:i/>
      <w:iCs/>
      <w:kern w:val="16"/>
      <w:position w:val="-6"/>
      <w:sz w:val="24"/>
      <w:szCs w:val="24"/>
      <w:lang w:val="es-ES_tradnl" w:eastAsia="es-ES"/>
    </w:rPr>
  </w:style>
  <w:style w:type="paragraph" w:customStyle="1" w:styleId="Estilo3">
    <w:name w:val="Estilo3"/>
    <w:basedOn w:val="Normal"/>
    <w:link w:val="Estilo3Car"/>
    <w:qFormat/>
    <w:rsid w:val="0011381D"/>
    <w:pPr>
      <w:spacing w:after="0" w:line="240" w:lineRule="auto"/>
    </w:pPr>
    <w:rPr>
      <w:rFonts w:ascii="Times New Roman" w:eastAsia="Times New Roman" w:hAnsi="Times New Roman"/>
      <w:sz w:val="24"/>
      <w:szCs w:val="24"/>
      <w:lang w:eastAsia="es-ES"/>
    </w:rPr>
  </w:style>
  <w:style w:type="character" w:customStyle="1" w:styleId="Estilo3Car">
    <w:name w:val="Estilo3 Car"/>
    <w:link w:val="Estilo3"/>
    <w:rsid w:val="0011381D"/>
    <w:rPr>
      <w:rFonts w:ascii="Times New Roman" w:eastAsia="Times New Roman" w:hAnsi="Times New Roman"/>
      <w:sz w:val="24"/>
      <w:szCs w:val="24"/>
      <w:lang w:val="es-ES" w:eastAsia="es-ES"/>
    </w:rPr>
  </w:style>
  <w:style w:type="paragraph" w:customStyle="1" w:styleId="Textoindependiente33">
    <w:name w:val="Texto independiente 33"/>
    <w:basedOn w:val="Normal"/>
    <w:uiPriority w:val="99"/>
    <w:rsid w:val="0011381D"/>
    <w:pPr>
      <w:widowControl w:val="0"/>
      <w:spacing w:after="0" w:line="240" w:lineRule="auto"/>
    </w:pPr>
    <w:rPr>
      <w:rFonts w:ascii="Times New Roman" w:eastAsia="Times New Roman" w:hAnsi="Times New Roman"/>
      <w:b/>
      <w:szCs w:val="20"/>
      <w:u w:val="single"/>
      <w:lang w:val="es-CO" w:eastAsia="es-ES"/>
    </w:rPr>
  </w:style>
  <w:style w:type="paragraph" w:customStyle="1" w:styleId="Textoindependiente22">
    <w:name w:val="Texto independiente 22"/>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fr2">
    <w:name w:val="fr2"/>
    <w:basedOn w:val="Normal"/>
    <w:uiPriority w:val="99"/>
    <w:rsid w:val="0011381D"/>
    <w:pPr>
      <w:autoSpaceDE w:val="0"/>
      <w:autoSpaceDN w:val="0"/>
      <w:spacing w:after="0" w:line="338" w:lineRule="auto"/>
      <w:jc w:val="both"/>
    </w:pPr>
    <w:rPr>
      <w:rFonts w:ascii="Arial" w:eastAsia="Times New Roman" w:hAnsi="Arial" w:cs="Arial"/>
      <w:sz w:val="20"/>
      <w:szCs w:val="20"/>
      <w:lang w:eastAsia="es-ES"/>
    </w:rPr>
  </w:style>
  <w:style w:type="paragraph" w:styleId="Listaconvietas">
    <w:name w:val="List Bullet"/>
    <w:basedOn w:val="Normal"/>
    <w:autoRedefine/>
    <w:rsid w:val="0011381D"/>
    <w:pPr>
      <w:tabs>
        <w:tab w:val="num" w:pos="360"/>
      </w:tabs>
      <w:spacing w:after="0" w:line="240" w:lineRule="auto"/>
      <w:ind w:left="360" w:hanging="360"/>
    </w:pPr>
    <w:rPr>
      <w:rFonts w:ascii="Times New Roman" w:eastAsia="Times New Roman" w:hAnsi="Times New Roman"/>
      <w:sz w:val="20"/>
      <w:szCs w:val="20"/>
      <w:lang w:val="es-CO" w:eastAsia="es-ES"/>
    </w:rPr>
  </w:style>
  <w:style w:type="paragraph" w:customStyle="1" w:styleId="CM7">
    <w:name w:val="CM7"/>
    <w:basedOn w:val="Default"/>
    <w:next w:val="Default"/>
    <w:uiPriority w:val="99"/>
    <w:rsid w:val="0011381D"/>
    <w:pPr>
      <w:spacing w:line="276" w:lineRule="atLeast"/>
    </w:pPr>
    <w:rPr>
      <w:rFonts w:eastAsia="Calibri"/>
      <w:color w:val="auto"/>
      <w:lang w:val="es-ES" w:eastAsia="en-US"/>
    </w:rPr>
  </w:style>
  <w:style w:type="paragraph" w:customStyle="1" w:styleId="CM57">
    <w:name w:val="CM57"/>
    <w:basedOn w:val="Default"/>
    <w:next w:val="Default"/>
    <w:uiPriority w:val="99"/>
    <w:rsid w:val="0011381D"/>
    <w:pPr>
      <w:numPr>
        <w:numId w:val="2"/>
      </w:numPr>
      <w:tabs>
        <w:tab w:val="clear" w:pos="360"/>
      </w:tabs>
      <w:ind w:left="0" w:firstLine="0"/>
    </w:pPr>
    <w:rPr>
      <w:rFonts w:eastAsia="Calibri"/>
      <w:color w:val="auto"/>
      <w:lang w:val="es-ES" w:eastAsia="en-US"/>
    </w:rPr>
  </w:style>
  <w:style w:type="paragraph" w:customStyle="1" w:styleId="bodytext280">
    <w:name w:val="bodytext28"/>
    <w:basedOn w:val="Normal"/>
    <w:rsid w:val="0011381D"/>
    <w:pPr>
      <w:overflowPunct w:val="0"/>
      <w:autoSpaceDE w:val="0"/>
      <w:autoSpaceDN w:val="0"/>
      <w:spacing w:after="0" w:line="240" w:lineRule="auto"/>
      <w:jc w:val="both"/>
    </w:pPr>
    <w:rPr>
      <w:rFonts w:ascii="Arial" w:eastAsia="Times New Roman" w:hAnsi="Arial" w:cs="Arial"/>
      <w:lang w:eastAsia="es-ES"/>
    </w:rPr>
  </w:style>
  <w:style w:type="paragraph" w:styleId="Lista3">
    <w:name w:val="List 3"/>
    <w:basedOn w:val="Normal"/>
    <w:rsid w:val="0011381D"/>
    <w:pPr>
      <w:spacing w:after="0" w:line="240" w:lineRule="auto"/>
      <w:ind w:left="849" w:hanging="283"/>
      <w:contextualSpacing/>
    </w:pPr>
    <w:rPr>
      <w:rFonts w:ascii="Times New Roman" w:eastAsia="Times New Roman" w:hAnsi="Times New Roman"/>
      <w:sz w:val="20"/>
      <w:szCs w:val="20"/>
      <w:lang w:eastAsia="es-ES"/>
    </w:rPr>
  </w:style>
  <w:style w:type="paragraph" w:styleId="Lista4">
    <w:name w:val="List 4"/>
    <w:basedOn w:val="Normal"/>
    <w:rsid w:val="0011381D"/>
    <w:pPr>
      <w:spacing w:after="0" w:line="240" w:lineRule="auto"/>
      <w:ind w:left="1132" w:hanging="283"/>
      <w:contextualSpacing/>
    </w:pPr>
    <w:rPr>
      <w:rFonts w:ascii="Times New Roman" w:eastAsia="Times New Roman" w:hAnsi="Times New Roman"/>
      <w:sz w:val="20"/>
      <w:szCs w:val="20"/>
      <w:lang w:eastAsia="es-ES"/>
    </w:rPr>
  </w:style>
  <w:style w:type="paragraph" w:styleId="Lista5">
    <w:name w:val="List 5"/>
    <w:basedOn w:val="Normal"/>
    <w:rsid w:val="0011381D"/>
    <w:pPr>
      <w:spacing w:after="0" w:line="240" w:lineRule="auto"/>
      <w:ind w:left="1415" w:hanging="283"/>
      <w:contextualSpacing/>
    </w:pPr>
    <w:rPr>
      <w:rFonts w:ascii="Times New Roman" w:eastAsia="Times New Roman" w:hAnsi="Times New Roman"/>
      <w:sz w:val="20"/>
      <w:szCs w:val="20"/>
      <w:lang w:eastAsia="es-ES"/>
    </w:rPr>
  </w:style>
  <w:style w:type="paragraph" w:styleId="Encabezadodemensaje">
    <w:name w:val="Message Header"/>
    <w:basedOn w:val="Normal"/>
    <w:link w:val="EncabezadodemensajeCar"/>
    <w:rsid w:val="0011381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sz w:val="24"/>
      <w:szCs w:val="24"/>
      <w:lang w:eastAsia="es-ES"/>
    </w:rPr>
  </w:style>
  <w:style w:type="character" w:customStyle="1" w:styleId="EncabezadodemensajeCar">
    <w:name w:val="Encabezado de mensaje Car"/>
    <w:basedOn w:val="Fuentedeprrafopredeter"/>
    <w:link w:val="Encabezadodemensaje"/>
    <w:rsid w:val="0011381D"/>
    <w:rPr>
      <w:rFonts w:ascii="Cambria" w:eastAsia="Times New Roman" w:hAnsi="Cambria"/>
      <w:sz w:val="24"/>
      <w:szCs w:val="24"/>
      <w:shd w:val="pct20" w:color="auto" w:fill="auto"/>
      <w:lang w:val="es-ES" w:eastAsia="es-ES"/>
    </w:rPr>
  </w:style>
  <w:style w:type="paragraph" w:styleId="Cierre">
    <w:name w:val="Closing"/>
    <w:basedOn w:val="Normal"/>
    <w:link w:val="CierreCar"/>
    <w:rsid w:val="0011381D"/>
    <w:pPr>
      <w:spacing w:after="0" w:line="240" w:lineRule="auto"/>
      <w:ind w:left="4252"/>
    </w:pPr>
    <w:rPr>
      <w:rFonts w:ascii="Times New Roman" w:eastAsia="Times New Roman" w:hAnsi="Times New Roman"/>
      <w:sz w:val="20"/>
      <w:szCs w:val="20"/>
      <w:lang w:eastAsia="es-ES"/>
    </w:rPr>
  </w:style>
  <w:style w:type="character" w:customStyle="1" w:styleId="CierreCar">
    <w:name w:val="Cierre Car"/>
    <w:basedOn w:val="Fuentedeprrafopredeter"/>
    <w:link w:val="Cierre"/>
    <w:rsid w:val="0011381D"/>
    <w:rPr>
      <w:rFonts w:ascii="Times New Roman" w:eastAsia="Times New Roman" w:hAnsi="Times New Roman"/>
      <w:lang w:val="es-ES" w:eastAsia="es-ES"/>
    </w:rPr>
  </w:style>
  <w:style w:type="paragraph" w:styleId="Listaconvietas2">
    <w:name w:val="List Bullet 2"/>
    <w:basedOn w:val="Normal"/>
    <w:rsid w:val="0011381D"/>
    <w:pPr>
      <w:tabs>
        <w:tab w:val="num" w:pos="643"/>
      </w:tabs>
      <w:spacing w:after="0" w:line="240" w:lineRule="auto"/>
      <w:ind w:left="643" w:hanging="360"/>
      <w:contextualSpacing/>
    </w:pPr>
    <w:rPr>
      <w:rFonts w:ascii="Times New Roman" w:eastAsia="Times New Roman" w:hAnsi="Times New Roman"/>
      <w:sz w:val="20"/>
      <w:szCs w:val="20"/>
      <w:lang w:eastAsia="es-ES"/>
    </w:rPr>
  </w:style>
  <w:style w:type="paragraph" w:styleId="Listaconvietas3">
    <w:name w:val="List Bullet 3"/>
    <w:basedOn w:val="Normal"/>
    <w:rsid w:val="0011381D"/>
    <w:pPr>
      <w:tabs>
        <w:tab w:val="num" w:pos="360"/>
      </w:tabs>
      <w:spacing w:after="0" w:line="240" w:lineRule="auto"/>
      <w:ind w:left="360" w:hanging="360"/>
      <w:contextualSpacing/>
    </w:pPr>
    <w:rPr>
      <w:rFonts w:ascii="Times New Roman" w:eastAsia="Times New Roman" w:hAnsi="Times New Roman"/>
      <w:sz w:val="20"/>
      <w:szCs w:val="20"/>
      <w:lang w:eastAsia="es-ES"/>
    </w:rPr>
  </w:style>
  <w:style w:type="paragraph" w:customStyle="1" w:styleId="ListaCC">
    <w:name w:val="Lista CC."/>
    <w:basedOn w:val="Normal"/>
    <w:rsid w:val="0011381D"/>
    <w:pPr>
      <w:spacing w:after="0" w:line="240" w:lineRule="auto"/>
    </w:pPr>
    <w:rPr>
      <w:rFonts w:ascii="Times New Roman" w:eastAsia="Times New Roman" w:hAnsi="Times New Roman"/>
      <w:sz w:val="20"/>
      <w:szCs w:val="20"/>
      <w:lang w:eastAsia="es-ES"/>
    </w:rPr>
  </w:style>
  <w:style w:type="paragraph" w:styleId="Continuarlista">
    <w:name w:val="List Continue"/>
    <w:basedOn w:val="Normal"/>
    <w:rsid w:val="0011381D"/>
    <w:pPr>
      <w:spacing w:after="120" w:line="240" w:lineRule="auto"/>
      <w:ind w:left="283"/>
      <w:contextualSpacing/>
    </w:pPr>
    <w:rPr>
      <w:rFonts w:ascii="Times New Roman" w:eastAsia="Times New Roman" w:hAnsi="Times New Roman"/>
      <w:sz w:val="20"/>
      <w:szCs w:val="20"/>
      <w:lang w:eastAsia="es-ES"/>
    </w:rPr>
  </w:style>
  <w:style w:type="paragraph" w:styleId="Continuarlista2">
    <w:name w:val="List Continue 2"/>
    <w:basedOn w:val="Normal"/>
    <w:rsid w:val="0011381D"/>
    <w:pPr>
      <w:numPr>
        <w:numId w:val="3"/>
      </w:numPr>
      <w:tabs>
        <w:tab w:val="clear" w:pos="926"/>
      </w:tabs>
      <w:spacing w:after="120" w:line="240" w:lineRule="auto"/>
      <w:ind w:left="566" w:firstLine="0"/>
      <w:contextualSpacing/>
    </w:pPr>
    <w:rPr>
      <w:rFonts w:ascii="Times New Roman" w:eastAsia="Times New Roman" w:hAnsi="Times New Roman"/>
      <w:sz w:val="20"/>
      <w:szCs w:val="20"/>
      <w:lang w:eastAsia="es-ES"/>
    </w:rPr>
  </w:style>
  <w:style w:type="paragraph" w:styleId="Continuarlista4">
    <w:name w:val="List Continue 4"/>
    <w:basedOn w:val="Normal"/>
    <w:rsid w:val="0011381D"/>
    <w:pPr>
      <w:numPr>
        <w:numId w:val="1"/>
      </w:numPr>
      <w:tabs>
        <w:tab w:val="clear" w:pos="360"/>
      </w:tabs>
      <w:spacing w:after="120" w:line="240" w:lineRule="auto"/>
      <w:ind w:left="1132" w:firstLine="0"/>
      <w:contextualSpacing/>
    </w:pPr>
    <w:rPr>
      <w:rFonts w:ascii="Times New Roman" w:eastAsia="Times New Roman" w:hAnsi="Times New Roman"/>
      <w:sz w:val="20"/>
      <w:szCs w:val="20"/>
      <w:lang w:eastAsia="es-ES"/>
    </w:rPr>
  </w:style>
  <w:style w:type="paragraph" w:styleId="Epgrafe0">
    <w:name w:val="caption"/>
    <w:basedOn w:val="Normal"/>
    <w:next w:val="Normal"/>
    <w:unhideWhenUsed/>
    <w:qFormat/>
    <w:rsid w:val="0011381D"/>
    <w:pPr>
      <w:spacing w:after="0" w:line="240" w:lineRule="auto"/>
    </w:pPr>
    <w:rPr>
      <w:rFonts w:ascii="Times New Roman" w:eastAsia="Times New Roman" w:hAnsi="Times New Roman"/>
      <w:b/>
      <w:bCs/>
      <w:sz w:val="20"/>
      <w:szCs w:val="20"/>
      <w:lang w:eastAsia="es-ES"/>
    </w:rPr>
  </w:style>
  <w:style w:type="paragraph" w:styleId="Firma">
    <w:name w:val="Signature"/>
    <w:basedOn w:val="Normal"/>
    <w:link w:val="FirmaCar"/>
    <w:rsid w:val="0011381D"/>
    <w:pPr>
      <w:spacing w:after="0" w:line="240" w:lineRule="auto"/>
      <w:ind w:left="4252"/>
    </w:pPr>
    <w:rPr>
      <w:rFonts w:ascii="Times New Roman" w:eastAsia="Times New Roman" w:hAnsi="Times New Roman"/>
      <w:sz w:val="20"/>
      <w:szCs w:val="20"/>
      <w:lang w:eastAsia="es-ES"/>
    </w:rPr>
  </w:style>
  <w:style w:type="character" w:customStyle="1" w:styleId="FirmaCar">
    <w:name w:val="Firma Car"/>
    <w:basedOn w:val="Fuentedeprrafopredeter"/>
    <w:link w:val="Firma"/>
    <w:rsid w:val="0011381D"/>
    <w:rPr>
      <w:rFonts w:ascii="Times New Roman" w:eastAsia="Times New Roman" w:hAnsi="Times New Roman"/>
      <w:lang w:val="es-ES" w:eastAsia="es-ES"/>
    </w:rPr>
  </w:style>
  <w:style w:type="paragraph" w:customStyle="1" w:styleId="Firmapuesto">
    <w:name w:val="Firma puesto"/>
    <w:basedOn w:val="Firma"/>
    <w:rsid w:val="0011381D"/>
  </w:style>
  <w:style w:type="paragraph" w:styleId="Textoindependienteprimerasangra">
    <w:name w:val="Body Text First Indent"/>
    <w:basedOn w:val="Textoindependiente"/>
    <w:link w:val="TextoindependienteprimerasangraCar"/>
    <w:rsid w:val="0011381D"/>
    <w:pPr>
      <w:spacing w:after="120"/>
      <w:ind w:firstLine="210"/>
      <w:jc w:val="left"/>
    </w:pPr>
    <w:rPr>
      <w:rFonts w:ascii="Times New Roman" w:eastAsia="Times New Roman" w:hAnsi="Times New Roman"/>
    </w:rPr>
  </w:style>
  <w:style w:type="character" w:customStyle="1" w:styleId="TextoindependienteprimerasangraCar">
    <w:name w:val="Texto independiente primera sangría Car"/>
    <w:basedOn w:val="TextoindependienteCar"/>
    <w:link w:val="Textoindependienteprimerasangra"/>
    <w:rsid w:val="0011381D"/>
    <w:rPr>
      <w:rFonts w:ascii="Times New Roman" w:eastAsia="Times New Roman" w:hAnsi="Times New Roman"/>
      <w:lang w:val="es-ES" w:eastAsia="es-ES"/>
    </w:rPr>
  </w:style>
  <w:style w:type="paragraph" w:styleId="Textoindependienteprimerasangra2">
    <w:name w:val="Body Text First Indent 2"/>
    <w:basedOn w:val="Sangradetextonormal"/>
    <w:link w:val="Textoindependienteprimerasangra2Car"/>
    <w:rsid w:val="0011381D"/>
    <w:pPr>
      <w:ind w:firstLine="210"/>
    </w:pPr>
  </w:style>
  <w:style w:type="character" w:customStyle="1" w:styleId="Textoindependienteprimerasangra2Car">
    <w:name w:val="Texto independiente primera sangría 2 Car"/>
    <w:basedOn w:val="SangradetextonormalCar"/>
    <w:link w:val="Textoindependienteprimerasangra2"/>
    <w:rsid w:val="0011381D"/>
    <w:rPr>
      <w:rFonts w:ascii="Times New Roman" w:eastAsia="Times New Roman" w:hAnsi="Times New Roman"/>
      <w:lang w:val="es-ES" w:eastAsia="es-ES"/>
    </w:rPr>
  </w:style>
  <w:style w:type="paragraph" w:customStyle="1" w:styleId="Sangra2detindependiente2">
    <w:name w:val="Sangría 2 de t. independiente2"/>
    <w:basedOn w:val="Normal"/>
    <w:rsid w:val="0011381D"/>
    <w:pPr>
      <w:spacing w:after="0" w:line="240" w:lineRule="auto"/>
      <w:ind w:left="360"/>
      <w:jc w:val="both"/>
    </w:pPr>
    <w:rPr>
      <w:rFonts w:ascii="Arial" w:eastAsia="Times New Roman" w:hAnsi="Arial"/>
      <w:sz w:val="24"/>
      <w:szCs w:val="20"/>
      <w:lang w:eastAsia="es-ES"/>
    </w:rPr>
  </w:style>
  <w:style w:type="paragraph" w:customStyle="1" w:styleId="tablafinanc">
    <w:name w:val="tabla financ"/>
    <w:basedOn w:val="Normal"/>
    <w:rsid w:val="0011381D"/>
    <w:pPr>
      <w:spacing w:after="0" w:line="240" w:lineRule="auto"/>
      <w:jc w:val="both"/>
    </w:pPr>
    <w:rPr>
      <w:rFonts w:ascii="Arial" w:eastAsia="Times New Roman" w:hAnsi="Arial"/>
      <w:b/>
      <w:szCs w:val="20"/>
      <w:lang w:eastAsia="es-ES"/>
    </w:rPr>
  </w:style>
  <w:style w:type="paragraph" w:styleId="TtulodeTDC">
    <w:name w:val="TOC Heading"/>
    <w:basedOn w:val="Ttulo1"/>
    <w:next w:val="Normal"/>
    <w:uiPriority w:val="39"/>
    <w:semiHidden/>
    <w:unhideWhenUsed/>
    <w:qFormat/>
    <w:rsid w:val="0011381D"/>
    <w:pPr>
      <w:keepLines/>
      <w:spacing w:before="480" w:line="276" w:lineRule="auto"/>
      <w:outlineLvl w:val="9"/>
    </w:pPr>
    <w:rPr>
      <w:rFonts w:ascii="Cambria" w:hAnsi="Cambria"/>
      <w:b/>
      <w:bCs/>
      <w:color w:val="365F91"/>
      <w:sz w:val="28"/>
      <w:szCs w:val="28"/>
      <w:u w:val="none"/>
      <w:lang w:eastAsia="en-US"/>
    </w:rPr>
  </w:style>
  <w:style w:type="paragraph" w:customStyle="1" w:styleId="xl66">
    <w:name w:val="xl66"/>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7">
    <w:name w:val="xl67"/>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8">
    <w:name w:val="xl68"/>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69">
    <w:name w:val="xl69"/>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70">
    <w:name w:val="xl70"/>
    <w:basedOn w:val="Normal"/>
    <w:rsid w:val="0011381D"/>
    <w:pP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1">
    <w:name w:val="xl71"/>
    <w:basedOn w:val="Normal"/>
    <w:rsid w:val="0011381D"/>
    <w:pPr>
      <w:shd w:val="clear" w:color="000000" w:fill="FFFFFF"/>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2">
    <w:name w:val="xl72"/>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3">
    <w:name w:val="xl73"/>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4">
    <w:name w:val="xl74"/>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ES"/>
    </w:rPr>
  </w:style>
  <w:style w:type="paragraph" w:customStyle="1" w:styleId="xl75">
    <w:name w:val="xl75"/>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6">
    <w:name w:val="xl76"/>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7">
    <w:name w:val="xl77"/>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8">
    <w:name w:val="xl78"/>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9">
    <w:name w:val="xl79"/>
    <w:basedOn w:val="Normal"/>
    <w:rsid w:val="0011381D"/>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80">
    <w:name w:val="xl80"/>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81">
    <w:name w:val="xl81"/>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es-ES"/>
    </w:rPr>
  </w:style>
  <w:style w:type="paragraph" w:styleId="Continuarlista3">
    <w:name w:val="List Continue 3"/>
    <w:basedOn w:val="Normal"/>
    <w:rsid w:val="0011381D"/>
    <w:pPr>
      <w:spacing w:after="120" w:line="240" w:lineRule="auto"/>
      <w:ind w:left="849"/>
      <w:contextualSpacing/>
    </w:pPr>
    <w:rPr>
      <w:rFonts w:ascii="Times New Roman" w:eastAsia="Times New Roman" w:hAnsi="Times New Roman"/>
      <w:sz w:val="20"/>
      <w:szCs w:val="20"/>
      <w:lang w:eastAsia="es-ES"/>
    </w:rPr>
  </w:style>
  <w:style w:type="paragraph" w:customStyle="1" w:styleId="CM59">
    <w:name w:val="CM59"/>
    <w:basedOn w:val="Default"/>
    <w:next w:val="Default"/>
    <w:rsid w:val="0011381D"/>
    <w:pPr>
      <w:widowControl w:val="0"/>
      <w:spacing w:after="245"/>
    </w:pPr>
    <w:rPr>
      <w:rFonts w:ascii="Arial Narrow" w:hAnsi="Arial Narrow" w:cs="Times New Roman"/>
      <w:color w:val="auto"/>
      <w:lang w:val="es-ES" w:eastAsia="es-ES"/>
    </w:rPr>
  </w:style>
  <w:style w:type="paragraph" w:customStyle="1" w:styleId="CM56">
    <w:name w:val="CM56"/>
    <w:basedOn w:val="Default"/>
    <w:next w:val="Default"/>
    <w:rsid w:val="0011381D"/>
    <w:pPr>
      <w:widowControl w:val="0"/>
      <w:spacing w:after="488"/>
    </w:pPr>
    <w:rPr>
      <w:rFonts w:ascii="Arial Narrow" w:hAnsi="Arial Narrow" w:cs="Times New Roman"/>
      <w:color w:val="auto"/>
      <w:lang w:val="es-ES" w:eastAsia="es-ES"/>
    </w:rPr>
  </w:style>
  <w:style w:type="paragraph" w:customStyle="1" w:styleId="CM3">
    <w:name w:val="CM3"/>
    <w:basedOn w:val="Default"/>
    <w:next w:val="Default"/>
    <w:rsid w:val="0011381D"/>
    <w:pPr>
      <w:widowControl w:val="0"/>
      <w:spacing w:line="248" w:lineRule="atLeast"/>
    </w:pPr>
    <w:rPr>
      <w:rFonts w:ascii="Arial Narrow" w:hAnsi="Arial Narrow" w:cs="Times New Roman"/>
      <w:color w:val="auto"/>
      <w:lang w:val="es-ES" w:eastAsia="es-ES"/>
    </w:rPr>
  </w:style>
  <w:style w:type="paragraph" w:customStyle="1" w:styleId="CM31">
    <w:name w:val="CM31"/>
    <w:basedOn w:val="Default"/>
    <w:next w:val="Default"/>
    <w:rsid w:val="0011381D"/>
    <w:pPr>
      <w:widowControl w:val="0"/>
      <w:spacing w:line="246" w:lineRule="atLeast"/>
    </w:pPr>
    <w:rPr>
      <w:rFonts w:ascii="Arial Narrow" w:hAnsi="Arial Narrow" w:cs="Times New Roman"/>
      <w:color w:val="auto"/>
      <w:lang w:val="es-ES" w:eastAsia="es-ES"/>
    </w:rPr>
  </w:style>
  <w:style w:type="paragraph" w:customStyle="1" w:styleId="Sangradet">
    <w:name w:val="Sangría de t"/>
    <w:aliases w:val="independiente"/>
    <w:basedOn w:val="Normal"/>
    <w:rsid w:val="0011381D"/>
    <w:pPr>
      <w:numPr>
        <w:ilvl w:val="12"/>
      </w:numPr>
      <w:autoSpaceDE w:val="0"/>
      <w:autoSpaceDN w:val="0"/>
      <w:spacing w:after="0" w:line="240" w:lineRule="auto"/>
      <w:jc w:val="both"/>
    </w:pPr>
    <w:rPr>
      <w:rFonts w:ascii="Arial" w:eastAsia="Times New Roman" w:hAnsi="Arial" w:cs="Arial"/>
      <w:lang w:val="es-ES_tradnl" w:eastAsia="es-ES"/>
    </w:rPr>
  </w:style>
  <w:style w:type="paragraph" w:customStyle="1" w:styleId="wfxRecipient">
    <w:name w:val="wfxRecipient"/>
    <w:basedOn w:val="Normal"/>
    <w:rsid w:val="0011381D"/>
    <w:pPr>
      <w:spacing w:after="0" w:line="240" w:lineRule="auto"/>
    </w:pPr>
    <w:rPr>
      <w:rFonts w:ascii="Times New Roman" w:eastAsia="Times New Roman" w:hAnsi="Times New Roman"/>
      <w:sz w:val="24"/>
      <w:szCs w:val="20"/>
      <w:lang w:val="es-ES_tradnl"/>
    </w:rPr>
  </w:style>
  <w:style w:type="paragraph" w:customStyle="1" w:styleId="Prrafodelista1">
    <w:name w:val="Párrafo de lista1"/>
    <w:basedOn w:val="Normal"/>
    <w:qFormat/>
    <w:rsid w:val="0011381D"/>
    <w:pPr>
      <w:spacing w:after="0" w:line="240" w:lineRule="auto"/>
      <w:ind w:left="720"/>
      <w:contextualSpacing/>
      <w:jc w:val="both"/>
    </w:pPr>
    <w:rPr>
      <w:rFonts w:ascii="Times New Roman" w:eastAsia="Times New Roman" w:hAnsi="Times New Roman"/>
      <w:sz w:val="20"/>
      <w:szCs w:val="20"/>
      <w:lang w:val="es-CO" w:eastAsia="es-ES"/>
    </w:rPr>
  </w:style>
  <w:style w:type="paragraph" w:customStyle="1" w:styleId="ecmsonormal">
    <w:name w:val="ec_msonormal"/>
    <w:basedOn w:val="Normal"/>
    <w:rsid w:val="0011381D"/>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d">
    <w:name w:val="td"/>
    <w:basedOn w:val="Fuentedeprrafopredeter"/>
    <w:rsid w:val="0011381D"/>
  </w:style>
  <w:style w:type="paragraph" w:customStyle="1" w:styleId="CarCarCarCarCarCarCar">
    <w:name w:val="Car Car Car Car Car Car Car"/>
    <w:basedOn w:val="Normal"/>
    <w:rsid w:val="0011381D"/>
    <w:pPr>
      <w:spacing w:after="160" w:line="240" w:lineRule="exact"/>
    </w:pPr>
    <w:rPr>
      <w:rFonts w:ascii="Verdana" w:eastAsia="Times New Roman" w:hAnsi="Verdana"/>
      <w:sz w:val="20"/>
      <w:szCs w:val="24"/>
      <w:lang w:val="en-US"/>
    </w:rPr>
  </w:style>
  <w:style w:type="paragraph" w:customStyle="1" w:styleId="Ale1">
    <w:name w:val="Ale1"/>
    <w:semiHidden/>
    <w:rsid w:val="0011381D"/>
    <w:pPr>
      <w:numPr>
        <w:numId w:val="4"/>
      </w:numPr>
      <w:tabs>
        <w:tab w:val="left" w:pos="851"/>
      </w:tabs>
      <w:jc w:val="center"/>
    </w:pPr>
    <w:rPr>
      <w:rFonts w:ascii="Century Gothic" w:eastAsia="Times New Roman" w:hAnsi="Century Gothic" w:cs="Arial"/>
      <w:b/>
      <w:bCs/>
      <w:kern w:val="36"/>
      <w:sz w:val="24"/>
      <w:szCs w:val="22"/>
      <w:lang w:eastAsia="es-ES"/>
    </w:rPr>
  </w:style>
  <w:style w:type="paragraph" w:customStyle="1" w:styleId="bodytext31">
    <w:name w:val="bodytext31"/>
    <w:basedOn w:val="Normal"/>
    <w:rsid w:val="0011381D"/>
    <w:pPr>
      <w:overflowPunct w:val="0"/>
      <w:autoSpaceDE w:val="0"/>
      <w:autoSpaceDN w:val="0"/>
      <w:spacing w:after="0" w:line="240" w:lineRule="auto"/>
      <w:jc w:val="both"/>
    </w:pPr>
    <w:rPr>
      <w:rFonts w:ascii="Arial" w:hAnsi="Arial" w:cs="Arial"/>
      <w:sz w:val="20"/>
      <w:szCs w:val="20"/>
      <w:lang w:eastAsia="es-ES"/>
    </w:rPr>
  </w:style>
  <w:style w:type="paragraph" w:customStyle="1" w:styleId="ListParagraph2">
    <w:name w:val="List Paragraph2"/>
    <w:basedOn w:val="Normal"/>
    <w:uiPriority w:val="99"/>
    <w:rsid w:val="0011381D"/>
    <w:pPr>
      <w:spacing w:after="0" w:line="240" w:lineRule="auto"/>
      <w:ind w:left="720"/>
      <w:jc w:val="both"/>
    </w:pPr>
    <w:rPr>
      <w:rFonts w:ascii="Arial" w:eastAsia="Times New Roman" w:hAnsi="Arial" w:cs="Arial"/>
      <w:sz w:val="24"/>
      <w:szCs w:val="24"/>
      <w:lang w:eastAsia="es-ES"/>
    </w:rPr>
  </w:style>
  <w:style w:type="character" w:customStyle="1" w:styleId="CarCar9">
    <w:name w:val="Car Car9"/>
    <w:rsid w:val="0011381D"/>
    <w:rPr>
      <w:rFonts w:ascii="Times New Roman" w:eastAsia="Times New Roman" w:hAnsi="Times New Roman" w:cs="Times New Roman" w:hint="default"/>
      <w:b/>
      <w:bCs w:val="0"/>
      <w:sz w:val="24"/>
      <w:szCs w:val="20"/>
      <w:lang w:eastAsia="es-ES"/>
    </w:rPr>
  </w:style>
  <w:style w:type="paragraph" w:customStyle="1" w:styleId="Arialsinespacio">
    <w:name w:val="Arial sin espacio"/>
    <w:basedOn w:val="Sinespaciado"/>
    <w:link w:val="ArialsinespacioCar"/>
    <w:qFormat/>
    <w:rsid w:val="0011381D"/>
    <w:rPr>
      <w:rFonts w:ascii="Arial" w:eastAsia="Times New Roman" w:hAnsi="Arial"/>
      <w:sz w:val="20"/>
      <w:szCs w:val="20"/>
      <w:lang w:val="es-CO" w:eastAsia="es-ES"/>
    </w:rPr>
  </w:style>
  <w:style w:type="character" w:customStyle="1" w:styleId="ArialsinespacioCar">
    <w:name w:val="Arial sin espacio Car"/>
    <w:link w:val="Arialsinespacio"/>
    <w:rsid w:val="0011381D"/>
    <w:rPr>
      <w:rFonts w:ascii="Arial" w:eastAsia="Times New Roman" w:hAnsi="Arial"/>
      <w:lang w:eastAsia="es-ES"/>
    </w:rPr>
  </w:style>
  <w:style w:type="character" w:customStyle="1" w:styleId="EstiloNegrita">
    <w:name w:val="Estilo Negrita"/>
    <w:rsid w:val="0011381D"/>
    <w:rPr>
      <w:rFonts w:ascii="Arial" w:hAnsi="Arial"/>
      <w:bCs/>
      <w:sz w:val="20"/>
    </w:rPr>
  </w:style>
  <w:style w:type="character" w:customStyle="1" w:styleId="BodyText28Car">
    <w:name w:val="Body Text 28 Car"/>
    <w:link w:val="BodyText28"/>
    <w:rsid w:val="0011381D"/>
    <w:rPr>
      <w:rFonts w:ascii="Arial" w:eastAsia="Times New Roman" w:hAnsi="Arial"/>
      <w:lang w:val="es-ES" w:eastAsia="es-ES"/>
    </w:rPr>
  </w:style>
  <w:style w:type="paragraph" w:styleId="Listaconnmeros2">
    <w:name w:val="List Number 2"/>
    <w:basedOn w:val="Normal"/>
    <w:uiPriority w:val="99"/>
    <w:semiHidden/>
    <w:unhideWhenUsed/>
    <w:rsid w:val="0011381D"/>
    <w:pPr>
      <w:numPr>
        <w:numId w:val="5"/>
      </w:numPr>
      <w:contextualSpacing/>
    </w:pPr>
  </w:style>
  <w:style w:type="character" w:customStyle="1" w:styleId="NormalmariaCar">
    <w:name w:val="Normal.maria Car"/>
    <w:rsid w:val="0011381D"/>
    <w:rPr>
      <w:rFonts w:ascii="Book Antiqua" w:hAnsi="Book Antiqua"/>
      <w:i/>
      <w:snapToGrid w:val="0"/>
      <w:kern w:val="16"/>
      <w:position w:val="-6"/>
      <w:sz w:val="24"/>
      <w:szCs w:val="24"/>
      <w:lang w:val="es-ES_tradnl" w:eastAsia="es-ES" w:bidi="ar-SA"/>
    </w:rPr>
  </w:style>
  <w:style w:type="paragraph" w:customStyle="1" w:styleId="MARITZA3">
    <w:name w:val="MARITZA3"/>
    <w:rsid w:val="0011381D"/>
    <w:pPr>
      <w:widowControl w:val="0"/>
      <w:tabs>
        <w:tab w:val="left" w:pos="-720"/>
        <w:tab w:val="left" w:pos="0"/>
      </w:tabs>
      <w:suppressAutoHyphens/>
      <w:jc w:val="both"/>
    </w:pPr>
    <w:rPr>
      <w:rFonts w:ascii="Courier New" w:eastAsia="Times New Roman" w:hAnsi="Courier New"/>
      <w:snapToGrid w:val="0"/>
      <w:spacing w:val="-2"/>
      <w:sz w:val="24"/>
      <w:lang w:val="en-US" w:eastAsia="es-ES"/>
    </w:rPr>
  </w:style>
  <w:style w:type="numbering" w:styleId="111111">
    <w:name w:val="Outline List 2"/>
    <w:basedOn w:val="Sinlista"/>
    <w:rsid w:val="0011381D"/>
    <w:pPr>
      <w:numPr>
        <w:numId w:val="6"/>
      </w:numPr>
    </w:pPr>
  </w:style>
  <w:style w:type="paragraph" w:customStyle="1" w:styleId="CM13">
    <w:name w:val="CM13"/>
    <w:basedOn w:val="Normal"/>
    <w:next w:val="Normal"/>
    <w:uiPriority w:val="99"/>
    <w:rsid w:val="0011381D"/>
    <w:pPr>
      <w:widowControl w:val="0"/>
      <w:autoSpaceDE w:val="0"/>
      <w:autoSpaceDN w:val="0"/>
      <w:adjustRightInd w:val="0"/>
      <w:spacing w:after="83" w:line="240" w:lineRule="auto"/>
    </w:pPr>
    <w:rPr>
      <w:rFonts w:ascii="Times New Roman" w:eastAsia="Times New Roman" w:hAnsi="Times New Roman"/>
      <w:sz w:val="24"/>
      <w:szCs w:val="24"/>
      <w:lang w:eastAsia="es-ES"/>
    </w:rPr>
  </w:style>
  <w:style w:type="paragraph" w:customStyle="1" w:styleId="Carta">
    <w:name w:val="Carta"/>
    <w:basedOn w:val="Normal"/>
    <w:rsid w:val="0011381D"/>
    <w:pPr>
      <w:spacing w:after="0" w:line="240" w:lineRule="auto"/>
    </w:pPr>
    <w:rPr>
      <w:rFonts w:ascii="Arial" w:eastAsia="Times New Roman" w:hAnsi="Arial"/>
      <w:sz w:val="24"/>
      <w:szCs w:val="24"/>
      <w:lang w:eastAsia="es-ES"/>
    </w:rPr>
  </w:style>
  <w:style w:type="paragraph" w:customStyle="1" w:styleId="CarCarCar">
    <w:name w:val="Car Car Car"/>
    <w:basedOn w:val="Normal"/>
    <w:rsid w:val="0011381D"/>
    <w:pPr>
      <w:spacing w:after="160" w:line="240" w:lineRule="exact"/>
    </w:pPr>
    <w:rPr>
      <w:rFonts w:ascii="Verdana" w:eastAsia="Times New Roman" w:hAnsi="Verdana"/>
      <w:sz w:val="20"/>
      <w:szCs w:val="20"/>
    </w:rPr>
  </w:style>
  <w:style w:type="table" w:styleId="Listavistosa-nfasis1">
    <w:name w:val="Colorful List Accent 1"/>
    <w:basedOn w:val="Tablanormal"/>
    <w:uiPriority w:val="34"/>
    <w:rsid w:val="0011381D"/>
    <w:rPr>
      <w:rFonts w:ascii="Times New Roman" w:eastAsia="Times New Roman" w:hAnsi="Times New Roman"/>
      <w:lang w:val="es-ES" w:eastAsia="es-E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CarCarCar1">
    <w:name w:val="Car Car Car1"/>
    <w:basedOn w:val="Normal"/>
    <w:rsid w:val="0011381D"/>
    <w:pPr>
      <w:spacing w:after="160" w:line="240" w:lineRule="exact"/>
    </w:pPr>
    <w:rPr>
      <w:rFonts w:ascii="Verdana" w:eastAsia="Times New Roman" w:hAnsi="Verdana"/>
      <w:sz w:val="20"/>
      <w:szCs w:val="20"/>
    </w:rPr>
  </w:style>
  <w:style w:type="paragraph" w:customStyle="1" w:styleId="Estilo">
    <w:name w:val="Estilo"/>
    <w:rsid w:val="0011381D"/>
    <w:pPr>
      <w:widowControl w:val="0"/>
      <w:autoSpaceDE w:val="0"/>
      <w:autoSpaceDN w:val="0"/>
      <w:adjustRightInd w:val="0"/>
    </w:pPr>
    <w:rPr>
      <w:rFonts w:ascii="Arial" w:eastAsia="Times New Roman" w:hAnsi="Arial" w:cs="Arial"/>
      <w:sz w:val="24"/>
      <w:szCs w:val="24"/>
    </w:rPr>
  </w:style>
  <w:style w:type="character" w:customStyle="1" w:styleId="texto-pequeno1">
    <w:name w:val="texto-pequeno1"/>
    <w:rsid w:val="00CA6DB7"/>
    <w:rPr>
      <w:b w:val="0"/>
      <w:bCs w:val="0"/>
      <w:strike w:val="0"/>
      <w:dstrike w:val="0"/>
      <w:color w:val="666666"/>
      <w:sz w:val="17"/>
      <w:szCs w:val="17"/>
      <w:u w:val="none"/>
      <w:effect w:val="none"/>
    </w:rPr>
  </w:style>
  <w:style w:type="paragraph" w:styleId="Textosinformato">
    <w:name w:val="Plain Text"/>
    <w:basedOn w:val="Normal"/>
    <w:link w:val="TextosinformatoCar"/>
    <w:uiPriority w:val="99"/>
    <w:unhideWhenUsed/>
    <w:rsid w:val="00CA6DB7"/>
    <w:pPr>
      <w:spacing w:after="0" w:line="240" w:lineRule="auto"/>
    </w:pPr>
    <w:rPr>
      <w:rFonts w:ascii="Consolas" w:hAnsi="Consolas"/>
      <w:sz w:val="21"/>
      <w:szCs w:val="21"/>
      <w:lang w:val="es-CO"/>
    </w:rPr>
  </w:style>
  <w:style w:type="character" w:customStyle="1" w:styleId="TextosinformatoCar">
    <w:name w:val="Texto sin formato Car"/>
    <w:basedOn w:val="Fuentedeprrafopredeter"/>
    <w:link w:val="Textosinformato"/>
    <w:uiPriority w:val="99"/>
    <w:rsid w:val="00CA6DB7"/>
    <w:rPr>
      <w:rFonts w:ascii="Consolas" w:hAnsi="Consolas"/>
      <w:sz w:val="21"/>
      <w:szCs w:val="21"/>
      <w:lang w:eastAsia="en-US"/>
    </w:rPr>
  </w:style>
  <w:style w:type="character" w:customStyle="1" w:styleId="body">
    <w:name w:val="body"/>
    <w:basedOn w:val="Fuentedeprrafopredeter"/>
    <w:rsid w:val="00CA6DB7"/>
  </w:style>
  <w:style w:type="paragraph" w:customStyle="1" w:styleId="Texto">
    <w:name w:val="Texto"/>
    <w:basedOn w:val="Normal"/>
    <w:uiPriority w:val="99"/>
    <w:rsid w:val="00CA6DB7"/>
    <w:pPr>
      <w:widowControl w:val="0"/>
      <w:autoSpaceDE w:val="0"/>
      <w:autoSpaceDN w:val="0"/>
      <w:adjustRightInd w:val="0"/>
      <w:spacing w:after="0" w:line="230" w:lineRule="atLeast"/>
      <w:ind w:firstLine="227"/>
      <w:jc w:val="both"/>
      <w:textAlignment w:val="center"/>
    </w:pPr>
    <w:rPr>
      <w:rFonts w:ascii="MyriadPro-Light" w:eastAsia="Times New Roman" w:hAnsi="MyriadPro-Light" w:cs="MyriadPro-Light"/>
      <w:color w:val="000000"/>
      <w:sz w:val="20"/>
      <w:szCs w:val="20"/>
      <w:lang w:val="es-ES_tradnl" w:eastAsia="es-ES_tradnl"/>
    </w:rPr>
  </w:style>
  <w:style w:type="paragraph" w:customStyle="1" w:styleId="Textodenotaalfinal">
    <w:name w:val="Texto de nota al final"/>
    <w:basedOn w:val="Normal"/>
    <w:rsid w:val="00CA6DB7"/>
    <w:pPr>
      <w:widowControl w:val="0"/>
      <w:spacing w:after="0" w:line="240" w:lineRule="auto"/>
    </w:pPr>
    <w:rPr>
      <w:rFonts w:ascii="Courier New" w:eastAsia="Times New Roman" w:hAnsi="Courier New"/>
      <w:sz w:val="24"/>
      <w:szCs w:val="20"/>
      <w:lang w:val="es-ES_tradnl" w:eastAsia="es-ES"/>
    </w:rPr>
  </w:style>
  <w:style w:type="paragraph" w:customStyle="1" w:styleId="Noparagraphstyle">
    <w:name w:val="[No paragraph style]"/>
    <w:rsid w:val="00CA6DB7"/>
    <w:pPr>
      <w:adjustRightInd w:val="0"/>
      <w:spacing w:line="288" w:lineRule="auto"/>
    </w:pPr>
    <w:rPr>
      <w:rFonts w:ascii="Times New Roman" w:eastAsia="Times New Roman" w:hAnsi="Times New Roman"/>
      <w:color w:val="000000"/>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Title" w:semiHidden="0" w:uiPriority="10" w:unhideWhenUsed="0" w:qFormat="1"/>
    <w:lsdException w:name="Closing" w:uiPriority="0"/>
    <w:lsdException w:name="Signature" w:uiPriority="0"/>
    <w:lsdException w:name="Default Paragraph Font" w:uiPriority="1"/>
    <w:lsdException w:name="Body Text Indent" w:uiPriority="0"/>
    <w:lsdException w:name="List Continue" w:uiPriority="0"/>
    <w:lsdException w:name="List Continue 2" w:uiPriority="0"/>
    <w:lsdException w:name="List Continue 3" w:uiPriority="0"/>
    <w:lsdException w:name="List Continue 4"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aliases w:val="1 ghost,g,Edgar 1,Capitulo"/>
    <w:basedOn w:val="Normal"/>
    <w:next w:val="Normal"/>
    <w:link w:val="Ttulo1Car"/>
    <w:qFormat/>
    <w:rsid w:val="0011381D"/>
    <w:pPr>
      <w:keepNext/>
      <w:spacing w:after="0" w:line="240" w:lineRule="auto"/>
      <w:outlineLvl w:val="0"/>
    </w:pPr>
    <w:rPr>
      <w:rFonts w:ascii="Times New Roman" w:eastAsia="Times New Roman" w:hAnsi="Times New Roman"/>
      <w:sz w:val="20"/>
      <w:szCs w:val="20"/>
      <w:u w:val="single"/>
      <w:lang w:eastAsia="es-ES"/>
    </w:rPr>
  </w:style>
  <w:style w:type="paragraph" w:styleId="Ttulo2">
    <w:name w:val="heading 2"/>
    <w:aliases w:val="Edgar 2,Título 2 -BCN,2 headline,h Car Car Car Car Car Car Car Car Car,Neg"/>
    <w:basedOn w:val="Normal"/>
    <w:next w:val="Normal"/>
    <w:link w:val="Ttulo2Car"/>
    <w:qFormat/>
    <w:rsid w:val="0011381D"/>
    <w:pPr>
      <w:keepNext/>
      <w:spacing w:after="0" w:line="240" w:lineRule="auto"/>
      <w:jc w:val="center"/>
      <w:outlineLvl w:val="1"/>
    </w:pPr>
    <w:rPr>
      <w:rFonts w:ascii="Tahoma" w:eastAsia="Times New Roman" w:hAnsi="Tahoma"/>
      <w:b/>
      <w:sz w:val="20"/>
      <w:szCs w:val="20"/>
      <w:lang w:eastAsia="es-ES"/>
    </w:rPr>
  </w:style>
  <w:style w:type="paragraph" w:styleId="Ttulo3">
    <w:name w:val="heading 3"/>
    <w:basedOn w:val="Normal"/>
    <w:next w:val="Normal"/>
    <w:link w:val="Ttulo3Car"/>
    <w:qFormat/>
    <w:rsid w:val="0011381D"/>
    <w:pPr>
      <w:keepNext/>
      <w:spacing w:after="0" w:line="240" w:lineRule="auto"/>
      <w:jc w:val="center"/>
      <w:outlineLvl w:val="2"/>
    </w:pPr>
    <w:rPr>
      <w:rFonts w:ascii="Arial" w:eastAsia="Times New Roman" w:hAnsi="Arial"/>
      <w:sz w:val="24"/>
      <w:szCs w:val="20"/>
      <w:lang w:eastAsia="es-ES"/>
    </w:rPr>
  </w:style>
  <w:style w:type="paragraph" w:styleId="Ttulo4">
    <w:name w:val="heading 4"/>
    <w:basedOn w:val="Normal"/>
    <w:next w:val="Normal"/>
    <w:link w:val="Ttulo4Car"/>
    <w:qFormat/>
    <w:rsid w:val="0011381D"/>
    <w:pPr>
      <w:keepNext/>
      <w:spacing w:after="0" w:line="240" w:lineRule="auto"/>
      <w:jc w:val="both"/>
      <w:outlineLvl w:val="3"/>
    </w:pPr>
    <w:rPr>
      <w:rFonts w:ascii="Arial" w:eastAsia="Times New Roman" w:hAnsi="Arial"/>
      <w:b/>
      <w:sz w:val="24"/>
      <w:szCs w:val="20"/>
      <w:lang w:eastAsia="es-ES"/>
    </w:rPr>
  </w:style>
  <w:style w:type="paragraph" w:styleId="Ttulo5">
    <w:name w:val="heading 5"/>
    <w:aliases w:val="5 sub-bullet,sb,4"/>
    <w:basedOn w:val="Normal"/>
    <w:next w:val="Normal"/>
    <w:link w:val="Ttulo5Car"/>
    <w:qFormat/>
    <w:rsid w:val="0011381D"/>
    <w:pPr>
      <w:keepNext/>
      <w:spacing w:after="0" w:line="240" w:lineRule="auto"/>
      <w:outlineLvl w:val="4"/>
    </w:pPr>
    <w:rPr>
      <w:rFonts w:ascii="Times New Roman" w:eastAsia="Times New Roman" w:hAnsi="Times New Roman"/>
      <w:b/>
      <w:sz w:val="24"/>
      <w:szCs w:val="20"/>
      <w:lang w:eastAsia="es-ES"/>
    </w:rPr>
  </w:style>
  <w:style w:type="paragraph" w:styleId="Ttulo6">
    <w:name w:val="heading 6"/>
    <w:basedOn w:val="Normal"/>
    <w:next w:val="Normal"/>
    <w:link w:val="Ttulo6Car"/>
    <w:qFormat/>
    <w:rsid w:val="0011381D"/>
    <w:pPr>
      <w:keepNext/>
      <w:spacing w:after="0" w:line="240" w:lineRule="auto"/>
      <w:jc w:val="center"/>
      <w:outlineLvl w:val="5"/>
    </w:pPr>
    <w:rPr>
      <w:rFonts w:ascii="Arial" w:eastAsia="Times New Roman" w:hAnsi="Arial"/>
      <w:b/>
      <w:sz w:val="24"/>
      <w:szCs w:val="20"/>
      <w:lang w:eastAsia="es-ES"/>
    </w:rPr>
  </w:style>
  <w:style w:type="paragraph" w:styleId="Ttulo7">
    <w:name w:val="heading 7"/>
    <w:basedOn w:val="Normal"/>
    <w:next w:val="Normal"/>
    <w:link w:val="Ttulo7Car"/>
    <w:uiPriority w:val="99"/>
    <w:qFormat/>
    <w:rsid w:val="0011381D"/>
    <w:pPr>
      <w:keepNext/>
      <w:spacing w:after="0" w:line="240" w:lineRule="auto"/>
      <w:outlineLvl w:val="6"/>
    </w:pPr>
    <w:rPr>
      <w:rFonts w:ascii="Arial" w:eastAsia="Times New Roman" w:hAnsi="Arial"/>
      <w:sz w:val="24"/>
      <w:szCs w:val="20"/>
      <w:lang w:val="es-ES_tradnl" w:eastAsia="es-ES"/>
    </w:rPr>
  </w:style>
  <w:style w:type="paragraph" w:styleId="Ttulo8">
    <w:name w:val="heading 8"/>
    <w:basedOn w:val="Normal"/>
    <w:link w:val="Ttulo8Car"/>
    <w:qFormat/>
    <w:rsid w:val="0011381D"/>
    <w:pPr>
      <w:keepNext/>
      <w:spacing w:after="0" w:line="240" w:lineRule="auto"/>
      <w:jc w:val="right"/>
      <w:outlineLvl w:val="7"/>
    </w:pPr>
    <w:rPr>
      <w:rFonts w:ascii="Tahoma" w:eastAsia="Times New Roman" w:hAnsi="Tahoma"/>
      <w:b/>
      <w:bCs/>
      <w:sz w:val="20"/>
      <w:szCs w:val="20"/>
      <w:lang w:eastAsia="es-ES"/>
    </w:rPr>
  </w:style>
  <w:style w:type="paragraph" w:styleId="Ttulo9">
    <w:name w:val="heading 9"/>
    <w:basedOn w:val="Normal"/>
    <w:link w:val="Ttulo9Car"/>
    <w:qFormat/>
    <w:rsid w:val="0011381D"/>
    <w:pPr>
      <w:keepNext/>
      <w:spacing w:after="0" w:line="240" w:lineRule="auto"/>
      <w:outlineLvl w:val="8"/>
    </w:pPr>
    <w:rPr>
      <w:rFonts w:ascii="Arial" w:eastAsia="Times New Roman" w:hAnsi="Arial"/>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encabezado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unhideWhenUsed/>
    <w:rsid w:val="009B2507"/>
    <w:pPr>
      <w:spacing w:after="0" w:line="240" w:lineRule="auto"/>
    </w:pPr>
    <w:rPr>
      <w:rFonts w:ascii="Tahoma" w:hAnsi="Tahoma" w:cs="Tahoma"/>
      <w:sz w:val="16"/>
      <w:szCs w:val="16"/>
    </w:rPr>
  </w:style>
  <w:style w:type="character" w:customStyle="1" w:styleId="TextodegloboCar">
    <w:name w:val="Texto de globo Car"/>
    <w:link w:val="Textodeglobo"/>
    <w:uiPriority w:val="99"/>
    <w:rsid w:val="009B2507"/>
    <w:rPr>
      <w:rFonts w:ascii="Tahoma" w:hAnsi="Tahoma" w:cs="Tahoma"/>
      <w:sz w:val="16"/>
      <w:szCs w:val="16"/>
    </w:rPr>
  </w:style>
  <w:style w:type="table" w:styleId="Tablaconcuadrcula">
    <w:name w:val="Table Grid"/>
    <w:basedOn w:val="Tablanormal"/>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uiPriority w:val="99"/>
    <w:unhideWhenUsed/>
    <w:rsid w:val="00B62898"/>
    <w:rPr>
      <w:color w:val="0000FF"/>
      <w:u w:val="single"/>
    </w:rPr>
  </w:style>
  <w:style w:type="paragraph" w:styleId="Sinespaciado">
    <w:name w:val="No Spacing"/>
    <w:link w:val="SinespaciadoCar"/>
    <w:uiPriority w:val="1"/>
    <w:qFormat/>
    <w:rsid w:val="003E0EC6"/>
    <w:rPr>
      <w:sz w:val="22"/>
      <w:szCs w:val="22"/>
      <w:lang w:val="es-ES" w:eastAsia="en-US"/>
    </w:rPr>
  </w:style>
  <w:style w:type="paragraph" w:styleId="Lista2">
    <w:name w:val="List 2"/>
    <w:basedOn w:val="Normal"/>
    <w:unhideWhenUsed/>
    <w:rsid w:val="003E0EC6"/>
    <w:pPr>
      <w:ind w:left="566" w:hanging="283"/>
      <w:contextualSpacing/>
    </w:pPr>
    <w:rPr>
      <w:lang w:val="es-CO"/>
    </w:rPr>
  </w:style>
  <w:style w:type="character" w:styleId="Textoennegrita">
    <w:name w:val="Strong"/>
    <w:uiPriority w:val="22"/>
    <w:qFormat/>
    <w:rsid w:val="003E0EC6"/>
    <w:rPr>
      <w:b/>
      <w:bCs/>
    </w:rPr>
  </w:style>
  <w:style w:type="paragraph" w:styleId="NormalWeb">
    <w:name w:val="Normal (Web)"/>
    <w:basedOn w:val="Normal"/>
    <w:uiPriority w:val="99"/>
    <w:unhideWhenUsed/>
    <w:rsid w:val="003E0EC6"/>
    <w:pPr>
      <w:spacing w:before="30" w:after="30" w:line="240" w:lineRule="auto"/>
    </w:pPr>
    <w:rPr>
      <w:rFonts w:ascii="Times New Roman" w:eastAsia="Times New Roman" w:hAnsi="Times New Roman"/>
      <w:sz w:val="24"/>
      <w:szCs w:val="24"/>
      <w:lang w:eastAsia="es-ES"/>
    </w:rPr>
  </w:style>
  <w:style w:type="paragraph" w:styleId="Textonotapie">
    <w:name w:val="footnote text"/>
    <w:aliases w:val="texto de nota al pie,Texto nota pie Car Car,texto de nota al pie Car Car,ft Car Car Car,Texto nota pie Car1 Car,Texto nota pie Car Car Car,texto de nota al pie Car Car Car Car,Nota a pie/Bibliog,Car1 Car Car,Car1,ft,Texto nota pie Car1,Ca"/>
    <w:basedOn w:val="Normal"/>
    <w:link w:val="TextonotapieCar"/>
    <w:unhideWhenUsed/>
    <w:rsid w:val="003E0EC6"/>
    <w:rPr>
      <w:sz w:val="20"/>
      <w:szCs w:val="20"/>
    </w:rPr>
  </w:style>
  <w:style w:type="character" w:customStyle="1" w:styleId="TextonotapieCar">
    <w:name w:val="Texto nota pie Car"/>
    <w:aliases w:val="texto de nota al pie Car,Texto nota pie Car Car Car1,texto de nota al pie Car Car Car,ft Car Car Car Car,Texto nota pie Car1 Car Car,Texto nota pie Car Car Car Car,texto de nota al pie Car Car Car Car Car,Nota a pie/Bibliog Car,ft Car"/>
    <w:link w:val="Textonotapie"/>
    <w:rsid w:val="003E0EC6"/>
    <w:rPr>
      <w:lang w:eastAsia="en-US"/>
    </w:rPr>
  </w:style>
  <w:style w:type="character" w:styleId="Refdenotaalpie">
    <w:name w:val="footnote reference"/>
    <w:aliases w:val="referencia nota al pie,Ref. de nota al pie.,Texto de nota al pie,Referencia nota al pie,BVI fnr,BVI fnr Car Car,BVI fnr Car,BVI fnr Car Car Car Car"/>
    <w:unhideWhenUsed/>
    <w:rsid w:val="003E0EC6"/>
    <w:rPr>
      <w:vertAlign w:val="superscript"/>
    </w:rPr>
  </w:style>
  <w:style w:type="paragraph" w:styleId="Prrafodelista">
    <w:name w:val="List Paragraph"/>
    <w:basedOn w:val="Normal"/>
    <w:link w:val="PrrafodelistaCar"/>
    <w:uiPriority w:val="34"/>
    <w:qFormat/>
    <w:rsid w:val="00A16B27"/>
    <w:pPr>
      <w:spacing w:after="0" w:line="240" w:lineRule="auto"/>
      <w:ind w:left="720"/>
    </w:pPr>
    <w:rPr>
      <w:lang w:eastAsia="es-ES"/>
    </w:rPr>
  </w:style>
  <w:style w:type="paragraph" w:styleId="Textoindependiente">
    <w:name w:val="Body Text"/>
    <w:aliases w:val="body text,bt,body tesx,contents,Subsection Body Text,Texto independiente Car Car,Inicio"/>
    <w:basedOn w:val="Normal"/>
    <w:link w:val="TextoindependienteCar"/>
    <w:uiPriority w:val="99"/>
    <w:rsid w:val="00E9007C"/>
    <w:pPr>
      <w:spacing w:after="0" w:line="240" w:lineRule="auto"/>
      <w:jc w:val="both"/>
    </w:pPr>
    <w:rPr>
      <w:rFonts w:ascii="Tahoma" w:hAnsi="Tahoma"/>
      <w:sz w:val="20"/>
      <w:szCs w:val="20"/>
      <w:lang w:eastAsia="es-ES"/>
    </w:rPr>
  </w:style>
  <w:style w:type="character" w:customStyle="1" w:styleId="TextoindependienteCar">
    <w:name w:val="Texto independiente Car"/>
    <w:aliases w:val="body text Car,bt Car,body tesx Car,contents Car,Subsection Body Text Car,Texto independiente Car Car Car,Inicio Car"/>
    <w:link w:val="Textoindependiente"/>
    <w:uiPriority w:val="99"/>
    <w:rsid w:val="00E9007C"/>
    <w:rPr>
      <w:rFonts w:ascii="Tahoma" w:hAnsi="Tahoma"/>
    </w:rPr>
  </w:style>
  <w:style w:type="paragraph" w:customStyle="1" w:styleId="Listavistosa-nfasis11">
    <w:name w:val="Lista vistosa - Énfasis 11"/>
    <w:basedOn w:val="Normal"/>
    <w:link w:val="Listavistosa-nfasis1Car"/>
    <w:uiPriority w:val="34"/>
    <w:qFormat/>
    <w:rsid w:val="00E9007C"/>
    <w:pPr>
      <w:spacing w:after="0" w:line="240" w:lineRule="auto"/>
      <w:ind w:left="720"/>
      <w:contextualSpacing/>
    </w:pPr>
    <w:rPr>
      <w:rFonts w:ascii="Times New Roman" w:eastAsia="Times New Roman" w:hAnsi="Times New Roman"/>
      <w:sz w:val="20"/>
      <w:szCs w:val="20"/>
    </w:rPr>
  </w:style>
  <w:style w:type="character" w:styleId="Refdecomentario">
    <w:name w:val="annotation reference"/>
    <w:rsid w:val="00E9007C"/>
    <w:rPr>
      <w:rFonts w:cs="Times New Roman"/>
      <w:sz w:val="16"/>
    </w:rPr>
  </w:style>
  <w:style w:type="character" w:customStyle="1" w:styleId="Listavistosa-nfasis1Car">
    <w:name w:val="Lista vistosa - Énfasis 1 Car"/>
    <w:link w:val="Listavistosa-nfasis11"/>
    <w:uiPriority w:val="34"/>
    <w:rsid w:val="00E9007C"/>
    <w:rPr>
      <w:rFonts w:ascii="Times New Roman" w:eastAsia="Times New Roman" w:hAnsi="Times New Roman"/>
    </w:rPr>
  </w:style>
  <w:style w:type="paragraph" w:styleId="Textocomentario">
    <w:name w:val="annotation text"/>
    <w:basedOn w:val="Normal"/>
    <w:link w:val="TextocomentarioCar"/>
    <w:uiPriority w:val="99"/>
    <w:rsid w:val="000243F1"/>
    <w:pPr>
      <w:spacing w:after="0" w:line="240" w:lineRule="auto"/>
    </w:pPr>
    <w:rPr>
      <w:rFonts w:ascii="Times New Roman" w:eastAsia="Times New Roman" w:hAnsi="Times New Roman"/>
      <w:sz w:val="20"/>
      <w:szCs w:val="20"/>
      <w:lang w:eastAsia="es-ES"/>
    </w:rPr>
  </w:style>
  <w:style w:type="character" w:customStyle="1" w:styleId="TextocomentarioCar">
    <w:name w:val="Texto comentario Car"/>
    <w:link w:val="Textocomentario"/>
    <w:uiPriority w:val="99"/>
    <w:rsid w:val="000243F1"/>
    <w:rPr>
      <w:rFonts w:ascii="Times New Roman" w:eastAsia="Times New Roman" w:hAnsi="Times New Roman"/>
    </w:rPr>
  </w:style>
  <w:style w:type="character" w:customStyle="1" w:styleId="Ttulo1Car">
    <w:name w:val="Título 1 Car"/>
    <w:aliases w:val="1 ghost Car,g Car,Edgar 1 Car,Capitulo Car"/>
    <w:basedOn w:val="Fuentedeprrafopredeter"/>
    <w:link w:val="Ttulo1"/>
    <w:rsid w:val="0011381D"/>
    <w:rPr>
      <w:rFonts w:ascii="Times New Roman" w:eastAsia="Times New Roman" w:hAnsi="Times New Roman"/>
      <w:u w:val="single"/>
      <w:lang w:val="es-ES" w:eastAsia="es-ES"/>
    </w:rPr>
  </w:style>
  <w:style w:type="character" w:customStyle="1" w:styleId="Ttulo2Car">
    <w:name w:val="Título 2 Car"/>
    <w:aliases w:val="Edgar 2 Car,Título 2 -BCN Car,2 headline Car,h Car Car Car Car Car Car Car Car Car Car,Neg Car"/>
    <w:basedOn w:val="Fuentedeprrafopredeter"/>
    <w:link w:val="Ttulo2"/>
    <w:rsid w:val="0011381D"/>
    <w:rPr>
      <w:rFonts w:ascii="Tahoma" w:eastAsia="Times New Roman" w:hAnsi="Tahoma"/>
      <w:b/>
      <w:lang w:val="es-ES" w:eastAsia="es-ES"/>
    </w:rPr>
  </w:style>
  <w:style w:type="character" w:customStyle="1" w:styleId="Ttulo3Car">
    <w:name w:val="Título 3 Car"/>
    <w:basedOn w:val="Fuentedeprrafopredeter"/>
    <w:link w:val="Ttulo3"/>
    <w:rsid w:val="0011381D"/>
    <w:rPr>
      <w:rFonts w:ascii="Arial" w:eastAsia="Times New Roman" w:hAnsi="Arial"/>
      <w:sz w:val="24"/>
      <w:lang w:val="es-ES" w:eastAsia="es-ES"/>
    </w:rPr>
  </w:style>
  <w:style w:type="character" w:customStyle="1" w:styleId="Ttulo4Car">
    <w:name w:val="Título 4 Car"/>
    <w:basedOn w:val="Fuentedeprrafopredeter"/>
    <w:link w:val="Ttulo4"/>
    <w:rsid w:val="0011381D"/>
    <w:rPr>
      <w:rFonts w:ascii="Arial" w:eastAsia="Times New Roman" w:hAnsi="Arial"/>
      <w:b/>
      <w:sz w:val="24"/>
      <w:lang w:val="es-ES" w:eastAsia="es-ES"/>
    </w:rPr>
  </w:style>
  <w:style w:type="character" w:customStyle="1" w:styleId="Ttulo5Car">
    <w:name w:val="Título 5 Car"/>
    <w:aliases w:val="5 sub-bullet Car,sb Car,4 Car"/>
    <w:basedOn w:val="Fuentedeprrafopredeter"/>
    <w:link w:val="Ttulo5"/>
    <w:rsid w:val="0011381D"/>
    <w:rPr>
      <w:rFonts w:ascii="Times New Roman" w:eastAsia="Times New Roman" w:hAnsi="Times New Roman"/>
      <w:b/>
      <w:sz w:val="24"/>
      <w:lang w:val="es-ES" w:eastAsia="es-ES"/>
    </w:rPr>
  </w:style>
  <w:style w:type="character" w:customStyle="1" w:styleId="Ttulo6Car">
    <w:name w:val="Título 6 Car"/>
    <w:basedOn w:val="Fuentedeprrafopredeter"/>
    <w:link w:val="Ttulo6"/>
    <w:rsid w:val="0011381D"/>
    <w:rPr>
      <w:rFonts w:ascii="Arial" w:eastAsia="Times New Roman" w:hAnsi="Arial"/>
      <w:b/>
      <w:sz w:val="24"/>
      <w:lang w:val="es-ES" w:eastAsia="es-ES"/>
    </w:rPr>
  </w:style>
  <w:style w:type="character" w:customStyle="1" w:styleId="Ttulo7Car">
    <w:name w:val="Título 7 Car"/>
    <w:basedOn w:val="Fuentedeprrafopredeter"/>
    <w:link w:val="Ttulo7"/>
    <w:uiPriority w:val="99"/>
    <w:rsid w:val="0011381D"/>
    <w:rPr>
      <w:rFonts w:ascii="Arial" w:eastAsia="Times New Roman" w:hAnsi="Arial"/>
      <w:sz w:val="24"/>
      <w:lang w:val="es-ES_tradnl" w:eastAsia="es-ES"/>
    </w:rPr>
  </w:style>
  <w:style w:type="character" w:customStyle="1" w:styleId="Ttulo8Car">
    <w:name w:val="Título 8 Car"/>
    <w:basedOn w:val="Fuentedeprrafopredeter"/>
    <w:link w:val="Ttulo8"/>
    <w:rsid w:val="0011381D"/>
    <w:rPr>
      <w:rFonts w:ascii="Tahoma" w:eastAsia="Times New Roman" w:hAnsi="Tahoma"/>
      <w:b/>
      <w:bCs/>
      <w:lang w:val="es-ES" w:eastAsia="es-ES"/>
    </w:rPr>
  </w:style>
  <w:style w:type="character" w:customStyle="1" w:styleId="Ttulo9Car">
    <w:name w:val="Título 9 Car"/>
    <w:basedOn w:val="Fuentedeprrafopredeter"/>
    <w:link w:val="Ttulo9"/>
    <w:rsid w:val="0011381D"/>
    <w:rPr>
      <w:rFonts w:ascii="Arial" w:eastAsia="Times New Roman" w:hAnsi="Arial"/>
      <w:b/>
      <w:bCs/>
      <w:sz w:val="24"/>
      <w:szCs w:val="24"/>
      <w:lang w:val="es-ES" w:eastAsia="es-ES"/>
    </w:rPr>
  </w:style>
  <w:style w:type="paragraph" w:customStyle="1" w:styleId="Default">
    <w:name w:val="Default"/>
    <w:rsid w:val="0011381D"/>
    <w:pPr>
      <w:autoSpaceDE w:val="0"/>
      <w:autoSpaceDN w:val="0"/>
      <w:adjustRightInd w:val="0"/>
    </w:pPr>
    <w:rPr>
      <w:rFonts w:ascii="Arial" w:eastAsia="Times New Roman" w:hAnsi="Arial" w:cs="Arial"/>
      <w:color w:val="000000"/>
      <w:sz w:val="24"/>
      <w:szCs w:val="24"/>
    </w:rPr>
  </w:style>
  <w:style w:type="paragraph" w:customStyle="1" w:styleId="default0">
    <w:name w:val="default"/>
    <w:basedOn w:val="Normal"/>
    <w:rsid w:val="0011381D"/>
    <w:pPr>
      <w:autoSpaceDE w:val="0"/>
      <w:autoSpaceDN w:val="0"/>
      <w:spacing w:after="0" w:line="240" w:lineRule="auto"/>
    </w:pPr>
    <w:rPr>
      <w:rFonts w:ascii="Arial" w:hAnsi="Arial" w:cs="Arial"/>
      <w:color w:val="000000"/>
      <w:sz w:val="24"/>
      <w:szCs w:val="24"/>
      <w:lang w:val="es-CO" w:eastAsia="es-CO"/>
    </w:rPr>
  </w:style>
  <w:style w:type="paragraph" w:styleId="Textoindependiente2">
    <w:name w:val="Body Text 2"/>
    <w:basedOn w:val="Normal"/>
    <w:link w:val="Textoindependiente2Car"/>
    <w:uiPriority w:val="99"/>
    <w:rsid w:val="0011381D"/>
    <w:pPr>
      <w:spacing w:after="0" w:line="240" w:lineRule="auto"/>
      <w:jc w:val="both"/>
    </w:pPr>
    <w:rPr>
      <w:rFonts w:ascii="Arial" w:eastAsia="Times New Roman" w:hAnsi="Arial"/>
      <w:sz w:val="24"/>
      <w:szCs w:val="20"/>
      <w:lang w:eastAsia="es-ES"/>
    </w:rPr>
  </w:style>
  <w:style w:type="character" w:customStyle="1" w:styleId="Textoindependiente2Car">
    <w:name w:val="Texto independiente 2 Car"/>
    <w:basedOn w:val="Fuentedeprrafopredeter"/>
    <w:link w:val="Textoindependiente2"/>
    <w:uiPriority w:val="99"/>
    <w:rsid w:val="0011381D"/>
    <w:rPr>
      <w:rFonts w:ascii="Arial" w:eastAsia="Times New Roman" w:hAnsi="Arial"/>
      <w:sz w:val="24"/>
      <w:lang w:val="es-ES" w:eastAsia="es-ES"/>
    </w:rPr>
  </w:style>
  <w:style w:type="paragraph" w:styleId="Textoindependiente3">
    <w:name w:val="Body Text 3"/>
    <w:basedOn w:val="Normal"/>
    <w:link w:val="Textoindependiente3Car"/>
    <w:rsid w:val="0011381D"/>
    <w:pPr>
      <w:spacing w:after="0" w:line="240" w:lineRule="auto"/>
      <w:jc w:val="both"/>
    </w:pPr>
    <w:rPr>
      <w:rFonts w:ascii="Arial" w:eastAsia="Times New Roman" w:hAnsi="Arial"/>
      <w:sz w:val="20"/>
      <w:szCs w:val="20"/>
      <w:lang w:eastAsia="es-ES"/>
    </w:rPr>
  </w:style>
  <w:style w:type="character" w:customStyle="1" w:styleId="Textoindependiente3Car">
    <w:name w:val="Texto independiente 3 Car"/>
    <w:basedOn w:val="Fuentedeprrafopredeter"/>
    <w:link w:val="Textoindependiente3"/>
    <w:rsid w:val="0011381D"/>
    <w:rPr>
      <w:rFonts w:ascii="Arial" w:eastAsia="Times New Roman" w:hAnsi="Arial"/>
      <w:lang w:val="es-ES" w:eastAsia="es-ES"/>
    </w:rPr>
  </w:style>
  <w:style w:type="paragraph" w:styleId="Sangradetextonormal">
    <w:name w:val="Body Text Indent"/>
    <w:basedOn w:val="Normal"/>
    <w:link w:val="SangradetextonormalCar"/>
    <w:rsid w:val="0011381D"/>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11381D"/>
    <w:rPr>
      <w:rFonts w:ascii="Times New Roman" w:eastAsia="Times New Roman" w:hAnsi="Times New Roman"/>
      <w:lang w:val="es-ES" w:eastAsia="es-ES"/>
    </w:rPr>
  </w:style>
  <w:style w:type="character" w:styleId="Hipervnculovisitado">
    <w:name w:val="FollowedHyperlink"/>
    <w:uiPriority w:val="99"/>
    <w:rsid w:val="0011381D"/>
    <w:rPr>
      <w:color w:val="800080"/>
      <w:u w:val="single"/>
    </w:rPr>
  </w:style>
  <w:style w:type="paragraph" w:styleId="Lista">
    <w:name w:val="List"/>
    <w:basedOn w:val="Normal"/>
    <w:rsid w:val="0011381D"/>
    <w:pPr>
      <w:spacing w:after="0" w:line="240" w:lineRule="auto"/>
      <w:ind w:left="283" w:hanging="283"/>
    </w:pPr>
    <w:rPr>
      <w:rFonts w:ascii="Times New Roman" w:eastAsia="Times New Roman" w:hAnsi="Times New Roman"/>
      <w:sz w:val="20"/>
      <w:szCs w:val="20"/>
      <w:lang w:val="es-CO" w:eastAsia="es-ES"/>
    </w:rPr>
  </w:style>
  <w:style w:type="paragraph" w:styleId="Ttulo">
    <w:name w:val="Title"/>
    <w:basedOn w:val="Normal"/>
    <w:link w:val="TtuloCar"/>
    <w:uiPriority w:val="10"/>
    <w:qFormat/>
    <w:rsid w:val="0011381D"/>
    <w:pPr>
      <w:spacing w:after="0" w:line="240" w:lineRule="auto"/>
      <w:jc w:val="center"/>
    </w:pPr>
    <w:rPr>
      <w:rFonts w:ascii="Times New Roman" w:eastAsia="Times New Roman" w:hAnsi="Times New Roman"/>
      <w:b/>
      <w:bCs/>
      <w:sz w:val="24"/>
      <w:szCs w:val="24"/>
      <w:lang w:eastAsia="es-ES"/>
    </w:rPr>
  </w:style>
  <w:style w:type="character" w:customStyle="1" w:styleId="TtuloCar">
    <w:name w:val="Título Car"/>
    <w:basedOn w:val="Fuentedeprrafopredeter"/>
    <w:link w:val="Ttulo"/>
    <w:uiPriority w:val="10"/>
    <w:rsid w:val="0011381D"/>
    <w:rPr>
      <w:rFonts w:ascii="Times New Roman" w:eastAsia="Times New Roman" w:hAnsi="Times New Roman"/>
      <w:b/>
      <w:bCs/>
      <w:sz w:val="24"/>
      <w:szCs w:val="24"/>
      <w:lang w:val="es-ES" w:eastAsia="es-ES"/>
    </w:rPr>
  </w:style>
  <w:style w:type="paragraph" w:styleId="Subttulo">
    <w:name w:val="Subtitle"/>
    <w:basedOn w:val="Normal"/>
    <w:link w:val="SubttuloCar"/>
    <w:qFormat/>
    <w:rsid w:val="0011381D"/>
    <w:pPr>
      <w:spacing w:after="0" w:line="240" w:lineRule="auto"/>
      <w:jc w:val="center"/>
    </w:pPr>
    <w:rPr>
      <w:rFonts w:ascii="Arial" w:eastAsia="Times New Roman" w:hAnsi="Arial"/>
      <w:b/>
      <w:bCs/>
      <w:sz w:val="24"/>
      <w:szCs w:val="24"/>
      <w:lang w:eastAsia="es-ES"/>
    </w:rPr>
  </w:style>
  <w:style w:type="character" w:customStyle="1" w:styleId="SubttuloCar">
    <w:name w:val="Subtítulo Car"/>
    <w:basedOn w:val="Fuentedeprrafopredeter"/>
    <w:link w:val="Subttulo"/>
    <w:rsid w:val="0011381D"/>
    <w:rPr>
      <w:rFonts w:ascii="Arial" w:eastAsia="Times New Roman" w:hAnsi="Arial"/>
      <w:b/>
      <w:bCs/>
      <w:sz w:val="24"/>
      <w:szCs w:val="24"/>
      <w:lang w:val="es-ES" w:eastAsia="es-ES"/>
    </w:rPr>
  </w:style>
  <w:style w:type="paragraph" w:styleId="Sangra2detindependiente">
    <w:name w:val="Body Text Indent 2"/>
    <w:basedOn w:val="Normal"/>
    <w:link w:val="Sangra2detindependienteCar"/>
    <w:rsid w:val="0011381D"/>
    <w:pPr>
      <w:snapToGrid w:val="0"/>
      <w:spacing w:after="0" w:line="240" w:lineRule="auto"/>
      <w:ind w:left="708"/>
      <w:jc w:val="both"/>
    </w:pPr>
    <w:rPr>
      <w:rFonts w:ascii="Arial" w:eastAsia="Times New Roman" w:hAnsi="Arial"/>
      <w:sz w:val="24"/>
      <w:szCs w:val="24"/>
      <w:lang w:eastAsia="es-ES"/>
    </w:rPr>
  </w:style>
  <w:style w:type="character" w:customStyle="1" w:styleId="Sangra2detindependienteCar">
    <w:name w:val="Sangría 2 de t. independiente Car"/>
    <w:basedOn w:val="Fuentedeprrafopredeter"/>
    <w:link w:val="Sangra2detindependiente"/>
    <w:rsid w:val="0011381D"/>
    <w:rPr>
      <w:rFonts w:ascii="Arial" w:eastAsia="Times New Roman" w:hAnsi="Arial"/>
      <w:sz w:val="24"/>
      <w:szCs w:val="24"/>
      <w:lang w:val="es-ES" w:eastAsia="es-ES"/>
    </w:rPr>
  </w:style>
  <w:style w:type="paragraph" w:styleId="Mapadeldocumento">
    <w:name w:val="Document Map"/>
    <w:basedOn w:val="Normal"/>
    <w:link w:val="MapadeldocumentoCar"/>
    <w:rsid w:val="0011381D"/>
    <w:pPr>
      <w:shd w:val="clear" w:color="auto" w:fill="000080"/>
      <w:spacing w:after="0" w:line="240" w:lineRule="auto"/>
    </w:pPr>
    <w:rPr>
      <w:rFonts w:ascii="Tahoma" w:eastAsia="Times New Roman" w:hAnsi="Tahoma"/>
      <w:sz w:val="20"/>
      <w:szCs w:val="20"/>
      <w:lang w:eastAsia="es-ES"/>
    </w:rPr>
  </w:style>
  <w:style w:type="character" w:customStyle="1" w:styleId="MapadeldocumentoCar">
    <w:name w:val="Mapa del documento Car"/>
    <w:basedOn w:val="Fuentedeprrafopredeter"/>
    <w:link w:val="Mapadeldocumento"/>
    <w:rsid w:val="0011381D"/>
    <w:rPr>
      <w:rFonts w:ascii="Tahoma" w:eastAsia="Times New Roman" w:hAnsi="Tahoma"/>
      <w:shd w:val="clear" w:color="auto" w:fill="000080"/>
      <w:lang w:val="es-ES" w:eastAsia="es-ES"/>
    </w:rPr>
  </w:style>
  <w:style w:type="paragraph" w:customStyle="1" w:styleId="toa">
    <w:name w:val="toa"/>
    <w:basedOn w:val="Normal"/>
    <w:rsid w:val="0011381D"/>
    <w:pPr>
      <w:spacing w:after="0" w:line="240" w:lineRule="auto"/>
    </w:pPr>
    <w:rPr>
      <w:rFonts w:ascii="Courier New" w:eastAsia="Times New Roman" w:hAnsi="Courier New" w:cs="Courier New"/>
      <w:sz w:val="20"/>
      <w:szCs w:val="20"/>
      <w:lang w:val="es-CO" w:eastAsia="es-ES"/>
    </w:rPr>
  </w:style>
  <w:style w:type="paragraph" w:customStyle="1" w:styleId="bodytext2">
    <w:name w:val="bodytext2"/>
    <w:basedOn w:val="Normal"/>
    <w:rsid w:val="0011381D"/>
    <w:pPr>
      <w:spacing w:after="0" w:line="240" w:lineRule="auto"/>
      <w:ind w:left="851"/>
      <w:jc w:val="both"/>
    </w:pPr>
    <w:rPr>
      <w:rFonts w:ascii="Arial" w:eastAsia="Times New Roman" w:hAnsi="Arial" w:cs="Arial"/>
      <w:lang w:val="es-CO" w:eastAsia="es-ES"/>
    </w:rPr>
  </w:style>
  <w:style w:type="paragraph" w:customStyle="1" w:styleId="bodytext3">
    <w:name w:val="bodytext3"/>
    <w:basedOn w:val="Normal"/>
    <w:rsid w:val="0011381D"/>
    <w:pPr>
      <w:spacing w:after="0" w:line="240" w:lineRule="auto"/>
      <w:jc w:val="both"/>
    </w:pPr>
    <w:rPr>
      <w:rFonts w:ascii="Arial" w:eastAsia="Times New Roman" w:hAnsi="Arial" w:cs="Arial"/>
      <w:lang w:val="es-CO" w:eastAsia="es-ES"/>
    </w:rPr>
  </w:style>
  <w:style w:type="paragraph" w:customStyle="1" w:styleId="bodytextindent2">
    <w:name w:val="bodytextindent2"/>
    <w:basedOn w:val="Normal"/>
    <w:rsid w:val="0011381D"/>
    <w:pPr>
      <w:spacing w:after="0" w:line="240" w:lineRule="auto"/>
      <w:ind w:left="360"/>
      <w:jc w:val="both"/>
    </w:pPr>
    <w:rPr>
      <w:rFonts w:ascii="Arial" w:eastAsia="Times New Roman" w:hAnsi="Arial" w:cs="Arial"/>
      <w:sz w:val="24"/>
      <w:szCs w:val="24"/>
      <w:lang w:val="es-CO" w:eastAsia="es-ES"/>
    </w:rPr>
  </w:style>
  <w:style w:type="paragraph" w:customStyle="1" w:styleId="xl28">
    <w:name w:val="xl28"/>
    <w:basedOn w:val="Normal"/>
    <w:rsid w:val="0011381D"/>
    <w:pPr>
      <w:spacing w:before="100" w:beforeAutospacing="1" w:after="100" w:afterAutospacing="1" w:line="240" w:lineRule="auto"/>
      <w:jc w:val="both"/>
    </w:pPr>
    <w:rPr>
      <w:rFonts w:ascii="Arial" w:eastAsia="Times New Roman" w:hAnsi="Arial" w:cs="Arial"/>
      <w:b/>
      <w:bCs/>
      <w:sz w:val="24"/>
      <w:szCs w:val="24"/>
      <w:lang w:val="es-CO" w:eastAsia="es-ES"/>
    </w:rPr>
  </w:style>
  <w:style w:type="paragraph" w:customStyle="1" w:styleId="textoindependiente0">
    <w:name w:val="textoindependiente"/>
    <w:basedOn w:val="Normal"/>
    <w:uiPriority w:val="99"/>
    <w:rsid w:val="0011381D"/>
    <w:pPr>
      <w:spacing w:after="120" w:line="240" w:lineRule="auto"/>
      <w:jc w:val="both"/>
    </w:pPr>
    <w:rPr>
      <w:rFonts w:ascii="Arial" w:eastAsia="Times New Roman" w:hAnsi="Arial" w:cs="Arial"/>
      <w:spacing w:val="-2"/>
      <w:sz w:val="24"/>
      <w:szCs w:val="24"/>
      <w:lang w:val="es-CO" w:eastAsia="es-ES"/>
    </w:rPr>
  </w:style>
  <w:style w:type="paragraph" w:customStyle="1" w:styleId="titulo3">
    <w:name w:val="titulo3"/>
    <w:basedOn w:val="Normal"/>
    <w:rsid w:val="0011381D"/>
    <w:pPr>
      <w:overflowPunct w:val="0"/>
      <w:autoSpaceDE w:val="0"/>
      <w:autoSpaceDN w:val="0"/>
      <w:spacing w:after="0" w:line="240" w:lineRule="auto"/>
      <w:jc w:val="both"/>
    </w:pPr>
    <w:rPr>
      <w:rFonts w:ascii="Arial Narrow" w:eastAsia="Times New Roman" w:hAnsi="Arial Narrow"/>
      <w:sz w:val="24"/>
      <w:szCs w:val="24"/>
      <w:lang w:val="es-CO" w:eastAsia="es-ES"/>
    </w:rPr>
  </w:style>
  <w:style w:type="character" w:styleId="Nmerodepgina">
    <w:name w:val="page number"/>
    <w:basedOn w:val="Fuentedeprrafopredeter"/>
    <w:rsid w:val="0011381D"/>
  </w:style>
  <w:style w:type="paragraph" w:customStyle="1" w:styleId="BodyText28">
    <w:name w:val="Body Text 28"/>
    <w:basedOn w:val="Normal"/>
    <w:link w:val="BodyText28Car"/>
    <w:rsid w:val="0011381D"/>
    <w:pPr>
      <w:widowControl w:val="0"/>
      <w:overflowPunct w:val="0"/>
      <w:autoSpaceDE w:val="0"/>
      <w:autoSpaceDN w:val="0"/>
      <w:adjustRightInd w:val="0"/>
      <w:spacing w:after="0" w:line="240" w:lineRule="auto"/>
      <w:jc w:val="both"/>
      <w:textAlignment w:val="baseline"/>
    </w:pPr>
    <w:rPr>
      <w:rFonts w:ascii="Arial" w:eastAsia="Times New Roman" w:hAnsi="Arial"/>
      <w:sz w:val="20"/>
      <w:szCs w:val="20"/>
      <w:lang w:eastAsia="es-ES"/>
    </w:rPr>
  </w:style>
  <w:style w:type="paragraph" w:styleId="TDC2">
    <w:name w:val="toc 2"/>
    <w:basedOn w:val="Normal"/>
    <w:next w:val="Normal"/>
    <w:autoRedefine/>
    <w:uiPriority w:val="39"/>
    <w:qFormat/>
    <w:rsid w:val="0011381D"/>
    <w:pPr>
      <w:tabs>
        <w:tab w:val="left" w:pos="0"/>
        <w:tab w:val="right" w:pos="9072"/>
      </w:tabs>
      <w:spacing w:after="0" w:line="240" w:lineRule="auto"/>
      <w:ind w:left="990" w:right="426" w:hanging="990"/>
    </w:pPr>
    <w:rPr>
      <w:rFonts w:eastAsia="Times New Roman" w:cs="Arial"/>
      <w:b/>
      <w:bCs/>
      <w:iCs/>
      <w:smallCaps/>
      <w:noProof/>
      <w:sz w:val="20"/>
      <w:szCs w:val="20"/>
      <w:lang w:val="es-CO" w:eastAsia="es-ES"/>
    </w:rPr>
  </w:style>
  <w:style w:type="paragraph" w:styleId="TDC1">
    <w:name w:val="toc 1"/>
    <w:basedOn w:val="Normal"/>
    <w:next w:val="Normal"/>
    <w:autoRedefine/>
    <w:uiPriority w:val="39"/>
    <w:qFormat/>
    <w:rsid w:val="0011381D"/>
    <w:pPr>
      <w:tabs>
        <w:tab w:val="left" w:pos="403"/>
        <w:tab w:val="left" w:pos="851"/>
        <w:tab w:val="right" w:pos="9056"/>
      </w:tabs>
      <w:spacing w:after="0" w:line="240" w:lineRule="auto"/>
      <w:jc w:val="both"/>
    </w:pPr>
    <w:rPr>
      <w:rFonts w:ascii="Arial" w:eastAsia="Times New Roman" w:hAnsi="Arial" w:cs="Arial"/>
      <w:b/>
      <w:bCs/>
      <w:iCs/>
      <w:smallCaps/>
      <w:noProof/>
      <w:spacing w:val="-3"/>
      <w:sz w:val="20"/>
      <w:szCs w:val="20"/>
      <w:lang w:val="es-CO" w:eastAsia="es-ES"/>
    </w:rPr>
  </w:style>
  <w:style w:type="paragraph" w:styleId="TDC3">
    <w:name w:val="toc 3"/>
    <w:basedOn w:val="Normal"/>
    <w:next w:val="Normal"/>
    <w:autoRedefine/>
    <w:uiPriority w:val="39"/>
    <w:qFormat/>
    <w:rsid w:val="0011381D"/>
    <w:pPr>
      <w:tabs>
        <w:tab w:val="left" w:pos="993"/>
        <w:tab w:val="right" w:pos="9072"/>
      </w:tabs>
      <w:spacing w:after="0" w:line="240" w:lineRule="auto"/>
      <w:ind w:right="51"/>
    </w:pPr>
    <w:rPr>
      <w:rFonts w:eastAsia="Times New Roman"/>
      <w:smallCaps/>
      <w:lang w:val="es-CO" w:eastAsia="es-ES"/>
    </w:rPr>
  </w:style>
  <w:style w:type="paragraph" w:customStyle="1" w:styleId="Textoindependiente21">
    <w:name w:val="Texto independiente 21"/>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Titulo30">
    <w:name w:val="Titulo 3"/>
    <w:basedOn w:val="Normal"/>
    <w:autoRedefine/>
    <w:rsid w:val="0011381D"/>
    <w:pPr>
      <w:overflowPunct w:val="0"/>
      <w:autoSpaceDE w:val="0"/>
      <w:autoSpaceDN w:val="0"/>
      <w:adjustRightInd w:val="0"/>
      <w:spacing w:after="0" w:line="240" w:lineRule="auto"/>
      <w:jc w:val="both"/>
      <w:textAlignment w:val="baseline"/>
    </w:pPr>
    <w:rPr>
      <w:rFonts w:ascii="Arial Narrow" w:eastAsia="Times New Roman" w:hAnsi="Arial Narrow" w:cs="Arial"/>
      <w:sz w:val="24"/>
      <w:szCs w:val="24"/>
      <w:lang w:val="es-CO" w:eastAsia="es-ES"/>
    </w:rPr>
  </w:style>
  <w:style w:type="paragraph" w:customStyle="1" w:styleId="Estilo12">
    <w:name w:val="Estilo12"/>
    <w:basedOn w:val="Normal"/>
    <w:rsid w:val="0011381D"/>
    <w:pPr>
      <w:spacing w:after="0" w:line="240" w:lineRule="auto"/>
      <w:jc w:val="both"/>
    </w:pPr>
    <w:rPr>
      <w:rFonts w:ascii="Arial" w:eastAsia="Times New Roman" w:hAnsi="Arial"/>
      <w:sz w:val="24"/>
      <w:szCs w:val="20"/>
      <w:lang w:val="es-CO" w:eastAsia="es-ES"/>
    </w:rPr>
  </w:style>
  <w:style w:type="paragraph" w:customStyle="1" w:styleId="Textopredeterminado">
    <w:name w:val="Texto predeterminado"/>
    <w:basedOn w:val="Normal"/>
    <w:rsid w:val="0011381D"/>
    <w:pPr>
      <w:autoSpaceDE w:val="0"/>
      <w:autoSpaceDN w:val="0"/>
      <w:adjustRightInd w:val="0"/>
      <w:spacing w:after="0" w:line="240" w:lineRule="auto"/>
      <w:jc w:val="both"/>
    </w:pPr>
    <w:rPr>
      <w:rFonts w:ascii="Arial" w:eastAsia="Times New Roman" w:hAnsi="Arial"/>
      <w:sz w:val="24"/>
      <w:szCs w:val="20"/>
      <w:lang w:val="en-US" w:eastAsia="es-ES"/>
    </w:rPr>
  </w:style>
  <w:style w:type="paragraph" w:customStyle="1" w:styleId="epgrafe">
    <w:name w:val="epígrafe"/>
    <w:basedOn w:val="Normal"/>
    <w:rsid w:val="0011381D"/>
    <w:pPr>
      <w:spacing w:after="0" w:line="240" w:lineRule="auto"/>
    </w:pPr>
    <w:rPr>
      <w:rFonts w:ascii="Courier New" w:eastAsia="Times New Roman" w:hAnsi="Courier New"/>
      <w:sz w:val="24"/>
      <w:szCs w:val="20"/>
      <w:lang w:val="es-ES_tradnl" w:eastAsia="es-ES"/>
    </w:rPr>
  </w:style>
  <w:style w:type="paragraph" w:customStyle="1" w:styleId="Textoindependiente211">
    <w:name w:val="Texto independiente 211"/>
    <w:basedOn w:val="Normal"/>
    <w:rsid w:val="0011381D"/>
    <w:pPr>
      <w:widowControl w:val="0"/>
      <w:spacing w:after="0" w:line="240" w:lineRule="auto"/>
      <w:ind w:left="851"/>
      <w:jc w:val="both"/>
    </w:pPr>
    <w:rPr>
      <w:rFonts w:ascii="Arial" w:eastAsia="Times New Roman" w:hAnsi="Arial"/>
      <w:szCs w:val="20"/>
      <w:lang w:val="es-CO" w:eastAsia="es-ES"/>
    </w:rPr>
  </w:style>
  <w:style w:type="paragraph" w:customStyle="1" w:styleId="Textoindependiente31">
    <w:name w:val="Texto independiente 31"/>
    <w:basedOn w:val="Normal"/>
    <w:rsid w:val="0011381D"/>
    <w:pPr>
      <w:spacing w:after="0" w:line="240" w:lineRule="auto"/>
      <w:jc w:val="both"/>
    </w:pPr>
    <w:rPr>
      <w:rFonts w:ascii="Arial" w:eastAsia="Times New Roman" w:hAnsi="Arial"/>
      <w:szCs w:val="20"/>
      <w:lang w:val="es-CO" w:eastAsia="es-ES"/>
    </w:rPr>
  </w:style>
  <w:style w:type="paragraph" w:customStyle="1" w:styleId="Textoindependiente1">
    <w:name w:val="Texto independiente(."/>
    <w:basedOn w:val="Normal"/>
    <w:link w:val="TextoindependienteCar2"/>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2">
    <w:name w:val="Texto independiente(. Car2"/>
    <w:link w:val="Textoindependiente1"/>
    <w:locked/>
    <w:rsid w:val="0011381D"/>
    <w:rPr>
      <w:rFonts w:ascii="Arial" w:eastAsia="Times New Roman" w:hAnsi="Arial"/>
      <w:spacing w:val="-2"/>
      <w:sz w:val="24"/>
      <w:lang w:val="es-ES_tradnl" w:eastAsia="es-ES"/>
    </w:rPr>
  </w:style>
  <w:style w:type="paragraph" w:styleId="Sangra3detindependiente">
    <w:name w:val="Body Text Indent 3"/>
    <w:basedOn w:val="Normal"/>
    <w:link w:val="Sangra3detindependienteCar"/>
    <w:rsid w:val="0011381D"/>
    <w:pPr>
      <w:spacing w:after="120" w:line="240" w:lineRule="auto"/>
      <w:ind w:left="283"/>
    </w:pPr>
    <w:rPr>
      <w:rFonts w:ascii="Times New Roman" w:eastAsia="Times New Roman" w:hAnsi="Times New Roman"/>
      <w:sz w:val="16"/>
      <w:szCs w:val="16"/>
      <w:lang w:eastAsia="es-ES"/>
    </w:rPr>
  </w:style>
  <w:style w:type="character" w:customStyle="1" w:styleId="Sangra3detindependienteCar">
    <w:name w:val="Sangría 3 de t. independiente Car"/>
    <w:basedOn w:val="Fuentedeprrafopredeter"/>
    <w:link w:val="Sangra3detindependiente"/>
    <w:rsid w:val="0011381D"/>
    <w:rPr>
      <w:rFonts w:ascii="Times New Roman" w:eastAsia="Times New Roman" w:hAnsi="Times New Roman"/>
      <w:sz w:val="16"/>
      <w:szCs w:val="16"/>
      <w:lang w:val="es-ES" w:eastAsia="es-ES"/>
    </w:rPr>
  </w:style>
  <w:style w:type="paragraph" w:customStyle="1" w:styleId="BodyText21">
    <w:name w:val="Body Text 21"/>
    <w:basedOn w:val="Normal"/>
    <w:rsid w:val="0011381D"/>
    <w:pPr>
      <w:widowControl w:val="0"/>
      <w:overflowPunct w:val="0"/>
      <w:autoSpaceDE w:val="0"/>
      <w:autoSpaceDN w:val="0"/>
      <w:adjustRightInd w:val="0"/>
      <w:spacing w:after="0" w:line="240" w:lineRule="auto"/>
      <w:jc w:val="both"/>
      <w:textAlignment w:val="baseline"/>
    </w:pPr>
    <w:rPr>
      <w:rFonts w:ascii="Century Gothic" w:eastAsia="Times New Roman" w:hAnsi="Century Gothic"/>
      <w:szCs w:val="20"/>
      <w:lang w:val="es-ES_tradnl" w:eastAsia="es-ES"/>
    </w:rPr>
  </w:style>
  <w:style w:type="paragraph" w:customStyle="1" w:styleId="Tibitoc">
    <w:name w:val="Tibitoc"/>
    <w:basedOn w:val="Normal"/>
    <w:rsid w:val="0011381D"/>
    <w:pPr>
      <w:spacing w:after="0" w:line="240" w:lineRule="auto"/>
      <w:jc w:val="center"/>
    </w:pPr>
    <w:rPr>
      <w:rFonts w:ascii="Arial" w:eastAsia="Times New Roman" w:hAnsi="Arial"/>
      <w:b/>
      <w:sz w:val="24"/>
      <w:szCs w:val="20"/>
      <w:lang w:val="es-ES_tradnl" w:eastAsia="es-ES"/>
    </w:rPr>
  </w:style>
  <w:style w:type="paragraph" w:customStyle="1" w:styleId="Titulo6">
    <w:name w:val="Titulo 6"/>
    <w:basedOn w:val="Normal"/>
    <w:rsid w:val="0011381D"/>
    <w:pPr>
      <w:spacing w:after="0" w:line="240" w:lineRule="auto"/>
      <w:jc w:val="both"/>
    </w:pPr>
    <w:rPr>
      <w:rFonts w:ascii="Sans Serif 12cpi" w:eastAsia="Times New Roman" w:hAnsi="Sans Serif 12cpi"/>
      <w:spacing w:val="-3"/>
      <w:sz w:val="20"/>
      <w:szCs w:val="20"/>
      <w:lang w:val="es-ES_tradnl" w:eastAsia="es-MX"/>
    </w:rPr>
  </w:style>
  <w:style w:type="character" w:styleId="nfasis">
    <w:name w:val="Emphasis"/>
    <w:uiPriority w:val="20"/>
    <w:qFormat/>
    <w:rsid w:val="0011381D"/>
    <w:rPr>
      <w:i/>
      <w:iCs/>
    </w:rPr>
  </w:style>
  <w:style w:type="character" w:customStyle="1" w:styleId="PrrafodelistaCar">
    <w:name w:val="Párrafo de lista Car"/>
    <w:link w:val="Prrafodelista"/>
    <w:uiPriority w:val="99"/>
    <w:locked/>
    <w:rsid w:val="0011381D"/>
    <w:rPr>
      <w:sz w:val="22"/>
      <w:szCs w:val="22"/>
      <w:lang w:val="es-ES" w:eastAsia="es-ES"/>
    </w:rPr>
  </w:style>
  <w:style w:type="paragraph" w:customStyle="1" w:styleId="xl22">
    <w:name w:val="xl22"/>
    <w:basedOn w:val="Normal"/>
    <w:rsid w:val="0011381D"/>
    <w:pPr>
      <w:spacing w:before="100" w:beforeAutospacing="1" w:after="100" w:afterAutospacing="1" w:line="240" w:lineRule="auto"/>
      <w:jc w:val="center"/>
    </w:pPr>
    <w:rPr>
      <w:rFonts w:ascii="Arial Unicode MS" w:eastAsia="Arial Unicode MS" w:hAnsi="Arial Unicode MS" w:cs="Tahoma"/>
      <w:b/>
      <w:bCs/>
      <w:sz w:val="24"/>
      <w:szCs w:val="24"/>
      <w:lang w:val="es-CO" w:eastAsia="es-ES"/>
    </w:rPr>
  </w:style>
  <w:style w:type="character" w:styleId="Ttulodellibro">
    <w:name w:val="Book Title"/>
    <w:uiPriority w:val="33"/>
    <w:qFormat/>
    <w:rsid w:val="0011381D"/>
    <w:rPr>
      <w:b/>
      <w:bCs/>
      <w:smallCaps/>
      <w:spacing w:val="5"/>
    </w:rPr>
  </w:style>
  <w:style w:type="paragraph" w:styleId="TDC4">
    <w:name w:val="toc 4"/>
    <w:basedOn w:val="Normal"/>
    <w:next w:val="Normal"/>
    <w:autoRedefine/>
    <w:uiPriority w:val="39"/>
    <w:unhideWhenUsed/>
    <w:rsid w:val="0011381D"/>
    <w:pPr>
      <w:spacing w:after="0" w:line="240" w:lineRule="auto"/>
    </w:pPr>
    <w:rPr>
      <w:rFonts w:eastAsia="Times New Roman"/>
      <w:lang w:val="es-CO" w:eastAsia="es-ES"/>
    </w:rPr>
  </w:style>
  <w:style w:type="paragraph" w:styleId="TDC5">
    <w:name w:val="toc 5"/>
    <w:basedOn w:val="Normal"/>
    <w:next w:val="Normal"/>
    <w:autoRedefine/>
    <w:uiPriority w:val="39"/>
    <w:unhideWhenUsed/>
    <w:rsid w:val="0011381D"/>
    <w:pPr>
      <w:spacing w:after="0" w:line="240" w:lineRule="auto"/>
    </w:pPr>
    <w:rPr>
      <w:rFonts w:eastAsia="Times New Roman"/>
      <w:lang w:val="es-CO" w:eastAsia="es-ES"/>
    </w:rPr>
  </w:style>
  <w:style w:type="paragraph" w:styleId="TDC6">
    <w:name w:val="toc 6"/>
    <w:basedOn w:val="Normal"/>
    <w:next w:val="Normal"/>
    <w:autoRedefine/>
    <w:uiPriority w:val="39"/>
    <w:unhideWhenUsed/>
    <w:rsid w:val="0011381D"/>
    <w:pPr>
      <w:spacing w:after="0" w:line="240" w:lineRule="auto"/>
    </w:pPr>
    <w:rPr>
      <w:rFonts w:eastAsia="Times New Roman"/>
      <w:lang w:val="es-CO" w:eastAsia="es-ES"/>
    </w:rPr>
  </w:style>
  <w:style w:type="paragraph" w:styleId="TDC7">
    <w:name w:val="toc 7"/>
    <w:basedOn w:val="Normal"/>
    <w:next w:val="Normal"/>
    <w:autoRedefine/>
    <w:uiPriority w:val="39"/>
    <w:unhideWhenUsed/>
    <w:rsid w:val="0011381D"/>
    <w:pPr>
      <w:spacing w:after="0" w:line="240" w:lineRule="auto"/>
    </w:pPr>
    <w:rPr>
      <w:rFonts w:eastAsia="Times New Roman"/>
      <w:lang w:val="es-CO" w:eastAsia="es-ES"/>
    </w:rPr>
  </w:style>
  <w:style w:type="paragraph" w:styleId="TDC8">
    <w:name w:val="toc 8"/>
    <w:basedOn w:val="Normal"/>
    <w:next w:val="Normal"/>
    <w:autoRedefine/>
    <w:uiPriority w:val="39"/>
    <w:unhideWhenUsed/>
    <w:rsid w:val="0011381D"/>
    <w:pPr>
      <w:spacing w:after="0" w:line="240" w:lineRule="auto"/>
    </w:pPr>
    <w:rPr>
      <w:rFonts w:eastAsia="Times New Roman"/>
      <w:lang w:val="es-CO" w:eastAsia="es-ES"/>
    </w:rPr>
  </w:style>
  <w:style w:type="paragraph" w:styleId="TDC9">
    <w:name w:val="toc 9"/>
    <w:basedOn w:val="Normal"/>
    <w:next w:val="Normal"/>
    <w:autoRedefine/>
    <w:uiPriority w:val="39"/>
    <w:unhideWhenUsed/>
    <w:rsid w:val="0011381D"/>
    <w:pPr>
      <w:spacing w:after="0" w:line="240" w:lineRule="auto"/>
    </w:pPr>
    <w:rPr>
      <w:rFonts w:eastAsia="Times New Roman"/>
      <w:lang w:val="es-CO" w:eastAsia="es-ES"/>
    </w:rPr>
  </w:style>
  <w:style w:type="paragraph" w:customStyle="1" w:styleId="Sangra2detindependiente1">
    <w:name w:val="Sangría 2 de t. independiente1"/>
    <w:basedOn w:val="Normal"/>
    <w:rsid w:val="0011381D"/>
    <w:pPr>
      <w:spacing w:after="0" w:line="240" w:lineRule="auto"/>
      <w:ind w:left="360"/>
      <w:jc w:val="both"/>
    </w:pPr>
    <w:rPr>
      <w:rFonts w:ascii="Arial" w:eastAsia="Times New Roman" w:hAnsi="Arial"/>
      <w:sz w:val="24"/>
      <w:szCs w:val="20"/>
      <w:lang w:val="es-CO" w:eastAsia="es-ES"/>
    </w:rPr>
  </w:style>
  <w:style w:type="character" w:customStyle="1" w:styleId="AsuntodelcomentarioCar">
    <w:name w:val="Asunto del comentario Car"/>
    <w:link w:val="Asuntodelcomentario"/>
    <w:uiPriority w:val="99"/>
    <w:rsid w:val="0011381D"/>
    <w:rPr>
      <w:rFonts w:ascii="Times New Roman" w:eastAsia="Times New Roman" w:hAnsi="Times New Roman"/>
      <w:b/>
      <w:bCs/>
      <w:lang w:val="es-ES_tradnl" w:eastAsia="es-ES"/>
    </w:rPr>
  </w:style>
  <w:style w:type="paragraph" w:styleId="Asuntodelcomentario">
    <w:name w:val="annotation subject"/>
    <w:basedOn w:val="Textocomentario"/>
    <w:next w:val="Textocomentario"/>
    <w:link w:val="AsuntodelcomentarioCar"/>
    <w:uiPriority w:val="99"/>
    <w:rsid w:val="0011381D"/>
    <w:rPr>
      <w:b/>
      <w:bCs/>
      <w:lang w:val="es-ES_tradnl"/>
    </w:rPr>
  </w:style>
  <w:style w:type="character" w:customStyle="1" w:styleId="AsuntodelcomentarioCar1">
    <w:name w:val="Asunto del comentario Car1"/>
    <w:basedOn w:val="TextocomentarioCar"/>
    <w:semiHidden/>
    <w:rsid w:val="0011381D"/>
    <w:rPr>
      <w:rFonts w:ascii="Times New Roman" w:eastAsia="Times New Roman" w:hAnsi="Times New Roman"/>
      <w:b/>
      <w:bCs/>
      <w:lang w:val="es-ES" w:eastAsia="en-US"/>
    </w:rPr>
  </w:style>
  <w:style w:type="paragraph" w:customStyle="1" w:styleId="BodyText22">
    <w:name w:val="Body Text 22"/>
    <w:basedOn w:val="Normal"/>
    <w:rsid w:val="0011381D"/>
    <w:pPr>
      <w:spacing w:after="0" w:line="240" w:lineRule="auto"/>
      <w:jc w:val="both"/>
    </w:pPr>
    <w:rPr>
      <w:rFonts w:ascii="Arial" w:eastAsia="Times New Roman" w:hAnsi="Arial"/>
      <w:sz w:val="24"/>
      <w:szCs w:val="20"/>
      <w:lang w:val="es-CO" w:eastAsia="es-CO"/>
    </w:rPr>
  </w:style>
  <w:style w:type="paragraph" w:customStyle="1" w:styleId="BodyText32">
    <w:name w:val="Body Text 32"/>
    <w:basedOn w:val="Normal"/>
    <w:rsid w:val="0011381D"/>
    <w:pPr>
      <w:spacing w:after="0" w:line="240" w:lineRule="auto"/>
      <w:jc w:val="both"/>
    </w:pPr>
    <w:rPr>
      <w:rFonts w:ascii="Arial" w:eastAsia="Times New Roman" w:hAnsi="Arial"/>
      <w:b/>
      <w:sz w:val="24"/>
      <w:szCs w:val="20"/>
      <w:lang w:val="es-CO" w:eastAsia="es-ES"/>
    </w:rPr>
  </w:style>
  <w:style w:type="paragraph" w:customStyle="1" w:styleId="Cuadros">
    <w:name w:val="Cuadros"/>
    <w:basedOn w:val="Encabezado"/>
    <w:autoRedefine/>
    <w:rsid w:val="0011381D"/>
    <w:pPr>
      <w:tabs>
        <w:tab w:val="clear" w:pos="4252"/>
        <w:tab w:val="clear" w:pos="8504"/>
      </w:tabs>
      <w:spacing w:after="0" w:line="240" w:lineRule="auto"/>
      <w:jc w:val="both"/>
    </w:pPr>
    <w:rPr>
      <w:rFonts w:ascii="Arial" w:eastAsia="Times New Roman" w:hAnsi="Arial"/>
      <w:color w:val="000000"/>
      <w:sz w:val="24"/>
      <w:szCs w:val="20"/>
      <w:lang w:val="es-CO" w:eastAsia="zh-CN"/>
    </w:rPr>
  </w:style>
  <w:style w:type="paragraph" w:customStyle="1" w:styleId="Textoindependiente10">
    <w:name w:val="Texto independiente(.1"/>
    <w:basedOn w:val="Normal"/>
    <w:link w:val="TextoindependienteCar0"/>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0">
    <w:name w:val="Texto independiente(. Car"/>
    <w:link w:val="Textoindependiente10"/>
    <w:rsid w:val="0011381D"/>
    <w:rPr>
      <w:rFonts w:ascii="Arial" w:eastAsia="Times New Roman" w:hAnsi="Arial"/>
      <w:spacing w:val="-2"/>
      <w:sz w:val="24"/>
      <w:lang w:val="es-ES_tradnl" w:eastAsia="es-ES"/>
    </w:rPr>
  </w:style>
  <w:style w:type="paragraph" w:customStyle="1" w:styleId="Textoindependiente32">
    <w:name w:val="Texto independiente 32"/>
    <w:basedOn w:val="Normal"/>
    <w:rsid w:val="0011381D"/>
    <w:pPr>
      <w:spacing w:after="0" w:line="240" w:lineRule="auto"/>
      <w:jc w:val="both"/>
    </w:pPr>
    <w:rPr>
      <w:rFonts w:ascii="Arial" w:eastAsia="Times New Roman" w:hAnsi="Arial"/>
      <w:szCs w:val="20"/>
      <w:lang w:val="es-CO" w:eastAsia="es-ES"/>
    </w:rPr>
  </w:style>
  <w:style w:type="character" w:customStyle="1" w:styleId="textonavy1">
    <w:name w:val="texto_navy1"/>
    <w:rsid w:val="0011381D"/>
    <w:rPr>
      <w:color w:val="000080"/>
    </w:rPr>
  </w:style>
  <w:style w:type="character" w:customStyle="1" w:styleId="SinespaciadoCar">
    <w:name w:val="Sin espaciado Car"/>
    <w:link w:val="Sinespaciado"/>
    <w:uiPriority w:val="1"/>
    <w:rsid w:val="0011381D"/>
    <w:rPr>
      <w:sz w:val="22"/>
      <w:szCs w:val="22"/>
      <w:lang w:val="es-ES" w:eastAsia="en-US"/>
    </w:rPr>
  </w:style>
  <w:style w:type="paragraph" w:customStyle="1" w:styleId="MARITZA6">
    <w:name w:val="MARITZA6"/>
    <w:basedOn w:val="Normal"/>
    <w:rsid w:val="0011381D"/>
    <w:pPr>
      <w:widowControl w:val="0"/>
      <w:tabs>
        <w:tab w:val="left" w:pos="-720"/>
        <w:tab w:val="left" w:pos="0"/>
      </w:tabs>
      <w:suppressAutoHyphens/>
      <w:spacing w:after="0" w:line="240" w:lineRule="auto"/>
      <w:jc w:val="center"/>
    </w:pPr>
    <w:rPr>
      <w:rFonts w:ascii="Sans Serif 12cpi" w:eastAsia="Times New Roman" w:hAnsi="Sans Serif 12cpi"/>
      <w:b/>
      <w:snapToGrid w:val="0"/>
      <w:spacing w:val="-2"/>
      <w:sz w:val="24"/>
      <w:szCs w:val="20"/>
      <w:lang w:val="es-ES_tradnl" w:eastAsia="es-ES"/>
    </w:rPr>
  </w:style>
  <w:style w:type="paragraph" w:customStyle="1" w:styleId="normalmaria">
    <w:name w:val="normalmaria"/>
    <w:basedOn w:val="Normal"/>
    <w:rsid w:val="0011381D"/>
    <w:pPr>
      <w:snapToGrid w:val="0"/>
      <w:spacing w:after="0" w:line="240" w:lineRule="auto"/>
    </w:pPr>
    <w:rPr>
      <w:rFonts w:ascii="Book Antiqua" w:hAnsi="Book Antiqua"/>
      <w:i/>
      <w:iCs/>
      <w:sz w:val="24"/>
      <w:szCs w:val="24"/>
      <w:lang w:eastAsia="es-ES"/>
    </w:rPr>
  </w:style>
  <w:style w:type="paragraph" w:styleId="Textonotaalfinal">
    <w:name w:val="endnote text"/>
    <w:basedOn w:val="Normal"/>
    <w:link w:val="TextonotaalfinalCar"/>
    <w:uiPriority w:val="99"/>
    <w:rsid w:val="0011381D"/>
    <w:pPr>
      <w:spacing w:after="0" w:line="240" w:lineRule="auto"/>
    </w:pPr>
    <w:rPr>
      <w:rFonts w:ascii="Times New Roman" w:eastAsia="Times New Roman" w:hAnsi="Times New Roman"/>
      <w:sz w:val="20"/>
      <w:szCs w:val="20"/>
      <w:lang w:eastAsia="es-ES"/>
    </w:rPr>
  </w:style>
  <w:style w:type="character" w:customStyle="1" w:styleId="TextonotaalfinalCar">
    <w:name w:val="Texto nota al final Car"/>
    <w:basedOn w:val="Fuentedeprrafopredeter"/>
    <w:link w:val="Textonotaalfinal"/>
    <w:uiPriority w:val="99"/>
    <w:rsid w:val="0011381D"/>
    <w:rPr>
      <w:rFonts w:ascii="Times New Roman" w:eastAsia="Times New Roman" w:hAnsi="Times New Roman"/>
      <w:lang w:val="es-ES" w:eastAsia="es-ES"/>
    </w:rPr>
  </w:style>
  <w:style w:type="character" w:styleId="Refdenotaalfinal">
    <w:name w:val="endnote reference"/>
    <w:rsid w:val="0011381D"/>
    <w:rPr>
      <w:vertAlign w:val="superscript"/>
    </w:rPr>
  </w:style>
  <w:style w:type="character" w:customStyle="1" w:styleId="A9">
    <w:name w:val="A9"/>
    <w:rsid w:val="0011381D"/>
    <w:rPr>
      <w:color w:val="211D1E"/>
      <w:sz w:val="19"/>
      <w:szCs w:val="19"/>
    </w:rPr>
  </w:style>
  <w:style w:type="paragraph" w:customStyle="1" w:styleId="NormalSencillo">
    <w:name w:val="Normal Sencillo"/>
    <w:basedOn w:val="Normal"/>
    <w:next w:val="Normal"/>
    <w:link w:val="NormalSencilloChar"/>
    <w:rsid w:val="0011381D"/>
    <w:pPr>
      <w:suppressAutoHyphens/>
      <w:spacing w:after="0" w:line="240" w:lineRule="auto"/>
      <w:jc w:val="both"/>
    </w:pPr>
    <w:rPr>
      <w:rFonts w:ascii="Arial" w:eastAsia="Times New Roman" w:hAnsi="Arial"/>
      <w:sz w:val="20"/>
      <w:szCs w:val="20"/>
      <w:lang w:val="es-ES_tradnl" w:eastAsia="es-ES"/>
    </w:rPr>
  </w:style>
  <w:style w:type="character" w:customStyle="1" w:styleId="NormalSencilloChar">
    <w:name w:val="Normal Sencillo Char"/>
    <w:link w:val="NormalSencillo"/>
    <w:locked/>
    <w:rsid w:val="0011381D"/>
    <w:rPr>
      <w:rFonts w:ascii="Arial" w:eastAsia="Times New Roman" w:hAnsi="Arial"/>
      <w:lang w:val="es-ES_tradnl" w:eastAsia="es-ES"/>
    </w:rPr>
  </w:style>
  <w:style w:type="paragraph" w:customStyle="1" w:styleId="Normalmaria0">
    <w:name w:val="Normal.maria"/>
    <w:link w:val="NormalmariaCar1"/>
    <w:rsid w:val="0011381D"/>
    <w:pPr>
      <w:widowControl w:val="0"/>
    </w:pPr>
    <w:rPr>
      <w:rFonts w:ascii="Book Antiqua" w:eastAsia="Times New Roman" w:hAnsi="Book Antiqua"/>
      <w:i/>
      <w:iCs/>
      <w:kern w:val="16"/>
      <w:position w:val="-6"/>
      <w:sz w:val="24"/>
      <w:szCs w:val="24"/>
      <w:lang w:val="es-ES_tradnl" w:eastAsia="es-ES"/>
    </w:rPr>
  </w:style>
  <w:style w:type="character" w:customStyle="1" w:styleId="NormalmariaCar1">
    <w:name w:val="Normal.maria Car1"/>
    <w:link w:val="Normalmaria0"/>
    <w:locked/>
    <w:rsid w:val="0011381D"/>
    <w:rPr>
      <w:rFonts w:ascii="Book Antiqua" w:eastAsia="Times New Roman" w:hAnsi="Book Antiqua"/>
      <w:i/>
      <w:iCs/>
      <w:kern w:val="16"/>
      <w:position w:val="-6"/>
      <w:sz w:val="24"/>
      <w:szCs w:val="24"/>
      <w:lang w:val="es-ES_tradnl" w:eastAsia="es-ES"/>
    </w:rPr>
  </w:style>
  <w:style w:type="paragraph" w:customStyle="1" w:styleId="Estilo3">
    <w:name w:val="Estilo3"/>
    <w:basedOn w:val="Normal"/>
    <w:link w:val="Estilo3Car"/>
    <w:qFormat/>
    <w:rsid w:val="0011381D"/>
    <w:pPr>
      <w:spacing w:after="0" w:line="240" w:lineRule="auto"/>
    </w:pPr>
    <w:rPr>
      <w:rFonts w:ascii="Times New Roman" w:eastAsia="Times New Roman" w:hAnsi="Times New Roman"/>
      <w:sz w:val="24"/>
      <w:szCs w:val="24"/>
      <w:lang w:eastAsia="es-ES"/>
    </w:rPr>
  </w:style>
  <w:style w:type="character" w:customStyle="1" w:styleId="Estilo3Car">
    <w:name w:val="Estilo3 Car"/>
    <w:link w:val="Estilo3"/>
    <w:rsid w:val="0011381D"/>
    <w:rPr>
      <w:rFonts w:ascii="Times New Roman" w:eastAsia="Times New Roman" w:hAnsi="Times New Roman"/>
      <w:sz w:val="24"/>
      <w:szCs w:val="24"/>
      <w:lang w:val="es-ES" w:eastAsia="es-ES"/>
    </w:rPr>
  </w:style>
  <w:style w:type="paragraph" w:customStyle="1" w:styleId="Textoindependiente33">
    <w:name w:val="Texto independiente 33"/>
    <w:basedOn w:val="Normal"/>
    <w:uiPriority w:val="99"/>
    <w:rsid w:val="0011381D"/>
    <w:pPr>
      <w:widowControl w:val="0"/>
      <w:spacing w:after="0" w:line="240" w:lineRule="auto"/>
    </w:pPr>
    <w:rPr>
      <w:rFonts w:ascii="Times New Roman" w:eastAsia="Times New Roman" w:hAnsi="Times New Roman"/>
      <w:b/>
      <w:szCs w:val="20"/>
      <w:u w:val="single"/>
      <w:lang w:val="es-CO" w:eastAsia="es-ES"/>
    </w:rPr>
  </w:style>
  <w:style w:type="paragraph" w:customStyle="1" w:styleId="Textoindependiente22">
    <w:name w:val="Texto independiente 22"/>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fr2">
    <w:name w:val="fr2"/>
    <w:basedOn w:val="Normal"/>
    <w:uiPriority w:val="99"/>
    <w:rsid w:val="0011381D"/>
    <w:pPr>
      <w:autoSpaceDE w:val="0"/>
      <w:autoSpaceDN w:val="0"/>
      <w:spacing w:after="0" w:line="338" w:lineRule="auto"/>
      <w:jc w:val="both"/>
    </w:pPr>
    <w:rPr>
      <w:rFonts w:ascii="Arial" w:eastAsia="Times New Roman" w:hAnsi="Arial" w:cs="Arial"/>
      <w:sz w:val="20"/>
      <w:szCs w:val="20"/>
      <w:lang w:eastAsia="es-ES"/>
    </w:rPr>
  </w:style>
  <w:style w:type="paragraph" w:styleId="Listaconvietas">
    <w:name w:val="List Bullet"/>
    <w:basedOn w:val="Normal"/>
    <w:autoRedefine/>
    <w:rsid w:val="0011381D"/>
    <w:pPr>
      <w:tabs>
        <w:tab w:val="num" w:pos="360"/>
      </w:tabs>
      <w:spacing w:after="0" w:line="240" w:lineRule="auto"/>
      <w:ind w:left="360" w:hanging="360"/>
    </w:pPr>
    <w:rPr>
      <w:rFonts w:ascii="Times New Roman" w:eastAsia="Times New Roman" w:hAnsi="Times New Roman"/>
      <w:sz w:val="20"/>
      <w:szCs w:val="20"/>
      <w:lang w:val="es-CO" w:eastAsia="es-ES"/>
    </w:rPr>
  </w:style>
  <w:style w:type="paragraph" w:customStyle="1" w:styleId="CM7">
    <w:name w:val="CM7"/>
    <w:basedOn w:val="Default"/>
    <w:next w:val="Default"/>
    <w:uiPriority w:val="99"/>
    <w:rsid w:val="0011381D"/>
    <w:pPr>
      <w:spacing w:line="276" w:lineRule="atLeast"/>
    </w:pPr>
    <w:rPr>
      <w:rFonts w:eastAsia="Calibri"/>
      <w:color w:val="auto"/>
      <w:lang w:val="es-ES" w:eastAsia="en-US"/>
    </w:rPr>
  </w:style>
  <w:style w:type="paragraph" w:customStyle="1" w:styleId="CM57">
    <w:name w:val="CM57"/>
    <w:basedOn w:val="Default"/>
    <w:next w:val="Default"/>
    <w:uiPriority w:val="99"/>
    <w:rsid w:val="0011381D"/>
    <w:pPr>
      <w:numPr>
        <w:numId w:val="2"/>
      </w:numPr>
      <w:tabs>
        <w:tab w:val="clear" w:pos="360"/>
      </w:tabs>
      <w:ind w:left="0" w:firstLine="0"/>
    </w:pPr>
    <w:rPr>
      <w:rFonts w:eastAsia="Calibri"/>
      <w:color w:val="auto"/>
      <w:lang w:val="es-ES" w:eastAsia="en-US"/>
    </w:rPr>
  </w:style>
  <w:style w:type="paragraph" w:customStyle="1" w:styleId="bodytext280">
    <w:name w:val="bodytext28"/>
    <w:basedOn w:val="Normal"/>
    <w:rsid w:val="0011381D"/>
    <w:pPr>
      <w:overflowPunct w:val="0"/>
      <w:autoSpaceDE w:val="0"/>
      <w:autoSpaceDN w:val="0"/>
      <w:spacing w:after="0" w:line="240" w:lineRule="auto"/>
      <w:jc w:val="both"/>
    </w:pPr>
    <w:rPr>
      <w:rFonts w:ascii="Arial" w:eastAsia="Times New Roman" w:hAnsi="Arial" w:cs="Arial"/>
      <w:lang w:eastAsia="es-ES"/>
    </w:rPr>
  </w:style>
  <w:style w:type="paragraph" w:styleId="Lista3">
    <w:name w:val="List 3"/>
    <w:basedOn w:val="Normal"/>
    <w:rsid w:val="0011381D"/>
    <w:pPr>
      <w:spacing w:after="0" w:line="240" w:lineRule="auto"/>
      <w:ind w:left="849" w:hanging="283"/>
      <w:contextualSpacing/>
    </w:pPr>
    <w:rPr>
      <w:rFonts w:ascii="Times New Roman" w:eastAsia="Times New Roman" w:hAnsi="Times New Roman"/>
      <w:sz w:val="20"/>
      <w:szCs w:val="20"/>
      <w:lang w:eastAsia="es-ES"/>
    </w:rPr>
  </w:style>
  <w:style w:type="paragraph" w:styleId="Lista4">
    <w:name w:val="List 4"/>
    <w:basedOn w:val="Normal"/>
    <w:rsid w:val="0011381D"/>
    <w:pPr>
      <w:spacing w:after="0" w:line="240" w:lineRule="auto"/>
      <w:ind w:left="1132" w:hanging="283"/>
      <w:contextualSpacing/>
    </w:pPr>
    <w:rPr>
      <w:rFonts w:ascii="Times New Roman" w:eastAsia="Times New Roman" w:hAnsi="Times New Roman"/>
      <w:sz w:val="20"/>
      <w:szCs w:val="20"/>
      <w:lang w:eastAsia="es-ES"/>
    </w:rPr>
  </w:style>
  <w:style w:type="paragraph" w:styleId="Lista5">
    <w:name w:val="List 5"/>
    <w:basedOn w:val="Normal"/>
    <w:rsid w:val="0011381D"/>
    <w:pPr>
      <w:spacing w:after="0" w:line="240" w:lineRule="auto"/>
      <w:ind w:left="1415" w:hanging="283"/>
      <w:contextualSpacing/>
    </w:pPr>
    <w:rPr>
      <w:rFonts w:ascii="Times New Roman" w:eastAsia="Times New Roman" w:hAnsi="Times New Roman"/>
      <w:sz w:val="20"/>
      <w:szCs w:val="20"/>
      <w:lang w:eastAsia="es-ES"/>
    </w:rPr>
  </w:style>
  <w:style w:type="paragraph" w:styleId="Encabezadodemensaje">
    <w:name w:val="Message Header"/>
    <w:basedOn w:val="Normal"/>
    <w:link w:val="EncabezadodemensajeCar"/>
    <w:rsid w:val="0011381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sz w:val="24"/>
      <w:szCs w:val="24"/>
      <w:lang w:eastAsia="es-ES"/>
    </w:rPr>
  </w:style>
  <w:style w:type="character" w:customStyle="1" w:styleId="EncabezadodemensajeCar">
    <w:name w:val="Encabezado de mensaje Car"/>
    <w:basedOn w:val="Fuentedeprrafopredeter"/>
    <w:link w:val="Encabezadodemensaje"/>
    <w:rsid w:val="0011381D"/>
    <w:rPr>
      <w:rFonts w:ascii="Cambria" w:eastAsia="Times New Roman" w:hAnsi="Cambria"/>
      <w:sz w:val="24"/>
      <w:szCs w:val="24"/>
      <w:shd w:val="pct20" w:color="auto" w:fill="auto"/>
      <w:lang w:val="es-ES" w:eastAsia="es-ES"/>
    </w:rPr>
  </w:style>
  <w:style w:type="paragraph" w:styleId="Cierre">
    <w:name w:val="Closing"/>
    <w:basedOn w:val="Normal"/>
    <w:link w:val="CierreCar"/>
    <w:rsid w:val="0011381D"/>
    <w:pPr>
      <w:spacing w:after="0" w:line="240" w:lineRule="auto"/>
      <w:ind w:left="4252"/>
    </w:pPr>
    <w:rPr>
      <w:rFonts w:ascii="Times New Roman" w:eastAsia="Times New Roman" w:hAnsi="Times New Roman"/>
      <w:sz w:val="20"/>
      <w:szCs w:val="20"/>
      <w:lang w:eastAsia="es-ES"/>
    </w:rPr>
  </w:style>
  <w:style w:type="character" w:customStyle="1" w:styleId="CierreCar">
    <w:name w:val="Cierre Car"/>
    <w:basedOn w:val="Fuentedeprrafopredeter"/>
    <w:link w:val="Cierre"/>
    <w:rsid w:val="0011381D"/>
    <w:rPr>
      <w:rFonts w:ascii="Times New Roman" w:eastAsia="Times New Roman" w:hAnsi="Times New Roman"/>
      <w:lang w:val="es-ES" w:eastAsia="es-ES"/>
    </w:rPr>
  </w:style>
  <w:style w:type="paragraph" w:styleId="Listaconvietas2">
    <w:name w:val="List Bullet 2"/>
    <w:basedOn w:val="Normal"/>
    <w:rsid w:val="0011381D"/>
    <w:pPr>
      <w:tabs>
        <w:tab w:val="num" w:pos="643"/>
      </w:tabs>
      <w:spacing w:after="0" w:line="240" w:lineRule="auto"/>
      <w:ind w:left="643" w:hanging="360"/>
      <w:contextualSpacing/>
    </w:pPr>
    <w:rPr>
      <w:rFonts w:ascii="Times New Roman" w:eastAsia="Times New Roman" w:hAnsi="Times New Roman"/>
      <w:sz w:val="20"/>
      <w:szCs w:val="20"/>
      <w:lang w:eastAsia="es-ES"/>
    </w:rPr>
  </w:style>
  <w:style w:type="paragraph" w:styleId="Listaconvietas3">
    <w:name w:val="List Bullet 3"/>
    <w:basedOn w:val="Normal"/>
    <w:rsid w:val="0011381D"/>
    <w:pPr>
      <w:tabs>
        <w:tab w:val="num" w:pos="360"/>
      </w:tabs>
      <w:spacing w:after="0" w:line="240" w:lineRule="auto"/>
      <w:ind w:left="360" w:hanging="360"/>
      <w:contextualSpacing/>
    </w:pPr>
    <w:rPr>
      <w:rFonts w:ascii="Times New Roman" w:eastAsia="Times New Roman" w:hAnsi="Times New Roman"/>
      <w:sz w:val="20"/>
      <w:szCs w:val="20"/>
      <w:lang w:eastAsia="es-ES"/>
    </w:rPr>
  </w:style>
  <w:style w:type="paragraph" w:customStyle="1" w:styleId="ListaCC">
    <w:name w:val="Lista CC."/>
    <w:basedOn w:val="Normal"/>
    <w:rsid w:val="0011381D"/>
    <w:pPr>
      <w:spacing w:after="0" w:line="240" w:lineRule="auto"/>
    </w:pPr>
    <w:rPr>
      <w:rFonts w:ascii="Times New Roman" w:eastAsia="Times New Roman" w:hAnsi="Times New Roman"/>
      <w:sz w:val="20"/>
      <w:szCs w:val="20"/>
      <w:lang w:eastAsia="es-ES"/>
    </w:rPr>
  </w:style>
  <w:style w:type="paragraph" w:styleId="Continuarlista">
    <w:name w:val="List Continue"/>
    <w:basedOn w:val="Normal"/>
    <w:rsid w:val="0011381D"/>
    <w:pPr>
      <w:spacing w:after="120" w:line="240" w:lineRule="auto"/>
      <w:ind w:left="283"/>
      <w:contextualSpacing/>
    </w:pPr>
    <w:rPr>
      <w:rFonts w:ascii="Times New Roman" w:eastAsia="Times New Roman" w:hAnsi="Times New Roman"/>
      <w:sz w:val="20"/>
      <w:szCs w:val="20"/>
      <w:lang w:eastAsia="es-ES"/>
    </w:rPr>
  </w:style>
  <w:style w:type="paragraph" w:styleId="Continuarlista2">
    <w:name w:val="List Continue 2"/>
    <w:basedOn w:val="Normal"/>
    <w:rsid w:val="0011381D"/>
    <w:pPr>
      <w:numPr>
        <w:numId w:val="3"/>
      </w:numPr>
      <w:tabs>
        <w:tab w:val="clear" w:pos="926"/>
      </w:tabs>
      <w:spacing w:after="120" w:line="240" w:lineRule="auto"/>
      <w:ind w:left="566" w:firstLine="0"/>
      <w:contextualSpacing/>
    </w:pPr>
    <w:rPr>
      <w:rFonts w:ascii="Times New Roman" w:eastAsia="Times New Roman" w:hAnsi="Times New Roman"/>
      <w:sz w:val="20"/>
      <w:szCs w:val="20"/>
      <w:lang w:eastAsia="es-ES"/>
    </w:rPr>
  </w:style>
  <w:style w:type="paragraph" w:styleId="Continuarlista4">
    <w:name w:val="List Continue 4"/>
    <w:basedOn w:val="Normal"/>
    <w:rsid w:val="0011381D"/>
    <w:pPr>
      <w:numPr>
        <w:numId w:val="1"/>
      </w:numPr>
      <w:tabs>
        <w:tab w:val="clear" w:pos="360"/>
      </w:tabs>
      <w:spacing w:after="120" w:line="240" w:lineRule="auto"/>
      <w:ind w:left="1132" w:firstLine="0"/>
      <w:contextualSpacing/>
    </w:pPr>
    <w:rPr>
      <w:rFonts w:ascii="Times New Roman" w:eastAsia="Times New Roman" w:hAnsi="Times New Roman"/>
      <w:sz w:val="20"/>
      <w:szCs w:val="20"/>
      <w:lang w:eastAsia="es-ES"/>
    </w:rPr>
  </w:style>
  <w:style w:type="paragraph" w:styleId="Epgrafe0">
    <w:name w:val="caption"/>
    <w:basedOn w:val="Normal"/>
    <w:next w:val="Normal"/>
    <w:unhideWhenUsed/>
    <w:qFormat/>
    <w:rsid w:val="0011381D"/>
    <w:pPr>
      <w:spacing w:after="0" w:line="240" w:lineRule="auto"/>
    </w:pPr>
    <w:rPr>
      <w:rFonts w:ascii="Times New Roman" w:eastAsia="Times New Roman" w:hAnsi="Times New Roman"/>
      <w:b/>
      <w:bCs/>
      <w:sz w:val="20"/>
      <w:szCs w:val="20"/>
      <w:lang w:eastAsia="es-ES"/>
    </w:rPr>
  </w:style>
  <w:style w:type="paragraph" w:styleId="Firma">
    <w:name w:val="Signature"/>
    <w:basedOn w:val="Normal"/>
    <w:link w:val="FirmaCar"/>
    <w:rsid w:val="0011381D"/>
    <w:pPr>
      <w:spacing w:after="0" w:line="240" w:lineRule="auto"/>
      <w:ind w:left="4252"/>
    </w:pPr>
    <w:rPr>
      <w:rFonts w:ascii="Times New Roman" w:eastAsia="Times New Roman" w:hAnsi="Times New Roman"/>
      <w:sz w:val="20"/>
      <w:szCs w:val="20"/>
      <w:lang w:eastAsia="es-ES"/>
    </w:rPr>
  </w:style>
  <w:style w:type="character" w:customStyle="1" w:styleId="FirmaCar">
    <w:name w:val="Firma Car"/>
    <w:basedOn w:val="Fuentedeprrafopredeter"/>
    <w:link w:val="Firma"/>
    <w:rsid w:val="0011381D"/>
    <w:rPr>
      <w:rFonts w:ascii="Times New Roman" w:eastAsia="Times New Roman" w:hAnsi="Times New Roman"/>
      <w:lang w:val="es-ES" w:eastAsia="es-ES"/>
    </w:rPr>
  </w:style>
  <w:style w:type="paragraph" w:customStyle="1" w:styleId="Firmapuesto">
    <w:name w:val="Firma puesto"/>
    <w:basedOn w:val="Firma"/>
    <w:rsid w:val="0011381D"/>
  </w:style>
  <w:style w:type="paragraph" w:styleId="Textoindependienteprimerasangra">
    <w:name w:val="Body Text First Indent"/>
    <w:basedOn w:val="Textoindependiente"/>
    <w:link w:val="TextoindependienteprimerasangraCar"/>
    <w:rsid w:val="0011381D"/>
    <w:pPr>
      <w:spacing w:after="120"/>
      <w:ind w:firstLine="210"/>
      <w:jc w:val="left"/>
    </w:pPr>
    <w:rPr>
      <w:rFonts w:ascii="Times New Roman" w:eastAsia="Times New Roman" w:hAnsi="Times New Roman"/>
    </w:rPr>
  </w:style>
  <w:style w:type="character" w:customStyle="1" w:styleId="TextoindependienteprimerasangraCar">
    <w:name w:val="Texto independiente primera sangría Car"/>
    <w:basedOn w:val="TextoindependienteCar"/>
    <w:link w:val="Textoindependienteprimerasangra"/>
    <w:rsid w:val="0011381D"/>
    <w:rPr>
      <w:rFonts w:ascii="Times New Roman" w:eastAsia="Times New Roman" w:hAnsi="Times New Roman"/>
      <w:lang w:val="es-ES" w:eastAsia="es-ES"/>
    </w:rPr>
  </w:style>
  <w:style w:type="paragraph" w:styleId="Textoindependienteprimerasangra2">
    <w:name w:val="Body Text First Indent 2"/>
    <w:basedOn w:val="Sangradetextonormal"/>
    <w:link w:val="Textoindependienteprimerasangra2Car"/>
    <w:rsid w:val="0011381D"/>
    <w:pPr>
      <w:ind w:firstLine="210"/>
    </w:pPr>
  </w:style>
  <w:style w:type="character" w:customStyle="1" w:styleId="Textoindependienteprimerasangra2Car">
    <w:name w:val="Texto independiente primera sangría 2 Car"/>
    <w:basedOn w:val="SangradetextonormalCar"/>
    <w:link w:val="Textoindependienteprimerasangra2"/>
    <w:rsid w:val="0011381D"/>
    <w:rPr>
      <w:rFonts w:ascii="Times New Roman" w:eastAsia="Times New Roman" w:hAnsi="Times New Roman"/>
      <w:lang w:val="es-ES" w:eastAsia="es-ES"/>
    </w:rPr>
  </w:style>
  <w:style w:type="paragraph" w:customStyle="1" w:styleId="Sangra2detindependiente2">
    <w:name w:val="Sangría 2 de t. independiente2"/>
    <w:basedOn w:val="Normal"/>
    <w:rsid w:val="0011381D"/>
    <w:pPr>
      <w:spacing w:after="0" w:line="240" w:lineRule="auto"/>
      <w:ind w:left="360"/>
      <w:jc w:val="both"/>
    </w:pPr>
    <w:rPr>
      <w:rFonts w:ascii="Arial" w:eastAsia="Times New Roman" w:hAnsi="Arial"/>
      <w:sz w:val="24"/>
      <w:szCs w:val="20"/>
      <w:lang w:eastAsia="es-ES"/>
    </w:rPr>
  </w:style>
  <w:style w:type="paragraph" w:customStyle="1" w:styleId="tablafinanc">
    <w:name w:val="tabla financ"/>
    <w:basedOn w:val="Normal"/>
    <w:rsid w:val="0011381D"/>
    <w:pPr>
      <w:spacing w:after="0" w:line="240" w:lineRule="auto"/>
      <w:jc w:val="both"/>
    </w:pPr>
    <w:rPr>
      <w:rFonts w:ascii="Arial" w:eastAsia="Times New Roman" w:hAnsi="Arial"/>
      <w:b/>
      <w:szCs w:val="20"/>
      <w:lang w:eastAsia="es-ES"/>
    </w:rPr>
  </w:style>
  <w:style w:type="paragraph" w:styleId="TtulodeTDC">
    <w:name w:val="TOC Heading"/>
    <w:basedOn w:val="Ttulo1"/>
    <w:next w:val="Normal"/>
    <w:uiPriority w:val="39"/>
    <w:semiHidden/>
    <w:unhideWhenUsed/>
    <w:qFormat/>
    <w:rsid w:val="0011381D"/>
    <w:pPr>
      <w:keepLines/>
      <w:spacing w:before="480" w:line="276" w:lineRule="auto"/>
      <w:outlineLvl w:val="9"/>
    </w:pPr>
    <w:rPr>
      <w:rFonts w:ascii="Cambria" w:hAnsi="Cambria"/>
      <w:b/>
      <w:bCs/>
      <w:color w:val="365F91"/>
      <w:sz w:val="28"/>
      <w:szCs w:val="28"/>
      <w:u w:val="none"/>
      <w:lang w:eastAsia="en-US"/>
    </w:rPr>
  </w:style>
  <w:style w:type="paragraph" w:customStyle="1" w:styleId="xl66">
    <w:name w:val="xl66"/>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7">
    <w:name w:val="xl67"/>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8">
    <w:name w:val="xl68"/>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69">
    <w:name w:val="xl69"/>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70">
    <w:name w:val="xl70"/>
    <w:basedOn w:val="Normal"/>
    <w:rsid w:val="0011381D"/>
    <w:pP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1">
    <w:name w:val="xl71"/>
    <w:basedOn w:val="Normal"/>
    <w:rsid w:val="0011381D"/>
    <w:pPr>
      <w:shd w:val="clear" w:color="000000" w:fill="FFFFFF"/>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2">
    <w:name w:val="xl72"/>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3">
    <w:name w:val="xl73"/>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4">
    <w:name w:val="xl74"/>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ES"/>
    </w:rPr>
  </w:style>
  <w:style w:type="paragraph" w:customStyle="1" w:styleId="xl75">
    <w:name w:val="xl75"/>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6">
    <w:name w:val="xl76"/>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7">
    <w:name w:val="xl77"/>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8">
    <w:name w:val="xl78"/>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9">
    <w:name w:val="xl79"/>
    <w:basedOn w:val="Normal"/>
    <w:rsid w:val="0011381D"/>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80">
    <w:name w:val="xl80"/>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81">
    <w:name w:val="xl81"/>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es-ES"/>
    </w:rPr>
  </w:style>
  <w:style w:type="paragraph" w:styleId="Continuarlista3">
    <w:name w:val="List Continue 3"/>
    <w:basedOn w:val="Normal"/>
    <w:rsid w:val="0011381D"/>
    <w:pPr>
      <w:spacing w:after="120" w:line="240" w:lineRule="auto"/>
      <w:ind w:left="849"/>
      <w:contextualSpacing/>
    </w:pPr>
    <w:rPr>
      <w:rFonts w:ascii="Times New Roman" w:eastAsia="Times New Roman" w:hAnsi="Times New Roman"/>
      <w:sz w:val="20"/>
      <w:szCs w:val="20"/>
      <w:lang w:eastAsia="es-ES"/>
    </w:rPr>
  </w:style>
  <w:style w:type="paragraph" w:customStyle="1" w:styleId="CM59">
    <w:name w:val="CM59"/>
    <w:basedOn w:val="Default"/>
    <w:next w:val="Default"/>
    <w:rsid w:val="0011381D"/>
    <w:pPr>
      <w:widowControl w:val="0"/>
      <w:spacing w:after="245"/>
    </w:pPr>
    <w:rPr>
      <w:rFonts w:ascii="Arial Narrow" w:hAnsi="Arial Narrow" w:cs="Times New Roman"/>
      <w:color w:val="auto"/>
      <w:lang w:val="es-ES" w:eastAsia="es-ES"/>
    </w:rPr>
  </w:style>
  <w:style w:type="paragraph" w:customStyle="1" w:styleId="CM56">
    <w:name w:val="CM56"/>
    <w:basedOn w:val="Default"/>
    <w:next w:val="Default"/>
    <w:rsid w:val="0011381D"/>
    <w:pPr>
      <w:widowControl w:val="0"/>
      <w:spacing w:after="488"/>
    </w:pPr>
    <w:rPr>
      <w:rFonts w:ascii="Arial Narrow" w:hAnsi="Arial Narrow" w:cs="Times New Roman"/>
      <w:color w:val="auto"/>
      <w:lang w:val="es-ES" w:eastAsia="es-ES"/>
    </w:rPr>
  </w:style>
  <w:style w:type="paragraph" w:customStyle="1" w:styleId="CM3">
    <w:name w:val="CM3"/>
    <w:basedOn w:val="Default"/>
    <w:next w:val="Default"/>
    <w:rsid w:val="0011381D"/>
    <w:pPr>
      <w:widowControl w:val="0"/>
      <w:spacing w:line="248" w:lineRule="atLeast"/>
    </w:pPr>
    <w:rPr>
      <w:rFonts w:ascii="Arial Narrow" w:hAnsi="Arial Narrow" w:cs="Times New Roman"/>
      <w:color w:val="auto"/>
      <w:lang w:val="es-ES" w:eastAsia="es-ES"/>
    </w:rPr>
  </w:style>
  <w:style w:type="paragraph" w:customStyle="1" w:styleId="CM31">
    <w:name w:val="CM31"/>
    <w:basedOn w:val="Default"/>
    <w:next w:val="Default"/>
    <w:rsid w:val="0011381D"/>
    <w:pPr>
      <w:widowControl w:val="0"/>
      <w:spacing w:line="246" w:lineRule="atLeast"/>
    </w:pPr>
    <w:rPr>
      <w:rFonts w:ascii="Arial Narrow" w:hAnsi="Arial Narrow" w:cs="Times New Roman"/>
      <w:color w:val="auto"/>
      <w:lang w:val="es-ES" w:eastAsia="es-ES"/>
    </w:rPr>
  </w:style>
  <w:style w:type="paragraph" w:customStyle="1" w:styleId="Sangradet">
    <w:name w:val="Sangría de t"/>
    <w:aliases w:val="independiente"/>
    <w:basedOn w:val="Normal"/>
    <w:rsid w:val="0011381D"/>
    <w:pPr>
      <w:numPr>
        <w:ilvl w:val="12"/>
      </w:numPr>
      <w:autoSpaceDE w:val="0"/>
      <w:autoSpaceDN w:val="0"/>
      <w:spacing w:after="0" w:line="240" w:lineRule="auto"/>
      <w:jc w:val="both"/>
    </w:pPr>
    <w:rPr>
      <w:rFonts w:ascii="Arial" w:eastAsia="Times New Roman" w:hAnsi="Arial" w:cs="Arial"/>
      <w:lang w:val="es-ES_tradnl" w:eastAsia="es-ES"/>
    </w:rPr>
  </w:style>
  <w:style w:type="paragraph" w:customStyle="1" w:styleId="wfxRecipient">
    <w:name w:val="wfxRecipient"/>
    <w:basedOn w:val="Normal"/>
    <w:rsid w:val="0011381D"/>
    <w:pPr>
      <w:spacing w:after="0" w:line="240" w:lineRule="auto"/>
    </w:pPr>
    <w:rPr>
      <w:rFonts w:ascii="Times New Roman" w:eastAsia="Times New Roman" w:hAnsi="Times New Roman"/>
      <w:sz w:val="24"/>
      <w:szCs w:val="20"/>
      <w:lang w:val="es-ES_tradnl"/>
    </w:rPr>
  </w:style>
  <w:style w:type="paragraph" w:customStyle="1" w:styleId="Prrafodelista1">
    <w:name w:val="Párrafo de lista1"/>
    <w:basedOn w:val="Normal"/>
    <w:qFormat/>
    <w:rsid w:val="0011381D"/>
    <w:pPr>
      <w:spacing w:after="0" w:line="240" w:lineRule="auto"/>
      <w:ind w:left="720"/>
      <w:contextualSpacing/>
      <w:jc w:val="both"/>
    </w:pPr>
    <w:rPr>
      <w:rFonts w:ascii="Times New Roman" w:eastAsia="Times New Roman" w:hAnsi="Times New Roman"/>
      <w:sz w:val="20"/>
      <w:szCs w:val="20"/>
      <w:lang w:val="es-CO" w:eastAsia="es-ES"/>
    </w:rPr>
  </w:style>
  <w:style w:type="paragraph" w:customStyle="1" w:styleId="ecmsonormal">
    <w:name w:val="ec_msonormal"/>
    <w:basedOn w:val="Normal"/>
    <w:rsid w:val="0011381D"/>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d">
    <w:name w:val="td"/>
    <w:basedOn w:val="Fuentedeprrafopredeter"/>
    <w:rsid w:val="0011381D"/>
  </w:style>
  <w:style w:type="paragraph" w:customStyle="1" w:styleId="CarCarCarCarCarCarCar">
    <w:name w:val="Car Car Car Car Car Car Car"/>
    <w:basedOn w:val="Normal"/>
    <w:rsid w:val="0011381D"/>
    <w:pPr>
      <w:spacing w:after="160" w:line="240" w:lineRule="exact"/>
    </w:pPr>
    <w:rPr>
      <w:rFonts w:ascii="Verdana" w:eastAsia="Times New Roman" w:hAnsi="Verdana"/>
      <w:sz w:val="20"/>
      <w:szCs w:val="24"/>
      <w:lang w:val="en-US"/>
    </w:rPr>
  </w:style>
  <w:style w:type="paragraph" w:customStyle="1" w:styleId="Ale1">
    <w:name w:val="Ale1"/>
    <w:semiHidden/>
    <w:rsid w:val="0011381D"/>
    <w:pPr>
      <w:numPr>
        <w:numId w:val="4"/>
      </w:numPr>
      <w:tabs>
        <w:tab w:val="left" w:pos="851"/>
      </w:tabs>
      <w:jc w:val="center"/>
    </w:pPr>
    <w:rPr>
      <w:rFonts w:ascii="Century Gothic" w:eastAsia="Times New Roman" w:hAnsi="Century Gothic" w:cs="Arial"/>
      <w:b/>
      <w:bCs/>
      <w:kern w:val="36"/>
      <w:sz w:val="24"/>
      <w:szCs w:val="22"/>
      <w:lang w:eastAsia="es-ES"/>
    </w:rPr>
  </w:style>
  <w:style w:type="paragraph" w:customStyle="1" w:styleId="bodytext31">
    <w:name w:val="bodytext31"/>
    <w:basedOn w:val="Normal"/>
    <w:rsid w:val="0011381D"/>
    <w:pPr>
      <w:overflowPunct w:val="0"/>
      <w:autoSpaceDE w:val="0"/>
      <w:autoSpaceDN w:val="0"/>
      <w:spacing w:after="0" w:line="240" w:lineRule="auto"/>
      <w:jc w:val="both"/>
    </w:pPr>
    <w:rPr>
      <w:rFonts w:ascii="Arial" w:hAnsi="Arial" w:cs="Arial"/>
      <w:sz w:val="20"/>
      <w:szCs w:val="20"/>
      <w:lang w:eastAsia="es-ES"/>
    </w:rPr>
  </w:style>
  <w:style w:type="paragraph" w:customStyle="1" w:styleId="ListParagraph2">
    <w:name w:val="List Paragraph2"/>
    <w:basedOn w:val="Normal"/>
    <w:uiPriority w:val="99"/>
    <w:rsid w:val="0011381D"/>
    <w:pPr>
      <w:spacing w:after="0" w:line="240" w:lineRule="auto"/>
      <w:ind w:left="720"/>
      <w:jc w:val="both"/>
    </w:pPr>
    <w:rPr>
      <w:rFonts w:ascii="Arial" w:eastAsia="Times New Roman" w:hAnsi="Arial" w:cs="Arial"/>
      <w:sz w:val="24"/>
      <w:szCs w:val="24"/>
      <w:lang w:eastAsia="es-ES"/>
    </w:rPr>
  </w:style>
  <w:style w:type="character" w:customStyle="1" w:styleId="CarCar9">
    <w:name w:val="Car Car9"/>
    <w:rsid w:val="0011381D"/>
    <w:rPr>
      <w:rFonts w:ascii="Times New Roman" w:eastAsia="Times New Roman" w:hAnsi="Times New Roman" w:cs="Times New Roman" w:hint="default"/>
      <w:b/>
      <w:bCs w:val="0"/>
      <w:sz w:val="24"/>
      <w:szCs w:val="20"/>
      <w:lang w:eastAsia="es-ES"/>
    </w:rPr>
  </w:style>
  <w:style w:type="paragraph" w:customStyle="1" w:styleId="Arialsinespacio">
    <w:name w:val="Arial sin espacio"/>
    <w:basedOn w:val="Sinespaciado"/>
    <w:link w:val="ArialsinespacioCar"/>
    <w:qFormat/>
    <w:rsid w:val="0011381D"/>
    <w:rPr>
      <w:rFonts w:ascii="Arial" w:eastAsia="Times New Roman" w:hAnsi="Arial"/>
      <w:sz w:val="20"/>
      <w:szCs w:val="20"/>
      <w:lang w:val="es-CO" w:eastAsia="es-ES"/>
    </w:rPr>
  </w:style>
  <w:style w:type="character" w:customStyle="1" w:styleId="ArialsinespacioCar">
    <w:name w:val="Arial sin espacio Car"/>
    <w:link w:val="Arialsinespacio"/>
    <w:rsid w:val="0011381D"/>
    <w:rPr>
      <w:rFonts w:ascii="Arial" w:eastAsia="Times New Roman" w:hAnsi="Arial"/>
      <w:lang w:eastAsia="es-ES"/>
    </w:rPr>
  </w:style>
  <w:style w:type="character" w:customStyle="1" w:styleId="EstiloNegrita">
    <w:name w:val="Estilo Negrita"/>
    <w:rsid w:val="0011381D"/>
    <w:rPr>
      <w:rFonts w:ascii="Arial" w:hAnsi="Arial"/>
      <w:bCs/>
      <w:sz w:val="20"/>
    </w:rPr>
  </w:style>
  <w:style w:type="character" w:customStyle="1" w:styleId="BodyText28Car">
    <w:name w:val="Body Text 28 Car"/>
    <w:link w:val="BodyText28"/>
    <w:rsid w:val="0011381D"/>
    <w:rPr>
      <w:rFonts w:ascii="Arial" w:eastAsia="Times New Roman" w:hAnsi="Arial"/>
      <w:lang w:val="es-ES" w:eastAsia="es-ES"/>
    </w:rPr>
  </w:style>
  <w:style w:type="paragraph" w:styleId="Listaconnmeros2">
    <w:name w:val="List Number 2"/>
    <w:basedOn w:val="Normal"/>
    <w:uiPriority w:val="99"/>
    <w:semiHidden/>
    <w:unhideWhenUsed/>
    <w:rsid w:val="0011381D"/>
    <w:pPr>
      <w:numPr>
        <w:numId w:val="5"/>
      </w:numPr>
      <w:contextualSpacing/>
    </w:pPr>
  </w:style>
  <w:style w:type="character" w:customStyle="1" w:styleId="NormalmariaCar">
    <w:name w:val="Normal.maria Car"/>
    <w:rsid w:val="0011381D"/>
    <w:rPr>
      <w:rFonts w:ascii="Book Antiqua" w:hAnsi="Book Antiqua"/>
      <w:i/>
      <w:snapToGrid w:val="0"/>
      <w:kern w:val="16"/>
      <w:position w:val="-6"/>
      <w:sz w:val="24"/>
      <w:szCs w:val="24"/>
      <w:lang w:val="es-ES_tradnl" w:eastAsia="es-ES" w:bidi="ar-SA"/>
    </w:rPr>
  </w:style>
  <w:style w:type="paragraph" w:customStyle="1" w:styleId="MARITZA3">
    <w:name w:val="MARITZA3"/>
    <w:rsid w:val="0011381D"/>
    <w:pPr>
      <w:widowControl w:val="0"/>
      <w:tabs>
        <w:tab w:val="left" w:pos="-720"/>
        <w:tab w:val="left" w:pos="0"/>
      </w:tabs>
      <w:suppressAutoHyphens/>
      <w:jc w:val="both"/>
    </w:pPr>
    <w:rPr>
      <w:rFonts w:ascii="Courier New" w:eastAsia="Times New Roman" w:hAnsi="Courier New"/>
      <w:snapToGrid w:val="0"/>
      <w:spacing w:val="-2"/>
      <w:sz w:val="24"/>
      <w:lang w:val="en-US" w:eastAsia="es-ES"/>
    </w:rPr>
  </w:style>
  <w:style w:type="numbering" w:styleId="111111">
    <w:name w:val="Outline List 2"/>
    <w:basedOn w:val="Sinlista"/>
    <w:rsid w:val="0011381D"/>
    <w:pPr>
      <w:numPr>
        <w:numId w:val="6"/>
      </w:numPr>
    </w:pPr>
  </w:style>
  <w:style w:type="paragraph" w:customStyle="1" w:styleId="CM13">
    <w:name w:val="CM13"/>
    <w:basedOn w:val="Normal"/>
    <w:next w:val="Normal"/>
    <w:uiPriority w:val="99"/>
    <w:rsid w:val="0011381D"/>
    <w:pPr>
      <w:widowControl w:val="0"/>
      <w:autoSpaceDE w:val="0"/>
      <w:autoSpaceDN w:val="0"/>
      <w:adjustRightInd w:val="0"/>
      <w:spacing w:after="83" w:line="240" w:lineRule="auto"/>
    </w:pPr>
    <w:rPr>
      <w:rFonts w:ascii="Times New Roman" w:eastAsia="Times New Roman" w:hAnsi="Times New Roman"/>
      <w:sz w:val="24"/>
      <w:szCs w:val="24"/>
      <w:lang w:eastAsia="es-ES"/>
    </w:rPr>
  </w:style>
  <w:style w:type="paragraph" w:customStyle="1" w:styleId="Carta">
    <w:name w:val="Carta"/>
    <w:basedOn w:val="Normal"/>
    <w:rsid w:val="0011381D"/>
    <w:pPr>
      <w:spacing w:after="0" w:line="240" w:lineRule="auto"/>
    </w:pPr>
    <w:rPr>
      <w:rFonts w:ascii="Arial" w:eastAsia="Times New Roman" w:hAnsi="Arial"/>
      <w:sz w:val="24"/>
      <w:szCs w:val="24"/>
      <w:lang w:eastAsia="es-ES"/>
    </w:rPr>
  </w:style>
  <w:style w:type="paragraph" w:customStyle="1" w:styleId="CarCarCar">
    <w:name w:val="Car Car Car"/>
    <w:basedOn w:val="Normal"/>
    <w:rsid w:val="0011381D"/>
    <w:pPr>
      <w:spacing w:after="160" w:line="240" w:lineRule="exact"/>
    </w:pPr>
    <w:rPr>
      <w:rFonts w:ascii="Verdana" w:eastAsia="Times New Roman" w:hAnsi="Verdana"/>
      <w:sz w:val="20"/>
      <w:szCs w:val="20"/>
    </w:rPr>
  </w:style>
  <w:style w:type="table" w:styleId="Listavistosa-nfasis1">
    <w:name w:val="Colorful List Accent 1"/>
    <w:basedOn w:val="Tablanormal"/>
    <w:uiPriority w:val="34"/>
    <w:rsid w:val="0011381D"/>
    <w:rPr>
      <w:rFonts w:ascii="Times New Roman" w:eastAsia="Times New Roman" w:hAnsi="Times New Roman"/>
      <w:lang w:val="es-ES" w:eastAsia="es-E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CarCarCar1">
    <w:name w:val="Car Car Car1"/>
    <w:basedOn w:val="Normal"/>
    <w:rsid w:val="0011381D"/>
    <w:pPr>
      <w:spacing w:after="160" w:line="240" w:lineRule="exact"/>
    </w:pPr>
    <w:rPr>
      <w:rFonts w:ascii="Verdana" w:eastAsia="Times New Roman" w:hAnsi="Verdana"/>
      <w:sz w:val="20"/>
      <w:szCs w:val="20"/>
    </w:rPr>
  </w:style>
  <w:style w:type="paragraph" w:customStyle="1" w:styleId="Estilo">
    <w:name w:val="Estilo"/>
    <w:rsid w:val="0011381D"/>
    <w:pPr>
      <w:widowControl w:val="0"/>
      <w:autoSpaceDE w:val="0"/>
      <w:autoSpaceDN w:val="0"/>
      <w:adjustRightInd w:val="0"/>
    </w:pPr>
    <w:rPr>
      <w:rFonts w:ascii="Arial" w:eastAsia="Times New Roman" w:hAnsi="Arial" w:cs="Arial"/>
      <w:sz w:val="24"/>
      <w:szCs w:val="24"/>
    </w:rPr>
  </w:style>
  <w:style w:type="character" w:customStyle="1" w:styleId="texto-pequeno1">
    <w:name w:val="texto-pequeno1"/>
    <w:rsid w:val="00CA6DB7"/>
    <w:rPr>
      <w:b w:val="0"/>
      <w:bCs w:val="0"/>
      <w:strike w:val="0"/>
      <w:dstrike w:val="0"/>
      <w:color w:val="666666"/>
      <w:sz w:val="17"/>
      <w:szCs w:val="17"/>
      <w:u w:val="none"/>
      <w:effect w:val="none"/>
    </w:rPr>
  </w:style>
  <w:style w:type="paragraph" w:styleId="Textosinformato">
    <w:name w:val="Plain Text"/>
    <w:basedOn w:val="Normal"/>
    <w:link w:val="TextosinformatoCar"/>
    <w:uiPriority w:val="99"/>
    <w:unhideWhenUsed/>
    <w:rsid w:val="00CA6DB7"/>
    <w:pPr>
      <w:spacing w:after="0" w:line="240" w:lineRule="auto"/>
    </w:pPr>
    <w:rPr>
      <w:rFonts w:ascii="Consolas" w:hAnsi="Consolas"/>
      <w:sz w:val="21"/>
      <w:szCs w:val="21"/>
      <w:lang w:val="es-CO"/>
    </w:rPr>
  </w:style>
  <w:style w:type="character" w:customStyle="1" w:styleId="TextosinformatoCar">
    <w:name w:val="Texto sin formato Car"/>
    <w:basedOn w:val="Fuentedeprrafopredeter"/>
    <w:link w:val="Textosinformato"/>
    <w:uiPriority w:val="99"/>
    <w:rsid w:val="00CA6DB7"/>
    <w:rPr>
      <w:rFonts w:ascii="Consolas" w:hAnsi="Consolas"/>
      <w:sz w:val="21"/>
      <w:szCs w:val="21"/>
      <w:lang w:eastAsia="en-US"/>
    </w:rPr>
  </w:style>
  <w:style w:type="character" w:customStyle="1" w:styleId="body">
    <w:name w:val="body"/>
    <w:basedOn w:val="Fuentedeprrafopredeter"/>
    <w:rsid w:val="00CA6DB7"/>
  </w:style>
  <w:style w:type="paragraph" w:customStyle="1" w:styleId="Texto">
    <w:name w:val="Texto"/>
    <w:basedOn w:val="Normal"/>
    <w:uiPriority w:val="99"/>
    <w:rsid w:val="00CA6DB7"/>
    <w:pPr>
      <w:widowControl w:val="0"/>
      <w:autoSpaceDE w:val="0"/>
      <w:autoSpaceDN w:val="0"/>
      <w:adjustRightInd w:val="0"/>
      <w:spacing w:after="0" w:line="230" w:lineRule="atLeast"/>
      <w:ind w:firstLine="227"/>
      <w:jc w:val="both"/>
      <w:textAlignment w:val="center"/>
    </w:pPr>
    <w:rPr>
      <w:rFonts w:ascii="MyriadPro-Light" w:eastAsia="Times New Roman" w:hAnsi="MyriadPro-Light" w:cs="MyriadPro-Light"/>
      <w:color w:val="000000"/>
      <w:sz w:val="20"/>
      <w:szCs w:val="20"/>
      <w:lang w:val="es-ES_tradnl" w:eastAsia="es-ES_tradnl"/>
    </w:rPr>
  </w:style>
  <w:style w:type="paragraph" w:customStyle="1" w:styleId="Textodenotaalfinal">
    <w:name w:val="Texto de nota al final"/>
    <w:basedOn w:val="Normal"/>
    <w:rsid w:val="00CA6DB7"/>
    <w:pPr>
      <w:widowControl w:val="0"/>
      <w:spacing w:after="0" w:line="240" w:lineRule="auto"/>
    </w:pPr>
    <w:rPr>
      <w:rFonts w:ascii="Courier New" w:eastAsia="Times New Roman" w:hAnsi="Courier New"/>
      <w:sz w:val="24"/>
      <w:szCs w:val="20"/>
      <w:lang w:val="es-ES_tradnl" w:eastAsia="es-ES"/>
    </w:rPr>
  </w:style>
  <w:style w:type="paragraph" w:customStyle="1" w:styleId="Noparagraphstyle">
    <w:name w:val="[No paragraph style]"/>
    <w:rsid w:val="00CA6DB7"/>
    <w:pPr>
      <w:adjustRightInd w:val="0"/>
      <w:spacing w:line="288" w:lineRule="auto"/>
    </w:pPr>
    <w:rPr>
      <w:rFonts w:ascii="Times New Roman" w:eastAsia="Times New Roman" w:hAnsi="Times New Roman"/>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7891">
      <w:bodyDiv w:val="1"/>
      <w:marLeft w:val="0"/>
      <w:marRight w:val="0"/>
      <w:marTop w:val="0"/>
      <w:marBottom w:val="0"/>
      <w:divBdr>
        <w:top w:val="none" w:sz="0" w:space="0" w:color="auto"/>
        <w:left w:val="none" w:sz="0" w:space="0" w:color="auto"/>
        <w:bottom w:val="none" w:sz="0" w:space="0" w:color="auto"/>
        <w:right w:val="none" w:sz="0" w:space="0" w:color="auto"/>
      </w:divBdr>
    </w:div>
    <w:div w:id="201327127">
      <w:bodyDiv w:val="1"/>
      <w:marLeft w:val="0"/>
      <w:marRight w:val="0"/>
      <w:marTop w:val="0"/>
      <w:marBottom w:val="0"/>
      <w:divBdr>
        <w:top w:val="none" w:sz="0" w:space="0" w:color="auto"/>
        <w:left w:val="none" w:sz="0" w:space="0" w:color="auto"/>
        <w:bottom w:val="none" w:sz="0" w:space="0" w:color="auto"/>
        <w:right w:val="none" w:sz="0" w:space="0" w:color="auto"/>
      </w:divBdr>
      <w:divsChild>
        <w:div w:id="1004363636">
          <w:marLeft w:val="0"/>
          <w:marRight w:val="0"/>
          <w:marTop w:val="0"/>
          <w:marBottom w:val="0"/>
          <w:divBdr>
            <w:top w:val="none" w:sz="0" w:space="0" w:color="auto"/>
            <w:left w:val="none" w:sz="0" w:space="0" w:color="auto"/>
            <w:bottom w:val="none" w:sz="0" w:space="0" w:color="auto"/>
            <w:right w:val="none" w:sz="0" w:space="0" w:color="auto"/>
          </w:divBdr>
          <w:divsChild>
            <w:div w:id="113329609">
              <w:marLeft w:val="0"/>
              <w:marRight w:val="0"/>
              <w:marTop w:val="0"/>
              <w:marBottom w:val="0"/>
              <w:divBdr>
                <w:top w:val="none" w:sz="0" w:space="0" w:color="auto"/>
                <w:left w:val="none" w:sz="0" w:space="0" w:color="auto"/>
                <w:bottom w:val="none" w:sz="0" w:space="0" w:color="auto"/>
                <w:right w:val="none" w:sz="0" w:space="0" w:color="auto"/>
              </w:divBdr>
              <w:divsChild>
                <w:div w:id="58499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907994">
      <w:bodyDiv w:val="1"/>
      <w:marLeft w:val="0"/>
      <w:marRight w:val="0"/>
      <w:marTop w:val="0"/>
      <w:marBottom w:val="0"/>
      <w:divBdr>
        <w:top w:val="none" w:sz="0" w:space="0" w:color="auto"/>
        <w:left w:val="none" w:sz="0" w:space="0" w:color="auto"/>
        <w:bottom w:val="none" w:sz="0" w:space="0" w:color="auto"/>
        <w:right w:val="none" w:sz="0" w:space="0" w:color="auto"/>
      </w:divBdr>
    </w:div>
    <w:div w:id="466166182">
      <w:bodyDiv w:val="1"/>
      <w:marLeft w:val="0"/>
      <w:marRight w:val="0"/>
      <w:marTop w:val="0"/>
      <w:marBottom w:val="0"/>
      <w:divBdr>
        <w:top w:val="none" w:sz="0" w:space="0" w:color="auto"/>
        <w:left w:val="none" w:sz="0" w:space="0" w:color="auto"/>
        <w:bottom w:val="none" w:sz="0" w:space="0" w:color="auto"/>
        <w:right w:val="none" w:sz="0" w:space="0" w:color="auto"/>
      </w:divBdr>
    </w:div>
    <w:div w:id="525289557">
      <w:bodyDiv w:val="1"/>
      <w:marLeft w:val="0"/>
      <w:marRight w:val="0"/>
      <w:marTop w:val="0"/>
      <w:marBottom w:val="0"/>
      <w:divBdr>
        <w:top w:val="none" w:sz="0" w:space="0" w:color="auto"/>
        <w:left w:val="none" w:sz="0" w:space="0" w:color="auto"/>
        <w:bottom w:val="none" w:sz="0" w:space="0" w:color="auto"/>
        <w:right w:val="none" w:sz="0" w:space="0" w:color="auto"/>
      </w:divBdr>
    </w:div>
    <w:div w:id="558588892">
      <w:bodyDiv w:val="1"/>
      <w:marLeft w:val="0"/>
      <w:marRight w:val="0"/>
      <w:marTop w:val="0"/>
      <w:marBottom w:val="0"/>
      <w:divBdr>
        <w:top w:val="none" w:sz="0" w:space="0" w:color="auto"/>
        <w:left w:val="none" w:sz="0" w:space="0" w:color="auto"/>
        <w:bottom w:val="none" w:sz="0" w:space="0" w:color="auto"/>
        <w:right w:val="none" w:sz="0" w:space="0" w:color="auto"/>
      </w:divBdr>
    </w:div>
    <w:div w:id="816801364">
      <w:bodyDiv w:val="1"/>
      <w:marLeft w:val="0"/>
      <w:marRight w:val="0"/>
      <w:marTop w:val="0"/>
      <w:marBottom w:val="0"/>
      <w:divBdr>
        <w:top w:val="none" w:sz="0" w:space="0" w:color="auto"/>
        <w:left w:val="none" w:sz="0" w:space="0" w:color="auto"/>
        <w:bottom w:val="none" w:sz="0" w:space="0" w:color="auto"/>
        <w:right w:val="none" w:sz="0" w:space="0" w:color="auto"/>
      </w:divBdr>
    </w:div>
    <w:div w:id="906065335">
      <w:bodyDiv w:val="1"/>
      <w:marLeft w:val="0"/>
      <w:marRight w:val="0"/>
      <w:marTop w:val="0"/>
      <w:marBottom w:val="0"/>
      <w:divBdr>
        <w:top w:val="none" w:sz="0" w:space="0" w:color="auto"/>
        <w:left w:val="none" w:sz="0" w:space="0" w:color="auto"/>
        <w:bottom w:val="none" w:sz="0" w:space="0" w:color="auto"/>
        <w:right w:val="none" w:sz="0" w:space="0" w:color="auto"/>
      </w:divBdr>
    </w:div>
    <w:div w:id="1389958275">
      <w:bodyDiv w:val="1"/>
      <w:marLeft w:val="0"/>
      <w:marRight w:val="0"/>
      <w:marTop w:val="0"/>
      <w:marBottom w:val="0"/>
      <w:divBdr>
        <w:top w:val="none" w:sz="0" w:space="0" w:color="auto"/>
        <w:left w:val="none" w:sz="0" w:space="0" w:color="auto"/>
        <w:bottom w:val="none" w:sz="0" w:space="0" w:color="auto"/>
        <w:right w:val="none" w:sz="0" w:space="0" w:color="auto"/>
      </w:divBdr>
    </w:div>
    <w:div w:id="1398504991">
      <w:bodyDiv w:val="1"/>
      <w:marLeft w:val="0"/>
      <w:marRight w:val="0"/>
      <w:marTop w:val="0"/>
      <w:marBottom w:val="0"/>
      <w:divBdr>
        <w:top w:val="none" w:sz="0" w:space="0" w:color="auto"/>
        <w:left w:val="none" w:sz="0" w:space="0" w:color="auto"/>
        <w:bottom w:val="none" w:sz="0" w:space="0" w:color="auto"/>
        <w:right w:val="none" w:sz="0" w:space="0" w:color="auto"/>
      </w:divBdr>
    </w:div>
    <w:div w:id="1623153797">
      <w:bodyDiv w:val="1"/>
      <w:marLeft w:val="0"/>
      <w:marRight w:val="0"/>
      <w:marTop w:val="0"/>
      <w:marBottom w:val="0"/>
      <w:divBdr>
        <w:top w:val="none" w:sz="0" w:space="0" w:color="auto"/>
        <w:left w:val="none" w:sz="0" w:space="0" w:color="auto"/>
        <w:bottom w:val="none" w:sz="0" w:space="0" w:color="auto"/>
        <w:right w:val="none" w:sz="0" w:space="0" w:color="auto"/>
      </w:divBdr>
    </w:div>
    <w:div w:id="1636984001">
      <w:bodyDiv w:val="1"/>
      <w:marLeft w:val="0"/>
      <w:marRight w:val="0"/>
      <w:marTop w:val="0"/>
      <w:marBottom w:val="0"/>
      <w:divBdr>
        <w:top w:val="none" w:sz="0" w:space="0" w:color="auto"/>
        <w:left w:val="none" w:sz="0" w:space="0" w:color="auto"/>
        <w:bottom w:val="none" w:sz="0" w:space="0" w:color="auto"/>
        <w:right w:val="none" w:sz="0" w:space="0" w:color="auto"/>
      </w:divBdr>
    </w:div>
    <w:div w:id="1645500718">
      <w:bodyDiv w:val="1"/>
      <w:marLeft w:val="0"/>
      <w:marRight w:val="0"/>
      <w:marTop w:val="0"/>
      <w:marBottom w:val="0"/>
      <w:divBdr>
        <w:top w:val="none" w:sz="0" w:space="0" w:color="auto"/>
        <w:left w:val="none" w:sz="0" w:space="0" w:color="auto"/>
        <w:bottom w:val="none" w:sz="0" w:space="0" w:color="auto"/>
        <w:right w:val="none" w:sz="0" w:space="0" w:color="auto"/>
      </w:divBdr>
      <w:divsChild>
        <w:div w:id="1868518081">
          <w:marLeft w:val="0"/>
          <w:marRight w:val="0"/>
          <w:marTop w:val="0"/>
          <w:marBottom w:val="0"/>
          <w:divBdr>
            <w:top w:val="none" w:sz="0" w:space="0" w:color="auto"/>
            <w:left w:val="none" w:sz="0" w:space="0" w:color="auto"/>
            <w:bottom w:val="none" w:sz="0" w:space="0" w:color="auto"/>
            <w:right w:val="none" w:sz="0" w:space="0" w:color="auto"/>
          </w:divBdr>
          <w:divsChild>
            <w:div w:id="2128546292">
              <w:marLeft w:val="0"/>
              <w:marRight w:val="0"/>
              <w:marTop w:val="0"/>
              <w:marBottom w:val="0"/>
              <w:divBdr>
                <w:top w:val="none" w:sz="0" w:space="0" w:color="auto"/>
                <w:left w:val="none" w:sz="0" w:space="0" w:color="auto"/>
                <w:bottom w:val="none" w:sz="0" w:space="0" w:color="auto"/>
                <w:right w:val="none" w:sz="0" w:space="0" w:color="auto"/>
              </w:divBdr>
              <w:divsChild>
                <w:div w:id="92045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8331">
      <w:bodyDiv w:val="1"/>
      <w:marLeft w:val="0"/>
      <w:marRight w:val="0"/>
      <w:marTop w:val="0"/>
      <w:marBottom w:val="0"/>
      <w:divBdr>
        <w:top w:val="none" w:sz="0" w:space="0" w:color="auto"/>
        <w:left w:val="none" w:sz="0" w:space="0" w:color="auto"/>
        <w:bottom w:val="none" w:sz="0" w:space="0" w:color="auto"/>
        <w:right w:val="none" w:sz="0" w:space="0" w:color="auto"/>
      </w:divBdr>
    </w:div>
    <w:div w:id="1761097313">
      <w:bodyDiv w:val="1"/>
      <w:marLeft w:val="0"/>
      <w:marRight w:val="0"/>
      <w:marTop w:val="0"/>
      <w:marBottom w:val="0"/>
      <w:divBdr>
        <w:top w:val="none" w:sz="0" w:space="0" w:color="auto"/>
        <w:left w:val="none" w:sz="0" w:space="0" w:color="auto"/>
        <w:bottom w:val="none" w:sz="0" w:space="0" w:color="auto"/>
        <w:right w:val="none" w:sz="0" w:space="0" w:color="auto"/>
      </w:divBdr>
      <w:divsChild>
        <w:div w:id="496073763">
          <w:marLeft w:val="0"/>
          <w:marRight w:val="0"/>
          <w:marTop w:val="0"/>
          <w:marBottom w:val="0"/>
          <w:divBdr>
            <w:top w:val="none" w:sz="0" w:space="0" w:color="auto"/>
            <w:left w:val="none" w:sz="0" w:space="0" w:color="auto"/>
            <w:bottom w:val="none" w:sz="0" w:space="0" w:color="auto"/>
            <w:right w:val="none" w:sz="0" w:space="0" w:color="auto"/>
          </w:divBdr>
          <w:divsChild>
            <w:div w:id="711923788">
              <w:marLeft w:val="0"/>
              <w:marRight w:val="0"/>
              <w:marTop w:val="0"/>
              <w:marBottom w:val="0"/>
              <w:divBdr>
                <w:top w:val="none" w:sz="0" w:space="0" w:color="auto"/>
                <w:left w:val="none" w:sz="0" w:space="0" w:color="auto"/>
                <w:bottom w:val="none" w:sz="0" w:space="0" w:color="auto"/>
                <w:right w:val="none" w:sz="0" w:space="0" w:color="auto"/>
              </w:divBdr>
              <w:divsChild>
                <w:div w:id="368073345">
                  <w:marLeft w:val="0"/>
                  <w:marRight w:val="0"/>
                  <w:marTop w:val="0"/>
                  <w:marBottom w:val="0"/>
                  <w:divBdr>
                    <w:top w:val="none" w:sz="0" w:space="0" w:color="auto"/>
                    <w:left w:val="none" w:sz="0" w:space="0" w:color="auto"/>
                    <w:bottom w:val="none" w:sz="0" w:space="0" w:color="auto"/>
                    <w:right w:val="none" w:sz="0" w:space="0" w:color="auto"/>
                  </w:divBdr>
                  <w:divsChild>
                    <w:div w:id="1438866008">
                      <w:marLeft w:val="0"/>
                      <w:marRight w:val="0"/>
                      <w:marTop w:val="0"/>
                      <w:marBottom w:val="0"/>
                      <w:divBdr>
                        <w:top w:val="none" w:sz="0" w:space="0" w:color="auto"/>
                        <w:left w:val="none" w:sz="0" w:space="0" w:color="auto"/>
                        <w:bottom w:val="none" w:sz="0" w:space="0" w:color="auto"/>
                        <w:right w:val="none" w:sz="0" w:space="0" w:color="auto"/>
                      </w:divBdr>
                      <w:divsChild>
                        <w:div w:id="1479305329">
                          <w:marLeft w:val="0"/>
                          <w:marRight w:val="0"/>
                          <w:marTop w:val="0"/>
                          <w:marBottom w:val="0"/>
                          <w:divBdr>
                            <w:top w:val="none" w:sz="0" w:space="0" w:color="auto"/>
                            <w:left w:val="none" w:sz="0" w:space="0" w:color="auto"/>
                            <w:bottom w:val="none" w:sz="0" w:space="0" w:color="auto"/>
                            <w:right w:val="none" w:sz="0" w:space="0" w:color="auto"/>
                          </w:divBdr>
                        </w:div>
                        <w:div w:id="168296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3317">
      <w:bodyDiv w:val="1"/>
      <w:marLeft w:val="0"/>
      <w:marRight w:val="0"/>
      <w:marTop w:val="0"/>
      <w:marBottom w:val="0"/>
      <w:divBdr>
        <w:top w:val="none" w:sz="0" w:space="0" w:color="auto"/>
        <w:left w:val="none" w:sz="0" w:space="0" w:color="auto"/>
        <w:bottom w:val="none" w:sz="0" w:space="0" w:color="auto"/>
        <w:right w:val="none" w:sz="0" w:space="0" w:color="auto"/>
      </w:divBdr>
    </w:div>
    <w:div w:id="200959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13B1F-4A86-4065-9C7B-D96284397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5407</Words>
  <Characters>29741</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2</cp:revision>
  <cp:lastPrinted>2013-11-29T12:57:00Z</cp:lastPrinted>
  <dcterms:created xsi:type="dcterms:W3CDTF">2015-02-09T20:01:00Z</dcterms:created>
  <dcterms:modified xsi:type="dcterms:W3CDTF">2015-02-09T20:01:00Z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-1218653772</vt:i4>
  </property>
</Properties>
</file>