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4824"/>
      </w:tblGrid>
      <w:tr w:rsidR="00DC33CA" w:rsidRPr="00B261E9" w:rsidTr="001F36C2">
        <w:trPr>
          <w:trHeight w:val="340"/>
        </w:trPr>
        <w:tc>
          <w:tcPr>
            <w:tcW w:w="9752" w:type="dxa"/>
            <w:gridSpan w:val="3"/>
            <w:shd w:val="clear" w:color="auto" w:fill="auto"/>
            <w:vAlign w:val="center"/>
          </w:tcPr>
          <w:p w:rsidR="00DC33CA" w:rsidRPr="00B261E9" w:rsidRDefault="00DC33CA" w:rsidP="00DC33CA">
            <w:pPr>
              <w:jc w:val="center"/>
              <w:rPr>
                <w:rFonts w:ascii="Arial" w:hAnsi="Arial" w:cs="Arial"/>
                <w:b/>
              </w:rPr>
            </w:pPr>
            <w:r w:rsidRPr="00B261E9">
              <w:rPr>
                <w:rFonts w:ascii="Arial" w:hAnsi="Arial" w:cs="Arial"/>
                <w:b/>
              </w:rPr>
              <w:t>ACTA</w:t>
            </w:r>
            <w:r w:rsidR="00EE0910" w:rsidRPr="00B261E9">
              <w:rPr>
                <w:rFonts w:ascii="Arial" w:hAnsi="Arial" w:cs="Arial"/>
                <w:b/>
              </w:rPr>
              <w:t xml:space="preserve"> DE REUNIÓN</w:t>
            </w:r>
            <w:r w:rsidRPr="00B261E9">
              <w:rPr>
                <w:rFonts w:ascii="Arial" w:hAnsi="Arial" w:cs="Arial"/>
                <w:b/>
              </w:rPr>
              <w:t xml:space="preserve"> </w:t>
            </w:r>
            <w:r w:rsidR="00EE0910" w:rsidRPr="00B261E9">
              <w:rPr>
                <w:rFonts w:ascii="Arial" w:hAnsi="Arial" w:cs="Arial"/>
                <w:b/>
              </w:rPr>
              <w:t xml:space="preserve"> </w:t>
            </w:r>
            <w:r w:rsidR="00286787" w:rsidRPr="00B261E9">
              <w:rPr>
                <w:rFonts w:ascii="Arial" w:hAnsi="Arial" w:cs="Arial"/>
                <w:b/>
              </w:rPr>
              <w:t>O COMITÉ</w:t>
            </w:r>
            <w:r w:rsidR="00EE0910" w:rsidRPr="00B261E9">
              <w:rPr>
                <w:rFonts w:ascii="Arial" w:hAnsi="Arial" w:cs="Arial"/>
                <w:b/>
              </w:rPr>
              <w:t xml:space="preserve"> </w:t>
            </w:r>
            <w:r w:rsidRPr="00B261E9">
              <w:rPr>
                <w:rFonts w:ascii="Arial" w:hAnsi="Arial" w:cs="Arial"/>
                <w:b/>
              </w:rPr>
              <w:t>No.</w:t>
            </w:r>
            <w:r w:rsidR="00BC3905" w:rsidRPr="00B261E9">
              <w:rPr>
                <w:rFonts w:ascii="Arial" w:hAnsi="Arial" w:cs="Arial"/>
                <w:b/>
              </w:rPr>
              <w:t xml:space="preserve"> 001</w:t>
            </w:r>
          </w:p>
        </w:tc>
      </w:tr>
      <w:tr w:rsidR="00DC33CA" w:rsidRPr="00B261E9" w:rsidTr="007C6D28">
        <w:trPr>
          <w:trHeight w:val="340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DC33CA" w:rsidRPr="00B261E9" w:rsidRDefault="00DC33CA" w:rsidP="00764CB9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Hora:</w:t>
            </w:r>
            <w:r w:rsidR="00663226" w:rsidRPr="00B261E9">
              <w:rPr>
                <w:rFonts w:ascii="Arial" w:hAnsi="Arial" w:cs="Arial"/>
                <w:b/>
                <w:lang w:val="es-ES" w:eastAsia="en-US"/>
              </w:rPr>
              <w:t xml:space="preserve">  </w:t>
            </w:r>
            <w:r w:rsidR="00764CB9" w:rsidRPr="00B261E9">
              <w:rPr>
                <w:rFonts w:ascii="Arial" w:hAnsi="Arial" w:cs="Arial"/>
                <w:b/>
                <w:lang w:val="es-ES" w:eastAsia="en-US"/>
              </w:rPr>
              <w:t>9: 00 A.M.</w:t>
            </w:r>
            <w:r w:rsidR="008B4313" w:rsidRPr="00B261E9">
              <w:rPr>
                <w:rFonts w:ascii="Arial" w:hAnsi="Arial" w:cs="Arial"/>
                <w:b/>
                <w:lang w:val="es-ES" w:eastAsia="en-US"/>
              </w:rPr>
              <w:t xml:space="preserve"> </w:t>
            </w:r>
          </w:p>
        </w:tc>
        <w:tc>
          <w:tcPr>
            <w:tcW w:w="4824" w:type="dxa"/>
            <w:vAlign w:val="center"/>
          </w:tcPr>
          <w:p w:rsidR="00DC33CA" w:rsidRPr="00B261E9" w:rsidRDefault="00DC33CA" w:rsidP="00C01107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 xml:space="preserve">Fecha:  </w:t>
            </w:r>
            <w:r w:rsidR="008B4313" w:rsidRPr="00B261E9">
              <w:rPr>
                <w:rFonts w:ascii="Arial" w:hAnsi="Arial" w:cs="Arial"/>
                <w:b/>
                <w:lang w:val="es-ES" w:eastAsia="en-US"/>
              </w:rPr>
              <w:t xml:space="preserve"> </w:t>
            </w:r>
            <w:r w:rsidR="00C01107">
              <w:rPr>
                <w:rFonts w:ascii="Arial" w:hAnsi="Arial" w:cs="Arial"/>
                <w:b/>
                <w:lang w:val="es-ES" w:eastAsia="en-US"/>
              </w:rPr>
              <w:t>28 DE AGOSTO DE 2015</w:t>
            </w:r>
          </w:p>
        </w:tc>
      </w:tr>
      <w:tr w:rsidR="000D12B2" w:rsidRPr="00B261E9" w:rsidTr="00E70315">
        <w:trPr>
          <w:trHeight w:val="340"/>
        </w:trPr>
        <w:tc>
          <w:tcPr>
            <w:tcW w:w="1526" w:type="dxa"/>
            <w:vAlign w:val="center"/>
          </w:tcPr>
          <w:p w:rsidR="000D12B2" w:rsidRPr="00B261E9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Lugar:</w:t>
            </w:r>
          </w:p>
        </w:tc>
        <w:tc>
          <w:tcPr>
            <w:tcW w:w="8226" w:type="dxa"/>
            <w:gridSpan w:val="2"/>
            <w:vAlign w:val="center"/>
          </w:tcPr>
          <w:p w:rsidR="000D12B2" w:rsidRPr="00B261E9" w:rsidRDefault="00764CB9" w:rsidP="00C01107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 xml:space="preserve">SALON </w:t>
            </w:r>
            <w:r w:rsidR="00C01107">
              <w:rPr>
                <w:rFonts w:ascii="Arial" w:hAnsi="Arial" w:cs="Arial"/>
                <w:b/>
                <w:lang w:val="es-ES" w:eastAsia="en-US"/>
              </w:rPr>
              <w:t>PARROQUIAL DEL MUNICIPIO</w:t>
            </w:r>
          </w:p>
        </w:tc>
      </w:tr>
      <w:tr w:rsidR="000D12B2" w:rsidRPr="00B261E9" w:rsidTr="00E70315">
        <w:trPr>
          <w:trHeight w:val="340"/>
        </w:trPr>
        <w:tc>
          <w:tcPr>
            <w:tcW w:w="1526" w:type="dxa"/>
            <w:vAlign w:val="center"/>
          </w:tcPr>
          <w:p w:rsidR="000D12B2" w:rsidRPr="00B261E9" w:rsidRDefault="00E70315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 xml:space="preserve">Dependencia que </w:t>
            </w:r>
            <w:r w:rsidR="00DC33CA" w:rsidRPr="00B261E9">
              <w:rPr>
                <w:rFonts w:ascii="Arial" w:hAnsi="Arial" w:cs="Arial"/>
                <w:b/>
                <w:lang w:val="es-ES" w:eastAsia="en-US"/>
              </w:rPr>
              <w:t>Convoca:</w:t>
            </w:r>
          </w:p>
        </w:tc>
        <w:tc>
          <w:tcPr>
            <w:tcW w:w="8226" w:type="dxa"/>
            <w:gridSpan w:val="2"/>
            <w:vAlign w:val="center"/>
          </w:tcPr>
          <w:p w:rsidR="000D12B2" w:rsidRPr="00B261E9" w:rsidRDefault="008B4313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 xml:space="preserve">ICBF  CENTRO  ZONAL PASTO  UNO </w:t>
            </w:r>
          </w:p>
        </w:tc>
      </w:tr>
      <w:tr w:rsidR="000D12B2" w:rsidRPr="00B261E9" w:rsidTr="00E70315">
        <w:trPr>
          <w:trHeight w:val="340"/>
        </w:trPr>
        <w:tc>
          <w:tcPr>
            <w:tcW w:w="1526" w:type="dxa"/>
            <w:vAlign w:val="center"/>
          </w:tcPr>
          <w:p w:rsidR="000D12B2" w:rsidRPr="00B261E9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Proceso:</w:t>
            </w:r>
          </w:p>
        </w:tc>
        <w:tc>
          <w:tcPr>
            <w:tcW w:w="8226" w:type="dxa"/>
            <w:gridSpan w:val="2"/>
            <w:vAlign w:val="center"/>
          </w:tcPr>
          <w:p w:rsidR="000D12B2" w:rsidRPr="00B261E9" w:rsidRDefault="00764CB9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CONTROL SOCIAL</w:t>
            </w:r>
            <w:r w:rsidR="00EE02A7" w:rsidRPr="00B261E9">
              <w:rPr>
                <w:rFonts w:ascii="Arial" w:hAnsi="Arial" w:cs="Arial"/>
                <w:b/>
                <w:lang w:val="es-ES" w:eastAsia="en-US"/>
              </w:rPr>
              <w:t xml:space="preserve">  - PARTICIPACIÓN CIUDADANA  </w:t>
            </w:r>
          </w:p>
        </w:tc>
      </w:tr>
      <w:tr w:rsidR="0040411F" w:rsidRPr="00B261E9" w:rsidTr="00E70315">
        <w:trPr>
          <w:trHeight w:val="340"/>
        </w:trPr>
        <w:tc>
          <w:tcPr>
            <w:tcW w:w="1526" w:type="dxa"/>
            <w:vAlign w:val="center"/>
          </w:tcPr>
          <w:p w:rsidR="0040411F" w:rsidRPr="00B261E9" w:rsidRDefault="00DC33CA" w:rsidP="00DC33CA">
            <w:pPr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Objetivo:</w:t>
            </w:r>
          </w:p>
        </w:tc>
        <w:tc>
          <w:tcPr>
            <w:tcW w:w="8226" w:type="dxa"/>
            <w:gridSpan w:val="2"/>
            <w:vAlign w:val="center"/>
          </w:tcPr>
          <w:p w:rsidR="0040411F" w:rsidRDefault="00764CB9" w:rsidP="00C01107">
            <w:pPr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REALIZAR LA MESA PÚBLICA DE PROGRAMAS DE ATENCIÓN A PRIMERA INFANCIA Y  ADOLESCENCIA, SNBF Y BIENESTARINA  OFERTADOS POR EL ICBF EN EL MUNICIPIO DE</w:t>
            </w:r>
            <w:r w:rsidR="00C01107">
              <w:rPr>
                <w:rFonts w:ascii="Arial" w:hAnsi="Arial" w:cs="Arial"/>
              </w:rPr>
              <w:t xml:space="preserve"> YACUANQUER</w:t>
            </w:r>
          </w:p>
          <w:p w:rsidR="00C01107" w:rsidRPr="00B261E9" w:rsidRDefault="00C01107" w:rsidP="00C01107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2D98" w:rsidRPr="00B261E9" w:rsidTr="001F36C2">
        <w:trPr>
          <w:trHeight w:val="363"/>
        </w:trPr>
        <w:tc>
          <w:tcPr>
            <w:tcW w:w="9752" w:type="dxa"/>
            <w:gridSpan w:val="3"/>
          </w:tcPr>
          <w:p w:rsidR="009422F1" w:rsidRDefault="009422F1" w:rsidP="00743838">
            <w:pPr>
              <w:spacing w:after="200"/>
              <w:jc w:val="center"/>
              <w:rPr>
                <w:rFonts w:ascii="Arial" w:hAnsi="Arial" w:cs="Arial"/>
                <w:b/>
                <w:lang w:val="es-ES" w:eastAsia="en-US"/>
              </w:rPr>
            </w:pPr>
          </w:p>
          <w:p w:rsidR="00672D98" w:rsidRPr="00B261E9" w:rsidRDefault="00DC33CA" w:rsidP="00743838">
            <w:pPr>
              <w:spacing w:after="200"/>
              <w:jc w:val="center"/>
              <w:rPr>
                <w:rFonts w:ascii="Arial" w:hAnsi="Arial" w:cs="Arial"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Agenda</w:t>
            </w:r>
            <w:r w:rsidR="00743838" w:rsidRPr="00B261E9">
              <w:rPr>
                <w:rFonts w:ascii="Arial" w:hAnsi="Arial" w:cs="Arial"/>
                <w:lang w:val="es-ES" w:eastAsia="en-US"/>
              </w:rPr>
              <w:t xml:space="preserve"> </w:t>
            </w:r>
            <w:r w:rsidR="00743838" w:rsidRPr="00B261E9">
              <w:rPr>
                <w:rFonts w:ascii="Arial" w:hAnsi="Arial" w:cs="Arial"/>
                <w:b/>
                <w:lang w:val="es-ES" w:eastAsia="en-US"/>
              </w:rPr>
              <w:t>Programada y Desarrollada</w:t>
            </w:r>
          </w:p>
          <w:p w:rsidR="00764CB9" w:rsidRPr="00B261E9" w:rsidRDefault="00764CB9" w:rsidP="008601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Inscripción de participantes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Apertura del evento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Socialización del reglamento de la mesa pública.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Presentación de </w:t>
            </w:r>
            <w:r w:rsidR="008601A6" w:rsidRPr="00B261E9">
              <w:rPr>
                <w:rFonts w:ascii="Arial" w:hAnsi="Arial" w:cs="Arial"/>
              </w:rPr>
              <w:t xml:space="preserve">Modalidades de Atención </w:t>
            </w:r>
            <w:r w:rsidR="00C01107">
              <w:rPr>
                <w:rFonts w:ascii="Arial" w:hAnsi="Arial" w:cs="Arial"/>
              </w:rPr>
              <w:t>de primera infancia en el Municipio</w:t>
            </w:r>
            <w:r w:rsidR="008601A6" w:rsidRPr="00B261E9">
              <w:rPr>
                <w:rFonts w:ascii="Arial" w:hAnsi="Arial" w:cs="Arial"/>
              </w:rPr>
              <w:t xml:space="preserve"> vi</w:t>
            </w:r>
            <w:r w:rsidRPr="00B261E9">
              <w:rPr>
                <w:rFonts w:ascii="Arial" w:hAnsi="Arial" w:cs="Arial"/>
              </w:rPr>
              <w:t>gencia 201</w:t>
            </w:r>
            <w:r w:rsidR="00C01107">
              <w:rPr>
                <w:rFonts w:ascii="Arial" w:hAnsi="Arial" w:cs="Arial"/>
              </w:rPr>
              <w:t>5</w:t>
            </w:r>
            <w:r w:rsidRPr="00B261E9">
              <w:rPr>
                <w:rFonts w:ascii="Arial" w:hAnsi="Arial" w:cs="Arial"/>
              </w:rPr>
              <w:t xml:space="preserve">. 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Desarrollo de la Mesa Pública:</w:t>
            </w:r>
          </w:p>
          <w:p w:rsidR="00764CB9" w:rsidRPr="00B261E9" w:rsidRDefault="00764CB9" w:rsidP="00764CB9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Organización, clasificación, lectura y respuesta a las</w:t>
            </w:r>
            <w:r w:rsidR="00743838" w:rsidRPr="00B261E9">
              <w:rPr>
                <w:rFonts w:ascii="Arial" w:hAnsi="Arial" w:cs="Arial"/>
              </w:rPr>
              <w:t xml:space="preserve"> inquietudes</w:t>
            </w:r>
            <w:r w:rsidRPr="00B261E9">
              <w:rPr>
                <w:rFonts w:ascii="Arial" w:hAnsi="Arial" w:cs="Arial"/>
              </w:rPr>
              <w:t>,</w:t>
            </w:r>
            <w:r w:rsidR="00743838" w:rsidRPr="00B261E9">
              <w:rPr>
                <w:rFonts w:ascii="Arial" w:hAnsi="Arial" w:cs="Arial"/>
              </w:rPr>
              <w:t xml:space="preserve"> y peticiones, propuestas  reclamos, quejas o </w:t>
            </w:r>
            <w:r w:rsidRPr="00B261E9">
              <w:rPr>
                <w:rFonts w:ascii="Arial" w:hAnsi="Arial" w:cs="Arial"/>
              </w:rPr>
              <w:t>denuncias, presentadas previamente por la comunidad de acuerdo a la</w:t>
            </w:r>
            <w:r w:rsidR="00743838" w:rsidRPr="00B261E9">
              <w:rPr>
                <w:rFonts w:ascii="Arial" w:hAnsi="Arial" w:cs="Arial"/>
              </w:rPr>
              <w:t xml:space="preserve">s </w:t>
            </w:r>
            <w:r w:rsidRPr="00B261E9">
              <w:rPr>
                <w:rFonts w:ascii="Arial" w:hAnsi="Arial" w:cs="Arial"/>
              </w:rPr>
              <w:t>modalidad</w:t>
            </w:r>
            <w:r w:rsidR="00743838" w:rsidRPr="00B261E9">
              <w:rPr>
                <w:rFonts w:ascii="Arial" w:hAnsi="Arial" w:cs="Arial"/>
              </w:rPr>
              <w:t>es</w:t>
            </w:r>
            <w:r w:rsidRPr="00B261E9">
              <w:rPr>
                <w:rFonts w:ascii="Arial" w:hAnsi="Arial" w:cs="Arial"/>
              </w:rPr>
              <w:t xml:space="preserve"> de atención.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Evaluación del evento</w:t>
            </w:r>
          </w:p>
          <w:p w:rsidR="00764CB9" w:rsidRPr="00B261E9" w:rsidRDefault="00764CB9" w:rsidP="008601A6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Cierre del Evento. </w:t>
            </w:r>
          </w:p>
          <w:p w:rsidR="00764CB9" w:rsidRPr="00B261E9" w:rsidRDefault="00764CB9" w:rsidP="00764CB9">
            <w:pPr>
              <w:spacing w:after="200"/>
              <w:jc w:val="both"/>
              <w:rPr>
                <w:rFonts w:ascii="Arial" w:hAnsi="Arial" w:cs="Arial"/>
                <w:lang w:val="es-ES" w:eastAsia="en-US"/>
              </w:rPr>
            </w:pPr>
          </w:p>
          <w:p w:rsidR="00764CB9" w:rsidRPr="00B261E9" w:rsidRDefault="00743838" w:rsidP="0099607C">
            <w:pPr>
              <w:spacing w:after="200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B261E9">
              <w:rPr>
                <w:rFonts w:ascii="Arial" w:hAnsi="Arial" w:cs="Arial"/>
                <w:b/>
                <w:lang w:val="es-ES" w:eastAsia="en-US"/>
              </w:rPr>
              <w:t>Desarrollo de</w:t>
            </w:r>
            <w:r w:rsidR="0099607C" w:rsidRPr="00B261E9">
              <w:rPr>
                <w:rFonts w:ascii="Arial" w:hAnsi="Arial" w:cs="Arial"/>
                <w:b/>
                <w:lang w:val="es-ES" w:eastAsia="en-US"/>
              </w:rPr>
              <w:t>l Evento</w:t>
            </w:r>
          </w:p>
          <w:p w:rsidR="00764CB9" w:rsidRPr="00B261E9" w:rsidRDefault="00764CB9" w:rsidP="0099607C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Se realiza la inscripción de los </w:t>
            </w:r>
            <w:r w:rsidR="00C01107">
              <w:rPr>
                <w:rFonts w:ascii="Arial" w:hAnsi="Arial" w:cs="Arial"/>
              </w:rPr>
              <w:t>100</w:t>
            </w:r>
            <w:r w:rsidRPr="00B261E9">
              <w:rPr>
                <w:rFonts w:ascii="Arial" w:hAnsi="Arial" w:cs="Arial"/>
              </w:rPr>
              <w:t xml:space="preserve"> participantes a la mesa pública.</w:t>
            </w:r>
          </w:p>
          <w:p w:rsidR="00764CB9" w:rsidRPr="00B261E9" w:rsidRDefault="00764CB9" w:rsidP="00764CB9">
            <w:pPr>
              <w:pStyle w:val="Encabezado"/>
              <w:tabs>
                <w:tab w:val="clear" w:pos="4252"/>
                <w:tab w:val="clear" w:pos="8504"/>
              </w:tabs>
              <w:ind w:left="360"/>
              <w:jc w:val="both"/>
              <w:rPr>
                <w:rFonts w:ascii="Arial" w:hAnsi="Arial" w:cs="Arial"/>
              </w:rPr>
            </w:pPr>
          </w:p>
          <w:p w:rsidR="00C33552" w:rsidRDefault="00764CB9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La apertura del evento estuvo a cargo de la Coordinadora ICBF del Centro Zonal Pasto Uno, </w:t>
            </w:r>
            <w:r w:rsidR="002A52DB" w:rsidRPr="00B261E9">
              <w:rPr>
                <w:rFonts w:ascii="Arial" w:hAnsi="Arial" w:cs="Arial"/>
              </w:rPr>
              <w:t>Dra.</w:t>
            </w:r>
            <w:r w:rsidRPr="00B261E9">
              <w:rPr>
                <w:rFonts w:ascii="Arial" w:hAnsi="Arial" w:cs="Arial"/>
              </w:rPr>
              <w:t xml:space="preserve"> Myriam Tobar Peña, quien presentó el saludo de bienvenida en nombre de la directora Regional e instaló oficialmente la mesa Pública.</w:t>
            </w:r>
            <w:r w:rsidR="00C33552">
              <w:rPr>
                <w:rFonts w:ascii="Arial" w:hAnsi="Arial" w:cs="Arial"/>
              </w:rPr>
              <w:t xml:space="preserve"> </w:t>
            </w:r>
            <w:r w:rsidR="00C33552">
              <w:rPr>
                <w:rFonts w:ascii="Arial" w:hAnsi="Arial" w:cs="Arial"/>
              </w:rPr>
              <w:t>Además comenta la importancia de la presencia de la personera municipal ya que en el evento se presentaran inquietudes por parte de los usuarios de los programas</w:t>
            </w:r>
          </w:p>
          <w:p w:rsidR="00764CB9" w:rsidRPr="00B261E9" w:rsidRDefault="00764CB9" w:rsidP="00C3355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</w:p>
          <w:p w:rsidR="00764CB9" w:rsidRPr="00B261E9" w:rsidRDefault="00764CB9" w:rsidP="00764CB9">
            <w:pPr>
              <w:pStyle w:val="Prrafodelista1"/>
              <w:ind w:left="348"/>
              <w:rPr>
                <w:rFonts w:ascii="Arial" w:hAnsi="Arial" w:cs="Arial"/>
              </w:rPr>
            </w:pPr>
          </w:p>
          <w:p w:rsidR="002A52DB" w:rsidRPr="00B261E9" w:rsidRDefault="00764CB9" w:rsidP="0099607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Se socializa el reglamento interno para el desarrollo de la mesa Pública, a cargo del </w:t>
            </w:r>
            <w:r w:rsidR="002A52DB" w:rsidRPr="00B261E9">
              <w:rPr>
                <w:rFonts w:ascii="Arial" w:hAnsi="Arial" w:cs="Arial"/>
              </w:rPr>
              <w:t xml:space="preserve">señor </w:t>
            </w:r>
            <w:r w:rsidR="00F14953">
              <w:rPr>
                <w:rFonts w:ascii="Arial" w:hAnsi="Arial" w:cs="Arial"/>
              </w:rPr>
              <w:t xml:space="preserve">JUSTO NOGUERA, secretario </w:t>
            </w:r>
            <w:r w:rsidR="00C01107">
              <w:rPr>
                <w:rFonts w:ascii="Arial" w:hAnsi="Arial" w:cs="Arial"/>
              </w:rPr>
              <w:t>de Despacho de la Alcaldía Ya que la señor personera presentó escusas por no poder asistir en la fecha a dicho evento</w:t>
            </w:r>
            <w:r w:rsidR="002A52DB" w:rsidRPr="00B261E9">
              <w:rPr>
                <w:rFonts w:ascii="Arial" w:hAnsi="Arial" w:cs="Arial"/>
              </w:rPr>
              <w:t xml:space="preserve">; donde se recuerda a los participantes la forma en que se va a llevar a cabo y </w:t>
            </w:r>
            <w:r w:rsidR="002A52DB" w:rsidRPr="00B261E9">
              <w:rPr>
                <w:rFonts w:ascii="Arial" w:hAnsi="Arial" w:cs="Arial"/>
              </w:rPr>
              <w:lastRenderedPageBreak/>
              <w:t xml:space="preserve">como se realizarán las intervenciones y se explica a la ciudadanía que el objetivo de la Mesa publica es atender las sugerencias para el mejoramiento de los procesos con el ánimo de cualificar la   prestación  de    servicios a los niños y niñas </w:t>
            </w:r>
            <w:r w:rsidR="00C01107">
              <w:rPr>
                <w:rFonts w:ascii="Arial" w:hAnsi="Arial" w:cs="Arial"/>
              </w:rPr>
              <w:t>de primera infancia,</w:t>
            </w:r>
            <w:r w:rsidR="002A52DB" w:rsidRPr="00B261E9">
              <w:rPr>
                <w:rFonts w:ascii="Arial" w:hAnsi="Arial" w:cs="Arial"/>
              </w:rPr>
              <w:t xml:space="preserve"> con altos  estándares de calidad en el marco de la garantía de los derechos.</w:t>
            </w:r>
          </w:p>
          <w:p w:rsidR="002A52DB" w:rsidRPr="00B261E9" w:rsidRDefault="002A52DB" w:rsidP="002A52D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</w:p>
          <w:p w:rsidR="00D74DF1" w:rsidRPr="00B261E9" w:rsidRDefault="002409D0" w:rsidP="0099607C">
            <w:pPr>
              <w:pStyle w:val="Prrafodelista"/>
              <w:numPr>
                <w:ilvl w:val="0"/>
                <w:numId w:val="25"/>
              </w:numPr>
              <w:spacing w:line="300" w:lineRule="auto"/>
              <w:contextualSpacing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Intervención de la Dra. J</w:t>
            </w:r>
            <w:r w:rsidR="008601A6" w:rsidRPr="00B261E9">
              <w:rPr>
                <w:rFonts w:ascii="Arial" w:hAnsi="Arial" w:cs="Arial"/>
              </w:rPr>
              <w:t xml:space="preserve">EIMY CAROLINA CAICEDO, quien agradece la participación </w:t>
            </w:r>
            <w:r w:rsidR="0099607C" w:rsidRPr="00B261E9">
              <w:rPr>
                <w:rFonts w:ascii="Arial" w:hAnsi="Arial" w:cs="Arial"/>
              </w:rPr>
              <w:t xml:space="preserve">de los asistentes; enfatiza sobre el propósito </w:t>
            </w:r>
            <w:r w:rsidR="00D74DF1" w:rsidRPr="00B261E9">
              <w:rPr>
                <w:rFonts w:ascii="Arial" w:hAnsi="Arial" w:cs="Arial"/>
              </w:rPr>
              <w:t xml:space="preserve">de la mesa, </w:t>
            </w:r>
            <w:r w:rsidR="00B36B4F" w:rsidRPr="00B261E9">
              <w:rPr>
                <w:rFonts w:ascii="Arial" w:hAnsi="Arial" w:cs="Arial"/>
              </w:rPr>
              <w:t>manifiesta</w:t>
            </w:r>
            <w:r w:rsidR="00D74DF1" w:rsidRPr="00B261E9">
              <w:rPr>
                <w:rFonts w:ascii="Arial" w:hAnsi="Arial" w:cs="Arial"/>
              </w:rPr>
              <w:t xml:space="preserve"> que este es una oportunidad y un espacio de control social muy importante para los beneficiarios directos y para toda la comunidad </w:t>
            </w:r>
            <w:proofErr w:type="spellStart"/>
            <w:r w:rsidR="00C01107">
              <w:rPr>
                <w:rFonts w:ascii="Arial" w:hAnsi="Arial" w:cs="Arial"/>
              </w:rPr>
              <w:t>Yacuanquereña</w:t>
            </w:r>
            <w:proofErr w:type="spellEnd"/>
            <w:r w:rsidR="00C01107">
              <w:rPr>
                <w:rFonts w:ascii="Arial" w:hAnsi="Arial" w:cs="Arial"/>
              </w:rPr>
              <w:t xml:space="preserve">; donde se </w:t>
            </w:r>
            <w:proofErr w:type="spellStart"/>
            <w:r w:rsidR="00C01107">
              <w:rPr>
                <w:rFonts w:ascii="Arial" w:hAnsi="Arial" w:cs="Arial"/>
              </w:rPr>
              <w:t>r</w:t>
            </w:r>
            <w:r w:rsidR="00D74DF1" w:rsidRPr="00B261E9">
              <w:rPr>
                <w:rFonts w:ascii="Arial" w:hAnsi="Arial" w:cs="Arial"/>
              </w:rPr>
              <w:t>ecepcionara</w:t>
            </w:r>
            <w:proofErr w:type="spellEnd"/>
            <w:r w:rsidR="00D74DF1" w:rsidRPr="00B261E9">
              <w:rPr>
                <w:rFonts w:ascii="Arial" w:hAnsi="Arial" w:cs="Arial"/>
              </w:rPr>
              <w:t xml:space="preserve"> quejas, sugerencia, peticiones reclamos que consideren convenientes para la mejora continua y cualificación de los servicios. </w:t>
            </w:r>
          </w:p>
          <w:p w:rsidR="00D74DF1" w:rsidRPr="00B261E9" w:rsidRDefault="00D74DF1" w:rsidP="00D74DF1">
            <w:pPr>
              <w:pStyle w:val="Prrafodelista"/>
              <w:rPr>
                <w:rFonts w:ascii="Arial" w:hAnsi="Arial" w:cs="Arial"/>
              </w:rPr>
            </w:pPr>
          </w:p>
          <w:p w:rsidR="00F14953" w:rsidRDefault="00D74DF1" w:rsidP="00F14953">
            <w:pPr>
              <w:pStyle w:val="Prrafodelista"/>
              <w:spacing w:line="30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Seguidamente </w:t>
            </w:r>
            <w:r w:rsidR="0099607C" w:rsidRPr="00B261E9">
              <w:rPr>
                <w:rFonts w:ascii="Arial" w:hAnsi="Arial" w:cs="Arial"/>
              </w:rPr>
              <w:t xml:space="preserve">y de manera clara y </w:t>
            </w:r>
            <w:r w:rsidR="002E2D6C" w:rsidRPr="00B261E9">
              <w:rPr>
                <w:rFonts w:ascii="Arial" w:hAnsi="Arial" w:cs="Arial"/>
              </w:rPr>
              <w:t>concisa la</w:t>
            </w:r>
            <w:r w:rsidR="00C01107">
              <w:rPr>
                <w:rFonts w:ascii="Arial" w:hAnsi="Arial" w:cs="Arial"/>
              </w:rPr>
              <w:t xml:space="preserve"> </w:t>
            </w:r>
            <w:r w:rsidR="002E2D6C">
              <w:rPr>
                <w:rFonts w:ascii="Arial" w:hAnsi="Arial" w:cs="Arial"/>
              </w:rPr>
              <w:t>Dra.</w:t>
            </w:r>
            <w:r w:rsidR="00C01107">
              <w:rPr>
                <w:rFonts w:ascii="Arial" w:hAnsi="Arial" w:cs="Arial"/>
              </w:rPr>
              <w:t xml:space="preserve"> Consuelo Rivera, Ref. </w:t>
            </w:r>
            <w:proofErr w:type="gramStart"/>
            <w:r w:rsidR="00C01107">
              <w:rPr>
                <w:rFonts w:ascii="Arial" w:hAnsi="Arial" w:cs="Arial"/>
              </w:rPr>
              <w:t>de</w:t>
            </w:r>
            <w:proofErr w:type="gramEnd"/>
            <w:r w:rsidR="00C01107">
              <w:rPr>
                <w:rFonts w:ascii="Arial" w:hAnsi="Arial" w:cs="Arial"/>
              </w:rPr>
              <w:t xml:space="preserve"> Primera Infancia, y según </w:t>
            </w:r>
            <w:r w:rsidR="000D7B3A" w:rsidRPr="00B261E9">
              <w:rPr>
                <w:rFonts w:ascii="Arial" w:hAnsi="Arial" w:cs="Arial"/>
              </w:rPr>
              <w:t xml:space="preserve">lineamientos </w:t>
            </w:r>
            <w:r w:rsidR="00C01107">
              <w:rPr>
                <w:rFonts w:ascii="Arial" w:hAnsi="Arial" w:cs="Arial"/>
              </w:rPr>
              <w:t xml:space="preserve">recuerda </w:t>
            </w:r>
            <w:r w:rsidR="0099607C" w:rsidRPr="00B261E9">
              <w:rPr>
                <w:rFonts w:ascii="Arial" w:hAnsi="Arial" w:cs="Arial"/>
              </w:rPr>
              <w:t>el funcionamiento y presupuesto de cada un</w:t>
            </w:r>
            <w:r w:rsidR="000D7B3A" w:rsidRPr="00B261E9">
              <w:rPr>
                <w:rFonts w:ascii="Arial" w:hAnsi="Arial" w:cs="Arial"/>
              </w:rPr>
              <w:t>o</w:t>
            </w:r>
            <w:r w:rsidR="0099607C" w:rsidRPr="00B261E9">
              <w:rPr>
                <w:rFonts w:ascii="Arial" w:hAnsi="Arial" w:cs="Arial"/>
              </w:rPr>
              <w:t xml:space="preserve"> de los programas y modalidades de atención que el ICBF centro zonal Pasto Uno oferta en el municipio en la vigencia 201</w:t>
            </w:r>
            <w:r w:rsidR="00C01107">
              <w:rPr>
                <w:rFonts w:ascii="Arial" w:hAnsi="Arial" w:cs="Arial"/>
              </w:rPr>
              <w:t xml:space="preserve">5 para primera infancia; </w:t>
            </w:r>
            <w:r w:rsidR="00910070" w:rsidRPr="00B261E9">
              <w:rPr>
                <w:rFonts w:ascii="Arial" w:hAnsi="Arial" w:cs="Arial"/>
              </w:rPr>
              <w:t xml:space="preserve"> a fin de que sean tenidas en cuenta en el momento de presentar sus inquietudes. </w:t>
            </w:r>
            <w:r w:rsidR="0099607C" w:rsidRPr="00B261E9">
              <w:rPr>
                <w:rFonts w:ascii="Arial" w:hAnsi="Arial" w:cs="Arial"/>
              </w:rPr>
              <w:t xml:space="preserve">Como son Hogares </w:t>
            </w:r>
            <w:r w:rsidR="00910070" w:rsidRPr="00B261E9">
              <w:rPr>
                <w:rFonts w:ascii="Arial" w:hAnsi="Arial" w:cs="Arial"/>
              </w:rPr>
              <w:t>Comunitarios</w:t>
            </w:r>
            <w:r w:rsidR="0099607C" w:rsidRPr="00B261E9">
              <w:rPr>
                <w:rFonts w:ascii="Arial" w:hAnsi="Arial" w:cs="Arial"/>
              </w:rPr>
              <w:t>, CDI institucional, Desayunos infantiles, Recuperación Nutricional</w:t>
            </w:r>
            <w:r w:rsidR="002E2D6C" w:rsidRPr="00B261E9">
              <w:rPr>
                <w:rFonts w:ascii="Arial" w:hAnsi="Arial" w:cs="Arial"/>
              </w:rPr>
              <w:t>, entre</w:t>
            </w:r>
            <w:r w:rsidRPr="00B261E9">
              <w:rPr>
                <w:rFonts w:ascii="Arial" w:hAnsi="Arial" w:cs="Arial"/>
              </w:rPr>
              <w:t xml:space="preserve"> otros</w:t>
            </w:r>
            <w:r w:rsidR="00F14953">
              <w:rPr>
                <w:rFonts w:ascii="Arial" w:hAnsi="Arial" w:cs="Arial"/>
              </w:rPr>
              <w:t>; donde además se resalta que el objeto de los servicios es principalmente</w:t>
            </w:r>
            <w:r w:rsidR="00F14953">
              <w:rPr>
                <w:rFonts w:ascii="Arial" w:hAnsi="Arial" w:cs="Arial"/>
              </w:rPr>
              <w:t xml:space="preserve"> propiciar el desarrollo integral de los niños y niñas en condiciones de vulnerabilidad que pertenezcan al SISBEN 1 Y 2, Red Unidos y en condiciones de desplazamiento.</w:t>
            </w:r>
          </w:p>
          <w:p w:rsidR="001F0E8B" w:rsidRDefault="001F0E8B" w:rsidP="001F0E8B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oferta en el municipio de Yacuanquer FAMI cuenta con 15 hogares con cobertura de 13 usuarios para un total de 195 cupos esta modalidad está dirigida a madres gestantes, lactantes y niños menores de 2 años, además se entrega mensualmente el complemento nutricional, se realiza una inversión de $ 144.758.700 pesos los cuales son distribuidos para el pago de salario de la madre comunitaria, complemento nutricional y refrigerio.</w:t>
            </w: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modalidad tradicional familiar el municipio cuenta con 14 hogares para un total de 168 niños atendidos para una inversión de $ 238. 466. 536está dirigida a niños menores de 5 años con una intensidad de 8 horas diarias en el cual se deben realizar los momentos pedagógicos.</w:t>
            </w: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Además da a conocer que en el municipio de Yacuanquer se han recibido quejas por partes de los usuarios ya que la madre comunitaria va a recoger a los niños a cada casa lo cual no se debe hacer porque no se encuentra en los lineamientos del programa ni en las funciones de la madre comunitaria, además dice que </w:t>
            </w:r>
            <w:r>
              <w:rPr>
                <w:rFonts w:ascii="Arial" w:hAnsi="Arial" w:cs="Arial"/>
              </w:rPr>
              <w:lastRenderedPageBreak/>
              <w:t>queda prohibido recoger a los niños en motos</w:t>
            </w: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C33552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modalidad de cero a siempre Yacuanquer atiende 100 cupos con una inversión de $ 204.269.600 dirigida a madres gestantes, madres lactantes y niños menores de 5 años en zonas rural dispersa donde no hayan hogares comunitarios FAMI y tradicionales.</w:t>
            </w:r>
          </w:p>
          <w:p w:rsidR="00F14953" w:rsidRPr="00B261E9" w:rsidRDefault="00F14953" w:rsidP="00F14953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F14953" w:rsidRPr="00B261E9" w:rsidRDefault="00F14953" w:rsidP="00F14953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Desarrollo de la Mesa Publica: teniendo en cuenta la dinámica propuesta para el desarrollo de este espacio</w:t>
            </w:r>
            <w:proofErr w:type="gramStart"/>
            <w:r w:rsidRPr="00B261E9">
              <w:rPr>
                <w:rFonts w:ascii="Arial" w:hAnsi="Arial" w:cs="Arial"/>
              </w:rPr>
              <w:t>,  se</w:t>
            </w:r>
            <w:proofErr w:type="gramEnd"/>
            <w:r w:rsidRPr="00B261E9">
              <w:rPr>
                <w:rFonts w:ascii="Arial" w:hAnsi="Arial" w:cs="Arial"/>
              </w:rPr>
              <w:t xml:space="preserve"> </w:t>
            </w:r>
            <w:proofErr w:type="spellStart"/>
            <w:r w:rsidRPr="00B261E9">
              <w:rPr>
                <w:rFonts w:ascii="Arial" w:hAnsi="Arial" w:cs="Arial"/>
              </w:rPr>
              <w:t>recepcionan</w:t>
            </w:r>
            <w:proofErr w:type="spellEnd"/>
            <w:r w:rsidRPr="00B261E9">
              <w:rPr>
                <w:rFonts w:ascii="Arial" w:hAnsi="Arial" w:cs="Arial"/>
              </w:rPr>
              <w:t xml:space="preserve">  </w:t>
            </w:r>
            <w:r w:rsidRPr="00C33552">
              <w:rPr>
                <w:rFonts w:ascii="Arial" w:hAnsi="Arial" w:cs="Arial"/>
              </w:rPr>
              <w:t>20 intervenciones</w:t>
            </w:r>
            <w:r w:rsidRPr="00B261E9">
              <w:rPr>
                <w:rFonts w:ascii="Arial" w:hAnsi="Arial" w:cs="Arial"/>
              </w:rPr>
              <w:t xml:space="preserve">  las cuales se clasificaron de acuerdo a las modalidades de atención</w:t>
            </w:r>
            <w:r w:rsidR="00A05763">
              <w:rPr>
                <w:rFonts w:ascii="Arial" w:hAnsi="Arial" w:cs="Arial"/>
              </w:rPr>
              <w:t>, por el equipo de apoyo.</w:t>
            </w:r>
          </w:p>
          <w:p w:rsidR="00F14953" w:rsidRDefault="00F14953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C33552" w:rsidRPr="00212606" w:rsidRDefault="00C33552" w:rsidP="00C33552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1A20B7" w:rsidRDefault="00C33552" w:rsidP="008B4264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A05763">
              <w:rPr>
                <w:rFonts w:ascii="Arial" w:hAnsi="Arial" w:cs="Arial"/>
              </w:rPr>
              <w:t>En recepción y clasificación de preguntas Se presentaron 20 inquietudes de las cuales 1 correspondió al sector salud, 2 al sector educativo y 17 a primera infancia; se dio respuesta por parte de los representantes del ICBF a 19 de ellas</w:t>
            </w:r>
            <w:r w:rsidR="00A05763" w:rsidRPr="00A05763">
              <w:rPr>
                <w:rFonts w:ascii="Arial" w:hAnsi="Arial" w:cs="Arial"/>
              </w:rPr>
              <w:t xml:space="preserve"> las cuales se adjuntan</w:t>
            </w:r>
            <w:r w:rsidRPr="00A05763">
              <w:rPr>
                <w:rFonts w:ascii="Arial" w:hAnsi="Arial" w:cs="Arial"/>
              </w:rPr>
              <w:t>.</w:t>
            </w:r>
          </w:p>
          <w:p w:rsidR="009422F1" w:rsidRPr="00A05763" w:rsidRDefault="009422F1" w:rsidP="008B4264">
            <w:pPr>
              <w:pStyle w:val="Prrafodelista"/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C33552" w:rsidRDefault="00C33552" w:rsidP="00C33552">
            <w:pPr>
              <w:pStyle w:val="Prrafodelista"/>
              <w:tabs>
                <w:tab w:val="left" w:pos="1500"/>
              </w:tabs>
              <w:ind w:left="2220"/>
              <w:jc w:val="both"/>
              <w:rPr>
                <w:rFonts w:ascii="Arial" w:hAnsi="Arial" w:cs="Arial"/>
              </w:rPr>
            </w:pPr>
          </w:p>
          <w:p w:rsidR="00C33552" w:rsidRPr="00245104" w:rsidRDefault="00C33552" w:rsidP="00C33552">
            <w:pPr>
              <w:tabs>
                <w:tab w:val="left" w:pos="1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doctora CONSUELO RIVERA recomienda sacar listados visibles de los niños que se encuentran en los diferentes programas para que no se presenten inconvenientes.</w:t>
            </w:r>
          </w:p>
          <w:p w:rsidR="00C33552" w:rsidRPr="000F4BE9" w:rsidRDefault="00C33552" w:rsidP="00C33552">
            <w:pPr>
              <w:jc w:val="both"/>
              <w:rPr>
                <w:rFonts w:ascii="Arial" w:hAnsi="Arial" w:cs="Arial"/>
              </w:rPr>
            </w:pPr>
            <w:r w:rsidRPr="000F4BE9">
              <w:rPr>
                <w:rFonts w:ascii="Arial" w:hAnsi="Arial" w:cs="Arial"/>
              </w:rPr>
              <w:t>Para constancia de lo anterior se termina la reunión siendo las 1</w:t>
            </w:r>
            <w:r>
              <w:rPr>
                <w:rFonts w:ascii="Arial" w:hAnsi="Arial" w:cs="Arial"/>
              </w:rPr>
              <w:t>1:30</w:t>
            </w:r>
            <w:r w:rsidRPr="000F4BE9">
              <w:rPr>
                <w:rFonts w:ascii="Arial" w:hAnsi="Arial" w:cs="Arial"/>
              </w:rPr>
              <w:t>am y firman los que en ella intervinieron</w:t>
            </w:r>
            <w:r>
              <w:rPr>
                <w:rFonts w:ascii="Arial" w:hAnsi="Arial" w:cs="Arial"/>
              </w:rPr>
              <w:t>.</w:t>
            </w:r>
          </w:p>
          <w:p w:rsidR="001F0E8B" w:rsidRPr="00B261E9" w:rsidRDefault="001F0E8B" w:rsidP="001F0E8B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1F0E8B" w:rsidRPr="009422F1" w:rsidRDefault="001F0E8B" w:rsidP="00120BEF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9422F1">
              <w:rPr>
                <w:rFonts w:ascii="Arial" w:hAnsi="Arial" w:cs="Arial"/>
                <w:b/>
              </w:rPr>
              <w:t xml:space="preserve">Evaluación del evento </w:t>
            </w:r>
          </w:p>
          <w:p w:rsidR="00120BEF" w:rsidRPr="00B261E9" w:rsidRDefault="00120BEF" w:rsidP="00120BEF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" w:hAnsi="Arial" w:cs="Arial"/>
                <w:b/>
              </w:rPr>
            </w:pPr>
          </w:p>
          <w:p w:rsidR="001F0E8B" w:rsidRPr="00B261E9" w:rsidRDefault="001F0E8B" w:rsidP="001F0E8B">
            <w:p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Los asistentes evalúan la Mesa Pública en  el Municipio de</w:t>
            </w:r>
            <w:r w:rsidR="00C33552">
              <w:rPr>
                <w:rFonts w:ascii="Arial" w:hAnsi="Arial" w:cs="Arial"/>
              </w:rPr>
              <w:t xml:space="preserve"> YACUANQUER y entregan 43</w:t>
            </w:r>
            <w:r w:rsidRPr="00B261E9">
              <w:rPr>
                <w:rFonts w:ascii="Arial" w:hAnsi="Arial" w:cs="Arial"/>
              </w:rPr>
              <w:t xml:space="preserve">  formatos de evaluación con las siguientes respuestas</w:t>
            </w:r>
            <w:r w:rsidR="00120BEF" w:rsidRPr="00B261E9">
              <w:rPr>
                <w:rFonts w:ascii="Arial" w:hAnsi="Arial" w:cs="Arial"/>
              </w:rPr>
              <w:t xml:space="preserve"> </w:t>
            </w:r>
            <w:r w:rsidR="009422F1" w:rsidRPr="00B261E9">
              <w:rPr>
                <w:rFonts w:ascii="Arial" w:hAnsi="Arial" w:cs="Arial"/>
              </w:rPr>
              <w:t>así</w:t>
            </w:r>
            <w:r w:rsidRPr="00B261E9">
              <w:rPr>
                <w:rFonts w:ascii="Arial" w:hAnsi="Arial" w:cs="Arial"/>
              </w:rPr>
              <w:t>:</w:t>
            </w:r>
          </w:p>
          <w:p w:rsidR="00120BEF" w:rsidRPr="00B261E9" w:rsidRDefault="00120BEF" w:rsidP="001F0E8B">
            <w:pPr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Cree que la Audiencia se desarrolló de manera: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Muy organizada: </w:t>
            </w:r>
            <w:r w:rsidR="009422F1">
              <w:rPr>
                <w:rFonts w:ascii="Arial" w:hAnsi="Arial" w:cs="Arial"/>
              </w:rPr>
              <w:t>21</w:t>
            </w:r>
            <w:r w:rsidRPr="00B261E9">
              <w:rPr>
                <w:rFonts w:ascii="Arial" w:hAnsi="Arial" w:cs="Arial"/>
              </w:rPr>
              <w:t xml:space="preserve"> respuestas. 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Regular: </w:t>
            </w:r>
            <w:r w:rsidR="009422F1">
              <w:rPr>
                <w:rFonts w:ascii="Arial" w:hAnsi="Arial" w:cs="Arial"/>
              </w:rPr>
              <w:t xml:space="preserve">20 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Mal Organizada: </w:t>
            </w:r>
            <w:r w:rsidR="009422F1">
              <w:rPr>
                <w:rFonts w:ascii="Arial" w:hAnsi="Arial" w:cs="Arial"/>
              </w:rPr>
              <w:t>2</w:t>
            </w:r>
            <w:r w:rsidRPr="00B261E9">
              <w:rPr>
                <w:rFonts w:ascii="Arial" w:hAnsi="Arial" w:cs="Arial"/>
              </w:rPr>
              <w:t xml:space="preserve"> respuestas.</w:t>
            </w:r>
          </w:p>
          <w:p w:rsidR="00120BEF" w:rsidRPr="00B261E9" w:rsidRDefault="00120BE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Se entregó a tiempo el formato de inscripción: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Si: </w:t>
            </w:r>
            <w:r w:rsidR="009422F1">
              <w:rPr>
                <w:rFonts w:ascii="Arial" w:hAnsi="Arial" w:cs="Arial"/>
              </w:rPr>
              <w:t>43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No: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No responde: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</w:t>
            </w:r>
          </w:p>
          <w:p w:rsidR="00120BEF" w:rsidRPr="00B261E9" w:rsidRDefault="00120BE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La explicación dada por el Moderador sobre la forma de intervenir fue: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Clara: </w:t>
            </w:r>
            <w:r w:rsidR="009422F1">
              <w:rPr>
                <w:rFonts w:ascii="Arial" w:hAnsi="Arial" w:cs="Arial"/>
              </w:rPr>
              <w:t xml:space="preserve">43 </w:t>
            </w:r>
            <w:r w:rsidRPr="00B261E9">
              <w:rPr>
                <w:rFonts w:ascii="Arial" w:hAnsi="Arial" w:cs="Arial"/>
              </w:rPr>
              <w:t>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Confusa: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 </w:t>
            </w:r>
          </w:p>
          <w:p w:rsidR="00120BEF" w:rsidRPr="00B261E9" w:rsidRDefault="00120BE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lastRenderedPageBreak/>
              <w:t>Considera que la realización le ha posibilitado conocer más al ICBF?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SI: </w:t>
            </w:r>
            <w:r w:rsidR="009422F1">
              <w:rPr>
                <w:rFonts w:ascii="Arial" w:hAnsi="Arial" w:cs="Arial"/>
              </w:rPr>
              <w:t>43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NO: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No responde: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20BEF" w:rsidRPr="00B261E9" w:rsidRDefault="00120BE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Cómo se enteró de la Audiencia Pública</w:t>
            </w:r>
            <w:proofErr w:type="gramStart"/>
            <w:r w:rsidRPr="00B261E9">
              <w:rPr>
                <w:rFonts w:ascii="Arial" w:hAnsi="Arial" w:cs="Arial"/>
              </w:rPr>
              <w:t>?</w:t>
            </w:r>
            <w:proofErr w:type="gramEnd"/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Invitación Directa: </w:t>
            </w:r>
            <w:r w:rsidR="009422F1">
              <w:rPr>
                <w:rFonts w:ascii="Arial" w:hAnsi="Arial" w:cs="Arial"/>
              </w:rPr>
              <w:t>43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Emisora: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Comunidad: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Correo electrónico: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Otro: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 </w:t>
            </w:r>
          </w:p>
          <w:p w:rsidR="00120BEF" w:rsidRPr="00B261E9" w:rsidRDefault="00120BE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1F0E8B" w:rsidRPr="00B261E9" w:rsidRDefault="001F0E8B" w:rsidP="001F0E8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Después de haber participado considera su gestión en el control: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Muy importante: </w:t>
            </w:r>
            <w:r w:rsidR="009422F1">
              <w:rPr>
                <w:rFonts w:ascii="Arial" w:hAnsi="Arial" w:cs="Arial"/>
              </w:rPr>
              <w:t>43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1F0E8B" w:rsidRPr="00B261E9" w:rsidRDefault="001F0E8B" w:rsidP="001F0E8B">
            <w:pPr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Importante: </w:t>
            </w:r>
            <w:r w:rsidR="009422F1">
              <w:rPr>
                <w:rFonts w:ascii="Arial" w:hAnsi="Arial" w:cs="Arial"/>
              </w:rPr>
              <w:t>0</w:t>
            </w:r>
            <w:r w:rsidRPr="00B261E9">
              <w:rPr>
                <w:rFonts w:ascii="Arial" w:hAnsi="Arial" w:cs="Arial"/>
              </w:rPr>
              <w:t xml:space="preserve"> respuestas</w:t>
            </w:r>
          </w:p>
          <w:p w:rsidR="00A86521" w:rsidRPr="00B261E9" w:rsidRDefault="00A86521" w:rsidP="00A8652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A86521" w:rsidRDefault="00A86521" w:rsidP="00A8652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La Dra. Jeimy Carolina Caicedo, </w:t>
            </w:r>
            <w:r w:rsidR="00C33552" w:rsidRPr="00B261E9">
              <w:rPr>
                <w:rFonts w:ascii="Arial" w:hAnsi="Arial" w:cs="Arial"/>
              </w:rPr>
              <w:t>interviene para</w:t>
            </w:r>
            <w:r w:rsidRPr="00B261E9">
              <w:rPr>
                <w:rFonts w:ascii="Arial" w:hAnsi="Arial" w:cs="Arial"/>
              </w:rPr>
              <w:t xml:space="preserve"> agradecer la participación de todos los </w:t>
            </w:r>
            <w:r w:rsidR="00C33552" w:rsidRPr="00B261E9">
              <w:rPr>
                <w:rFonts w:ascii="Arial" w:hAnsi="Arial" w:cs="Arial"/>
              </w:rPr>
              <w:t>asistentes informa</w:t>
            </w:r>
            <w:r w:rsidRPr="00B261E9">
              <w:rPr>
                <w:rFonts w:ascii="Arial" w:hAnsi="Arial" w:cs="Arial"/>
              </w:rPr>
              <w:t xml:space="preserve"> que todas las preguntas inquietudes fueron resueltas y se llevarán a cabo los compromisos adquiridos, felicita también porque todas las intervenciones se presentaron en el mar</w:t>
            </w:r>
            <w:r w:rsidR="00FF05F8">
              <w:rPr>
                <w:rFonts w:ascii="Arial" w:hAnsi="Arial" w:cs="Arial"/>
              </w:rPr>
              <w:t>c</w:t>
            </w:r>
            <w:r w:rsidRPr="00B261E9">
              <w:rPr>
                <w:rFonts w:ascii="Arial" w:hAnsi="Arial" w:cs="Arial"/>
              </w:rPr>
              <w:t>o de l</w:t>
            </w:r>
            <w:r w:rsidR="00C33552">
              <w:rPr>
                <w:rFonts w:ascii="Arial" w:hAnsi="Arial" w:cs="Arial"/>
              </w:rPr>
              <w:t xml:space="preserve">os programas, lo que indica el </w:t>
            </w:r>
            <w:r w:rsidR="00C33552" w:rsidRPr="00B261E9">
              <w:rPr>
                <w:rFonts w:ascii="Arial" w:hAnsi="Arial" w:cs="Arial"/>
              </w:rPr>
              <w:t>conocimiento</w:t>
            </w:r>
            <w:r w:rsidRPr="00B261E9">
              <w:rPr>
                <w:rFonts w:ascii="Arial" w:hAnsi="Arial" w:cs="Arial"/>
              </w:rPr>
              <w:t xml:space="preserve"> </w:t>
            </w:r>
            <w:r w:rsidR="00C33552">
              <w:rPr>
                <w:rFonts w:ascii="Arial" w:hAnsi="Arial" w:cs="Arial"/>
              </w:rPr>
              <w:t xml:space="preserve">y aceptación de </w:t>
            </w:r>
            <w:r w:rsidR="009422F1">
              <w:rPr>
                <w:rFonts w:ascii="Arial" w:hAnsi="Arial" w:cs="Arial"/>
              </w:rPr>
              <w:t xml:space="preserve">los </w:t>
            </w:r>
            <w:r w:rsidR="009422F1" w:rsidRPr="00B261E9">
              <w:rPr>
                <w:rFonts w:ascii="Arial" w:hAnsi="Arial" w:cs="Arial"/>
              </w:rPr>
              <w:t>servicios</w:t>
            </w:r>
            <w:r w:rsidRPr="00B261E9">
              <w:rPr>
                <w:rFonts w:ascii="Arial" w:hAnsi="Arial" w:cs="Arial"/>
              </w:rPr>
              <w:t xml:space="preserve"> ofertados por el ICBF.</w:t>
            </w:r>
          </w:p>
          <w:p w:rsidR="009422F1" w:rsidRDefault="009422F1" w:rsidP="00A8652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422F1" w:rsidRPr="00B261E9" w:rsidRDefault="009422F1" w:rsidP="009422F1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</w:rPr>
            </w:pPr>
            <w:r w:rsidRPr="00B261E9">
              <w:rPr>
                <w:rFonts w:ascii="Arial" w:hAnsi="Arial" w:cs="Arial"/>
                <w:b/>
              </w:rPr>
              <w:t>Cierre del Evento.</w:t>
            </w:r>
          </w:p>
          <w:p w:rsidR="009422F1" w:rsidRPr="00B261E9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  <w:b/>
              </w:rPr>
            </w:pPr>
          </w:p>
          <w:p w:rsidR="009422F1" w:rsidRPr="00B261E9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 xml:space="preserve">El Cierre es realizado por la Dra. </w:t>
            </w:r>
            <w:proofErr w:type="spellStart"/>
            <w:r w:rsidRPr="00B261E9">
              <w:rPr>
                <w:rFonts w:ascii="Arial" w:hAnsi="Arial" w:cs="Arial"/>
              </w:rPr>
              <w:t>Myrian</w:t>
            </w:r>
            <w:proofErr w:type="spellEnd"/>
            <w:r w:rsidRPr="00B261E9">
              <w:rPr>
                <w:rFonts w:ascii="Arial" w:hAnsi="Arial" w:cs="Arial"/>
              </w:rPr>
              <w:t xml:space="preserve"> Consuelo Tobar, coordinadora del Centro zonal, Quien agradece la asistencia, participación y buen desarrollo del espacio, y recuerda los compromisos adquiridos.</w:t>
            </w:r>
          </w:p>
          <w:p w:rsidR="009422F1" w:rsidRPr="00B261E9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9422F1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  <w:r w:rsidRPr="00B261E9">
              <w:rPr>
                <w:rFonts w:ascii="Arial" w:hAnsi="Arial" w:cs="Arial"/>
              </w:rPr>
              <w:t>Si</w:t>
            </w:r>
            <w:r w:rsidR="003F3C37">
              <w:rPr>
                <w:rFonts w:ascii="Arial" w:hAnsi="Arial" w:cs="Arial"/>
              </w:rPr>
              <w:t>endo la 12</w:t>
            </w:r>
            <w:r w:rsidRPr="00B261E9">
              <w:rPr>
                <w:rFonts w:ascii="Arial" w:hAnsi="Arial" w:cs="Arial"/>
              </w:rPr>
              <w:t>.</w:t>
            </w:r>
            <w:r w:rsidR="003F3C37">
              <w:rPr>
                <w:rFonts w:ascii="Arial" w:hAnsi="Arial" w:cs="Arial"/>
              </w:rPr>
              <w:t xml:space="preserve"> </w:t>
            </w:r>
            <w:proofErr w:type="gramStart"/>
            <w:r w:rsidR="003F3C37">
              <w:rPr>
                <w:rFonts w:ascii="Arial" w:hAnsi="Arial" w:cs="Arial"/>
              </w:rPr>
              <w:t xml:space="preserve">30 </w:t>
            </w:r>
            <w:r w:rsidRPr="00B261E9">
              <w:rPr>
                <w:rFonts w:ascii="Arial" w:hAnsi="Arial" w:cs="Arial"/>
              </w:rPr>
              <w:t xml:space="preserve"> P.M</w:t>
            </w:r>
            <w:proofErr w:type="gramEnd"/>
            <w:r w:rsidRPr="00B261E9">
              <w:rPr>
                <w:rFonts w:ascii="Arial" w:hAnsi="Arial" w:cs="Arial"/>
              </w:rPr>
              <w:t xml:space="preserve"> sin más asuntos que tratar se da por terminada la mesa púbica en el municipio </w:t>
            </w:r>
            <w:r>
              <w:rPr>
                <w:rFonts w:ascii="Arial" w:hAnsi="Arial" w:cs="Arial"/>
              </w:rPr>
              <w:t>de Yacuanquer</w:t>
            </w:r>
            <w:r w:rsidRPr="00B261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 se firma por quienes en ella intervinieron.</w:t>
            </w:r>
          </w:p>
          <w:p w:rsidR="009422F1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145602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anexa registro de asistencia y registro </w:t>
            </w:r>
            <w:r>
              <w:rPr>
                <w:rFonts w:ascii="Arial" w:hAnsi="Arial" w:cs="Arial"/>
              </w:rPr>
              <w:t>fotográfico.</w:t>
            </w:r>
            <w:bookmarkStart w:id="0" w:name="_GoBack"/>
            <w:bookmarkEnd w:id="0"/>
          </w:p>
          <w:p w:rsidR="009422F1" w:rsidRDefault="009422F1" w:rsidP="009422F1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891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087"/>
              <w:gridCol w:w="1843"/>
              <w:gridCol w:w="1984"/>
            </w:tblGrid>
            <w:tr w:rsidR="00145602" w:rsidTr="00F61CC3">
              <w:trPr>
                <w:trHeight w:val="290"/>
              </w:trPr>
              <w:tc>
                <w:tcPr>
                  <w:tcW w:w="5087" w:type="dxa"/>
                  <w:vAlign w:val="center"/>
                </w:tcPr>
                <w:p w:rsidR="00145602" w:rsidRPr="0057507E" w:rsidRDefault="00145602" w:rsidP="00DD491E">
                  <w:pPr>
                    <w:jc w:val="center"/>
                    <w:rPr>
                      <w:rFonts w:ascii="Arial" w:hAnsi="Arial" w:cs="Arial"/>
                      <w:b/>
                      <w:lang w:val="es-ES" w:eastAsia="en-US"/>
                    </w:rPr>
                  </w:pPr>
                  <w:r w:rsidRPr="0057507E">
                    <w:rPr>
                      <w:rFonts w:ascii="Arial" w:hAnsi="Arial" w:cs="Arial"/>
                      <w:b/>
                      <w:lang w:val="es-ES" w:eastAsia="en-US"/>
                    </w:rPr>
                    <w:t>Compromisos / tareas</w:t>
                  </w:r>
                </w:p>
              </w:tc>
              <w:tc>
                <w:tcPr>
                  <w:tcW w:w="1843" w:type="dxa"/>
                  <w:vAlign w:val="center"/>
                </w:tcPr>
                <w:p w:rsidR="00145602" w:rsidRPr="0057507E" w:rsidRDefault="00145602" w:rsidP="00DD491E">
                  <w:pPr>
                    <w:jc w:val="center"/>
                    <w:rPr>
                      <w:rFonts w:ascii="Arial" w:hAnsi="Arial" w:cs="Arial"/>
                      <w:b/>
                      <w:lang w:val="es-ES" w:eastAsia="en-US"/>
                    </w:rPr>
                  </w:pPr>
                  <w:r w:rsidRPr="0057507E">
                    <w:rPr>
                      <w:rFonts w:ascii="Arial" w:hAnsi="Arial" w:cs="Arial"/>
                      <w:b/>
                      <w:lang w:val="es-ES" w:eastAsia="en-US"/>
                    </w:rPr>
                    <w:t>Responsables</w:t>
                  </w:r>
                </w:p>
              </w:tc>
              <w:tc>
                <w:tcPr>
                  <w:tcW w:w="1984" w:type="dxa"/>
                  <w:vAlign w:val="center"/>
                </w:tcPr>
                <w:p w:rsidR="00145602" w:rsidRPr="0057507E" w:rsidRDefault="00145602" w:rsidP="00DD491E">
                  <w:pPr>
                    <w:jc w:val="center"/>
                    <w:rPr>
                      <w:rFonts w:ascii="Arial" w:hAnsi="Arial" w:cs="Arial"/>
                      <w:b/>
                      <w:lang w:val="es-ES" w:eastAsia="en-US"/>
                    </w:rPr>
                  </w:pPr>
                  <w:r w:rsidRPr="0057507E">
                    <w:rPr>
                      <w:rFonts w:ascii="Arial" w:hAnsi="Arial" w:cs="Arial"/>
                      <w:b/>
                      <w:lang w:val="es-ES" w:eastAsia="en-US"/>
                    </w:rPr>
                    <w:t>Fechas</w:t>
                  </w:r>
                </w:p>
              </w:tc>
            </w:tr>
            <w:tr w:rsidR="00145602" w:rsidTr="00145602">
              <w:trPr>
                <w:trHeight w:val="641"/>
              </w:trPr>
              <w:tc>
                <w:tcPr>
                  <w:tcW w:w="5087" w:type="dxa"/>
                  <w:vAlign w:val="center"/>
                </w:tcPr>
                <w:p w:rsidR="00145602" w:rsidRPr="0000466C" w:rsidRDefault="00C33552" w:rsidP="00DD491E">
                  <w:pP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Remitir inquietud d educación a la secretaría de educación.</w:t>
                  </w:r>
                </w:p>
              </w:tc>
              <w:tc>
                <w:tcPr>
                  <w:tcW w:w="1843" w:type="dxa"/>
                  <w:vAlign w:val="center"/>
                </w:tcPr>
                <w:p w:rsidR="00145602" w:rsidRPr="0000466C" w:rsidRDefault="00C33552" w:rsidP="00DD49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>Centro Zonal Pasto Uno</w:t>
                  </w:r>
                </w:p>
              </w:tc>
              <w:tc>
                <w:tcPr>
                  <w:tcW w:w="1984" w:type="dxa"/>
                  <w:vAlign w:val="center"/>
                </w:tcPr>
                <w:p w:rsidR="00145602" w:rsidRPr="0000466C" w:rsidRDefault="00C33552" w:rsidP="00DD49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 w:eastAsia="en-US"/>
                    </w:rPr>
                    <w:t xml:space="preserve">A 28 de Septiembre de 2015 </w:t>
                  </w:r>
                </w:p>
              </w:tc>
            </w:tr>
          </w:tbl>
          <w:p w:rsidR="00643CBF" w:rsidRPr="00B261E9" w:rsidRDefault="00643CBF" w:rsidP="001F0E8B">
            <w:pPr>
              <w:ind w:left="720"/>
              <w:jc w:val="both"/>
              <w:rPr>
                <w:rFonts w:ascii="Arial" w:hAnsi="Arial" w:cs="Arial"/>
              </w:rPr>
            </w:pPr>
          </w:p>
          <w:p w:rsidR="00AB47FE" w:rsidRPr="00B261E9" w:rsidRDefault="00AB47FE" w:rsidP="00145602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Arial" w:hAnsi="Arial" w:cs="Arial"/>
                <w:b/>
                <w:u w:val="single"/>
                <w:lang w:val="es-CR" w:eastAsia="en-US"/>
              </w:rPr>
            </w:pPr>
          </w:p>
        </w:tc>
      </w:tr>
    </w:tbl>
    <w:p w:rsidR="008951F2" w:rsidRDefault="008951F2" w:rsidP="000E64C4">
      <w:pPr>
        <w:rPr>
          <w:rFonts w:ascii="Arial" w:hAnsi="Arial" w:cs="Arial"/>
          <w:lang w:eastAsia="en-US"/>
        </w:rPr>
      </w:pPr>
    </w:p>
    <w:sectPr w:rsidR="008951F2" w:rsidSect="00DF55E4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A1" w:rsidRDefault="00E731A1">
      <w:r>
        <w:separator/>
      </w:r>
    </w:p>
  </w:endnote>
  <w:endnote w:type="continuationSeparator" w:id="0">
    <w:p w:rsidR="00E731A1" w:rsidRDefault="00E7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44" w:rsidRPr="0029508F" w:rsidRDefault="0029508F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 w:rsidR="00A96805"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 w:rsidR="00D01CCF"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>.0</w:t>
    </w:r>
    <w:r w:rsidR="00AB6244" w:rsidRPr="0029508F">
      <w:rPr>
        <w:rFonts w:ascii="Arial" w:hAnsi="Arial" w:cs="Arial"/>
        <w:sz w:val="22"/>
        <w:szCs w:val="22"/>
      </w:rPr>
      <w:t xml:space="preserve">                                                         </w:t>
    </w: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B467EF" w:rsidRDefault="00B467EF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A1" w:rsidRDefault="00E731A1">
      <w:r>
        <w:separator/>
      </w:r>
    </w:p>
  </w:footnote>
  <w:footnote w:type="continuationSeparator" w:id="0">
    <w:p w:rsidR="00E731A1" w:rsidRDefault="00E7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2"/>
      <w:gridCol w:w="7210"/>
      <w:gridCol w:w="1275"/>
    </w:tblGrid>
    <w:tr w:rsidR="00AC6A48" w:rsidTr="00E863FB">
      <w:trPr>
        <w:trHeight w:val="1266"/>
      </w:trPr>
      <w:tc>
        <w:tcPr>
          <w:tcW w:w="1262" w:type="dxa"/>
          <w:shd w:val="clear" w:color="auto" w:fill="auto"/>
        </w:tcPr>
        <w:p w:rsidR="00AC6A48" w:rsidRPr="00CF137B" w:rsidRDefault="001F36C2" w:rsidP="00344F41">
          <w:pPr>
            <w:pStyle w:val="Encabezado"/>
          </w:pPr>
          <w:r w:rsidRPr="00CF137B"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50962</wp:posOffset>
                </wp:positionH>
                <wp:positionV relativeFrom="paragraph">
                  <wp:posOffset>61595</wp:posOffset>
                </wp:positionV>
                <wp:extent cx="520996" cy="653354"/>
                <wp:effectExtent l="0" t="0" r="0" b="0"/>
                <wp:wrapNone/>
                <wp:docPr id="1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96" cy="65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10" w:type="dxa"/>
          <w:shd w:val="clear" w:color="auto" w:fill="auto"/>
        </w:tcPr>
        <w:p w:rsidR="00AC6A48" w:rsidRPr="00CF137B" w:rsidRDefault="00AC6A4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137B">
            <w:rPr>
              <w:rFonts w:ascii="Arial" w:hAnsi="Arial" w:cs="Arial"/>
              <w:b/>
              <w:sz w:val="22"/>
              <w:szCs w:val="22"/>
            </w:rPr>
            <w:t xml:space="preserve">República de Colombia </w:t>
          </w:r>
        </w:p>
        <w:p w:rsidR="00AC6A48" w:rsidRPr="00CF137B" w:rsidRDefault="00AC6A4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137B">
            <w:rPr>
              <w:rFonts w:ascii="Arial" w:hAnsi="Arial" w:cs="Arial"/>
              <w:b/>
              <w:sz w:val="22"/>
              <w:szCs w:val="22"/>
            </w:rPr>
            <w:t>Departamento Administrativo para la Prosperidad Social</w:t>
          </w:r>
        </w:p>
        <w:p w:rsidR="00AC6A48" w:rsidRPr="00CF137B" w:rsidRDefault="00AC6A4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137B">
            <w:rPr>
              <w:rFonts w:ascii="Arial" w:hAnsi="Arial" w:cs="Arial"/>
              <w:b/>
              <w:sz w:val="22"/>
              <w:szCs w:val="22"/>
            </w:rPr>
            <w:t xml:space="preserve"> Instituto Colombiano de Bienestar Familiar </w:t>
          </w:r>
        </w:p>
        <w:p w:rsidR="00AC6A48" w:rsidRPr="00CF137B" w:rsidRDefault="00AC6A4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137B">
            <w:rPr>
              <w:rFonts w:ascii="Arial" w:hAnsi="Arial" w:cs="Arial"/>
              <w:b/>
              <w:sz w:val="22"/>
              <w:szCs w:val="22"/>
            </w:rPr>
            <w:t>Cecilia de la Fuente de Lleras</w:t>
          </w:r>
        </w:p>
        <w:p w:rsidR="00CF137B" w:rsidRPr="00CF137B" w:rsidRDefault="00CF137B" w:rsidP="00EE0910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137B">
            <w:rPr>
              <w:rFonts w:ascii="Arial" w:hAnsi="Arial" w:cs="Arial"/>
              <w:b/>
              <w:sz w:val="22"/>
              <w:szCs w:val="22"/>
            </w:rPr>
            <w:t>Regional Nariño</w:t>
          </w:r>
        </w:p>
        <w:p w:rsidR="00AC6A48" w:rsidRPr="00CF137B" w:rsidRDefault="00C87840" w:rsidP="00C01107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Centro Zonal Pasto Uno </w:t>
          </w:r>
        </w:p>
      </w:tc>
      <w:tc>
        <w:tcPr>
          <w:tcW w:w="1275" w:type="dxa"/>
          <w:shd w:val="clear" w:color="auto" w:fill="auto"/>
        </w:tcPr>
        <w:p w:rsidR="00AC6A48" w:rsidRDefault="001F36C2" w:rsidP="00344F41">
          <w:pPr>
            <w:pStyle w:val="Encabezado"/>
          </w:pPr>
          <w:r w:rsidRPr="00CF137B"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75919</wp:posOffset>
                </wp:positionH>
                <wp:positionV relativeFrom="paragraph">
                  <wp:posOffset>85695</wp:posOffset>
                </wp:positionV>
                <wp:extent cx="563526" cy="645146"/>
                <wp:effectExtent l="0" t="0" r="8255" b="3175"/>
                <wp:wrapNone/>
                <wp:docPr id="2" name="Imagen 5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09" r="114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525" cy="64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467EF" w:rsidRDefault="00B467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C19"/>
    <w:multiLevelType w:val="hybridMultilevel"/>
    <w:tmpl w:val="A6E643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7D99"/>
    <w:multiLevelType w:val="hybridMultilevel"/>
    <w:tmpl w:val="50FE96AA"/>
    <w:lvl w:ilvl="0" w:tplc="AEA220F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22B"/>
    <w:multiLevelType w:val="hybridMultilevel"/>
    <w:tmpl w:val="8ECC8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34B0"/>
    <w:multiLevelType w:val="hybridMultilevel"/>
    <w:tmpl w:val="1DD029A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63C1"/>
    <w:multiLevelType w:val="hybridMultilevel"/>
    <w:tmpl w:val="422E5892"/>
    <w:lvl w:ilvl="0" w:tplc="425C0ED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C0935"/>
    <w:multiLevelType w:val="hybridMultilevel"/>
    <w:tmpl w:val="0C823FEC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A34639"/>
    <w:multiLevelType w:val="hybridMultilevel"/>
    <w:tmpl w:val="63D8F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57DB3"/>
    <w:multiLevelType w:val="hybridMultilevel"/>
    <w:tmpl w:val="BF0EF016"/>
    <w:lvl w:ilvl="0" w:tplc="87B490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36D1"/>
    <w:multiLevelType w:val="hybridMultilevel"/>
    <w:tmpl w:val="86CA7972"/>
    <w:lvl w:ilvl="0" w:tplc="2114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A33D60"/>
    <w:multiLevelType w:val="hybridMultilevel"/>
    <w:tmpl w:val="94E0FDE2"/>
    <w:lvl w:ilvl="0" w:tplc="5E4E4BF6">
      <w:start w:val="1"/>
      <w:numFmt w:val="decimal"/>
      <w:lvlText w:val="%1."/>
      <w:lvlJc w:val="left"/>
      <w:pPr>
        <w:ind w:left="720" w:hanging="360"/>
      </w:pPr>
      <w:rPr>
        <w:rFonts w:hint="default"/>
        <w:lang w:val="es-C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33B37"/>
    <w:multiLevelType w:val="hybridMultilevel"/>
    <w:tmpl w:val="D36420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E4DFA"/>
    <w:multiLevelType w:val="hybridMultilevel"/>
    <w:tmpl w:val="3E92E1B2"/>
    <w:lvl w:ilvl="0" w:tplc="039A7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77FDD"/>
    <w:multiLevelType w:val="hybridMultilevel"/>
    <w:tmpl w:val="ACE8BD7A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F71E6"/>
    <w:multiLevelType w:val="hybridMultilevel"/>
    <w:tmpl w:val="8418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2494A"/>
    <w:multiLevelType w:val="hybridMultilevel"/>
    <w:tmpl w:val="7506F67E"/>
    <w:lvl w:ilvl="0" w:tplc="8A1838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933AE"/>
    <w:multiLevelType w:val="hybridMultilevel"/>
    <w:tmpl w:val="CABAC25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E7101"/>
    <w:multiLevelType w:val="hybridMultilevel"/>
    <w:tmpl w:val="19E239B0"/>
    <w:lvl w:ilvl="0" w:tplc="0B702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20"/>
  </w:num>
  <w:num w:numId="5">
    <w:abstractNumId w:val="19"/>
  </w:num>
  <w:num w:numId="6">
    <w:abstractNumId w:val="6"/>
  </w:num>
  <w:num w:numId="7">
    <w:abstractNumId w:val="11"/>
  </w:num>
  <w:num w:numId="8">
    <w:abstractNumId w:val="28"/>
  </w:num>
  <w:num w:numId="9">
    <w:abstractNumId w:val="12"/>
  </w:num>
  <w:num w:numId="10">
    <w:abstractNumId w:val="7"/>
  </w:num>
  <w:num w:numId="11">
    <w:abstractNumId w:val="21"/>
  </w:num>
  <w:num w:numId="12">
    <w:abstractNumId w:val="2"/>
  </w:num>
  <w:num w:numId="13">
    <w:abstractNumId w:val="17"/>
  </w:num>
  <w:num w:numId="14">
    <w:abstractNumId w:val="0"/>
  </w:num>
  <w:num w:numId="15">
    <w:abstractNumId w:val="16"/>
  </w:num>
  <w:num w:numId="16">
    <w:abstractNumId w:val="29"/>
  </w:num>
  <w:num w:numId="17">
    <w:abstractNumId w:val="24"/>
  </w:num>
  <w:num w:numId="18">
    <w:abstractNumId w:val="15"/>
  </w:num>
  <w:num w:numId="19">
    <w:abstractNumId w:val="10"/>
  </w:num>
  <w:num w:numId="20">
    <w:abstractNumId w:val="27"/>
  </w:num>
  <w:num w:numId="21">
    <w:abstractNumId w:val="4"/>
  </w:num>
  <w:num w:numId="22">
    <w:abstractNumId w:val="14"/>
  </w:num>
  <w:num w:numId="23">
    <w:abstractNumId w:val="13"/>
  </w:num>
  <w:num w:numId="24">
    <w:abstractNumId w:val="8"/>
  </w:num>
  <w:num w:numId="25">
    <w:abstractNumId w:val="3"/>
  </w:num>
  <w:num w:numId="26">
    <w:abstractNumId w:val="9"/>
  </w:num>
  <w:num w:numId="27">
    <w:abstractNumId w:val="26"/>
  </w:num>
  <w:num w:numId="28">
    <w:abstractNumId w:val="1"/>
  </w:num>
  <w:num w:numId="29">
    <w:abstractNumId w:val="18"/>
  </w:num>
  <w:num w:numId="3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34A"/>
    <w:rsid w:val="00004C0F"/>
    <w:rsid w:val="00014E5E"/>
    <w:rsid w:val="00014F5F"/>
    <w:rsid w:val="000338BA"/>
    <w:rsid w:val="000357D7"/>
    <w:rsid w:val="000372C1"/>
    <w:rsid w:val="000419A4"/>
    <w:rsid w:val="000430F2"/>
    <w:rsid w:val="000508F5"/>
    <w:rsid w:val="0005136F"/>
    <w:rsid w:val="00054B26"/>
    <w:rsid w:val="0005630C"/>
    <w:rsid w:val="00056565"/>
    <w:rsid w:val="00056A69"/>
    <w:rsid w:val="00060257"/>
    <w:rsid w:val="0006243F"/>
    <w:rsid w:val="00065193"/>
    <w:rsid w:val="0007367E"/>
    <w:rsid w:val="000749AE"/>
    <w:rsid w:val="00087EFD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5A4C"/>
    <w:rsid w:val="000C5E0E"/>
    <w:rsid w:val="000D1280"/>
    <w:rsid w:val="000D12B2"/>
    <w:rsid w:val="000D137B"/>
    <w:rsid w:val="000D17EB"/>
    <w:rsid w:val="000D5BF9"/>
    <w:rsid w:val="000D7B3A"/>
    <w:rsid w:val="000E3D23"/>
    <w:rsid w:val="000E4CE5"/>
    <w:rsid w:val="000E4F4E"/>
    <w:rsid w:val="000E64C4"/>
    <w:rsid w:val="000E6BA4"/>
    <w:rsid w:val="000E6C3F"/>
    <w:rsid w:val="00103D50"/>
    <w:rsid w:val="001051FA"/>
    <w:rsid w:val="00113C8A"/>
    <w:rsid w:val="00113F09"/>
    <w:rsid w:val="0011416E"/>
    <w:rsid w:val="00120BEF"/>
    <w:rsid w:val="0013446D"/>
    <w:rsid w:val="00134518"/>
    <w:rsid w:val="00135EFD"/>
    <w:rsid w:val="00136950"/>
    <w:rsid w:val="00141B6D"/>
    <w:rsid w:val="00145602"/>
    <w:rsid w:val="0014735D"/>
    <w:rsid w:val="0014764B"/>
    <w:rsid w:val="00147F96"/>
    <w:rsid w:val="00156561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A20B7"/>
    <w:rsid w:val="001B5DC9"/>
    <w:rsid w:val="001C5F30"/>
    <w:rsid w:val="001D29B3"/>
    <w:rsid w:val="001D3F82"/>
    <w:rsid w:val="001D65C5"/>
    <w:rsid w:val="001D6BF5"/>
    <w:rsid w:val="001E352A"/>
    <w:rsid w:val="001E5A1D"/>
    <w:rsid w:val="001E6181"/>
    <w:rsid w:val="001F0E8B"/>
    <w:rsid w:val="001F1B5C"/>
    <w:rsid w:val="001F36C2"/>
    <w:rsid w:val="001F3DC9"/>
    <w:rsid w:val="001F4965"/>
    <w:rsid w:val="001F534A"/>
    <w:rsid w:val="00207FDF"/>
    <w:rsid w:val="0021031F"/>
    <w:rsid w:val="00214F7C"/>
    <w:rsid w:val="002154E9"/>
    <w:rsid w:val="0022029F"/>
    <w:rsid w:val="002215DF"/>
    <w:rsid w:val="00225FA2"/>
    <w:rsid w:val="00231A6E"/>
    <w:rsid w:val="00231F00"/>
    <w:rsid w:val="002409D0"/>
    <w:rsid w:val="00242763"/>
    <w:rsid w:val="0025139B"/>
    <w:rsid w:val="00252E04"/>
    <w:rsid w:val="00265214"/>
    <w:rsid w:val="00274935"/>
    <w:rsid w:val="00274C84"/>
    <w:rsid w:val="0027603D"/>
    <w:rsid w:val="00286787"/>
    <w:rsid w:val="0029066A"/>
    <w:rsid w:val="0029508F"/>
    <w:rsid w:val="00295E1A"/>
    <w:rsid w:val="00297D6E"/>
    <w:rsid w:val="002A52DB"/>
    <w:rsid w:val="002A638F"/>
    <w:rsid w:val="002B1335"/>
    <w:rsid w:val="002B62DF"/>
    <w:rsid w:val="002C06EF"/>
    <w:rsid w:val="002C59FD"/>
    <w:rsid w:val="002C681B"/>
    <w:rsid w:val="002C7691"/>
    <w:rsid w:val="002D13EF"/>
    <w:rsid w:val="002E2D6C"/>
    <w:rsid w:val="002E52E5"/>
    <w:rsid w:val="002E74BC"/>
    <w:rsid w:val="002F09F7"/>
    <w:rsid w:val="002F4C52"/>
    <w:rsid w:val="00301D4F"/>
    <w:rsid w:val="00305B26"/>
    <w:rsid w:val="00313672"/>
    <w:rsid w:val="00314E12"/>
    <w:rsid w:val="00315859"/>
    <w:rsid w:val="00322D22"/>
    <w:rsid w:val="00323B5F"/>
    <w:rsid w:val="00326BA5"/>
    <w:rsid w:val="00327AB8"/>
    <w:rsid w:val="00336D81"/>
    <w:rsid w:val="00344F41"/>
    <w:rsid w:val="0034708E"/>
    <w:rsid w:val="00351212"/>
    <w:rsid w:val="0035559C"/>
    <w:rsid w:val="0035783A"/>
    <w:rsid w:val="003663C1"/>
    <w:rsid w:val="003674A4"/>
    <w:rsid w:val="00371921"/>
    <w:rsid w:val="003859B6"/>
    <w:rsid w:val="00387610"/>
    <w:rsid w:val="00393AF7"/>
    <w:rsid w:val="003A0F6A"/>
    <w:rsid w:val="003A7C1A"/>
    <w:rsid w:val="003B0062"/>
    <w:rsid w:val="003B1042"/>
    <w:rsid w:val="003B7170"/>
    <w:rsid w:val="003C20BE"/>
    <w:rsid w:val="003C2382"/>
    <w:rsid w:val="003C41BD"/>
    <w:rsid w:val="003D0FB0"/>
    <w:rsid w:val="003D22B1"/>
    <w:rsid w:val="003D58A9"/>
    <w:rsid w:val="003D6CA6"/>
    <w:rsid w:val="003E38C8"/>
    <w:rsid w:val="003F3C37"/>
    <w:rsid w:val="003F6E0C"/>
    <w:rsid w:val="004030AB"/>
    <w:rsid w:val="0040411F"/>
    <w:rsid w:val="00414605"/>
    <w:rsid w:val="004201B4"/>
    <w:rsid w:val="00423A8A"/>
    <w:rsid w:val="0042629A"/>
    <w:rsid w:val="00432A80"/>
    <w:rsid w:val="00453ADB"/>
    <w:rsid w:val="00454F71"/>
    <w:rsid w:val="00456D2E"/>
    <w:rsid w:val="00462BF3"/>
    <w:rsid w:val="004656A6"/>
    <w:rsid w:val="004707D2"/>
    <w:rsid w:val="00477447"/>
    <w:rsid w:val="0048267A"/>
    <w:rsid w:val="004840D9"/>
    <w:rsid w:val="00485598"/>
    <w:rsid w:val="00485CAF"/>
    <w:rsid w:val="0048698C"/>
    <w:rsid w:val="00493A7A"/>
    <w:rsid w:val="004A1489"/>
    <w:rsid w:val="004A4B29"/>
    <w:rsid w:val="004A4D15"/>
    <w:rsid w:val="004B49CC"/>
    <w:rsid w:val="004B66CB"/>
    <w:rsid w:val="004B69F1"/>
    <w:rsid w:val="004B74C9"/>
    <w:rsid w:val="004C30D0"/>
    <w:rsid w:val="004C6B1D"/>
    <w:rsid w:val="004C7FCD"/>
    <w:rsid w:val="004D27A5"/>
    <w:rsid w:val="004D28CB"/>
    <w:rsid w:val="004D3B49"/>
    <w:rsid w:val="004D5EDF"/>
    <w:rsid w:val="004E6469"/>
    <w:rsid w:val="004F5D04"/>
    <w:rsid w:val="004F78E8"/>
    <w:rsid w:val="00507A40"/>
    <w:rsid w:val="00510A63"/>
    <w:rsid w:val="0051394A"/>
    <w:rsid w:val="00513F64"/>
    <w:rsid w:val="00517B1B"/>
    <w:rsid w:val="005224FE"/>
    <w:rsid w:val="005308F0"/>
    <w:rsid w:val="005352B6"/>
    <w:rsid w:val="0054200C"/>
    <w:rsid w:val="00546730"/>
    <w:rsid w:val="00550A2E"/>
    <w:rsid w:val="00554522"/>
    <w:rsid w:val="00557429"/>
    <w:rsid w:val="00557758"/>
    <w:rsid w:val="0056364E"/>
    <w:rsid w:val="0057601C"/>
    <w:rsid w:val="0058234B"/>
    <w:rsid w:val="00586DD8"/>
    <w:rsid w:val="00587AA2"/>
    <w:rsid w:val="005958BD"/>
    <w:rsid w:val="00596EDE"/>
    <w:rsid w:val="005A7B5E"/>
    <w:rsid w:val="005B0A19"/>
    <w:rsid w:val="005B228C"/>
    <w:rsid w:val="005B39EF"/>
    <w:rsid w:val="005B6BBA"/>
    <w:rsid w:val="005C4CFD"/>
    <w:rsid w:val="005D0A63"/>
    <w:rsid w:val="005E3A9A"/>
    <w:rsid w:val="005E4EF0"/>
    <w:rsid w:val="005E7A4F"/>
    <w:rsid w:val="005F0D8A"/>
    <w:rsid w:val="005F4EE7"/>
    <w:rsid w:val="005F7035"/>
    <w:rsid w:val="0060415C"/>
    <w:rsid w:val="00606E7E"/>
    <w:rsid w:val="00607AE7"/>
    <w:rsid w:val="00613470"/>
    <w:rsid w:val="006212ED"/>
    <w:rsid w:val="00630808"/>
    <w:rsid w:val="006376A7"/>
    <w:rsid w:val="00640633"/>
    <w:rsid w:val="00643CBF"/>
    <w:rsid w:val="006441D0"/>
    <w:rsid w:val="0065059D"/>
    <w:rsid w:val="00655530"/>
    <w:rsid w:val="00663226"/>
    <w:rsid w:val="0066472A"/>
    <w:rsid w:val="00665DAB"/>
    <w:rsid w:val="00672D98"/>
    <w:rsid w:val="00675827"/>
    <w:rsid w:val="006852A9"/>
    <w:rsid w:val="00687ECB"/>
    <w:rsid w:val="00691EB1"/>
    <w:rsid w:val="00692F50"/>
    <w:rsid w:val="00693BD9"/>
    <w:rsid w:val="006950E0"/>
    <w:rsid w:val="006A1375"/>
    <w:rsid w:val="006A1BCE"/>
    <w:rsid w:val="006A42A6"/>
    <w:rsid w:val="006B0B1B"/>
    <w:rsid w:val="006B704F"/>
    <w:rsid w:val="006C608C"/>
    <w:rsid w:val="006D1D90"/>
    <w:rsid w:val="006D2C36"/>
    <w:rsid w:val="006D4176"/>
    <w:rsid w:val="006D5054"/>
    <w:rsid w:val="006D5261"/>
    <w:rsid w:val="006D540C"/>
    <w:rsid w:val="006D7031"/>
    <w:rsid w:val="006E0F8F"/>
    <w:rsid w:val="006E3213"/>
    <w:rsid w:val="006E4AAC"/>
    <w:rsid w:val="006E6CE8"/>
    <w:rsid w:val="006F0D65"/>
    <w:rsid w:val="006F249B"/>
    <w:rsid w:val="006F3EC6"/>
    <w:rsid w:val="006F720E"/>
    <w:rsid w:val="006F74DA"/>
    <w:rsid w:val="00702BDF"/>
    <w:rsid w:val="00702C84"/>
    <w:rsid w:val="007112B1"/>
    <w:rsid w:val="007154A8"/>
    <w:rsid w:val="0071655F"/>
    <w:rsid w:val="00721FDC"/>
    <w:rsid w:val="00733512"/>
    <w:rsid w:val="00743580"/>
    <w:rsid w:val="00743838"/>
    <w:rsid w:val="007441B9"/>
    <w:rsid w:val="007461ED"/>
    <w:rsid w:val="007501B5"/>
    <w:rsid w:val="007538F5"/>
    <w:rsid w:val="00753E04"/>
    <w:rsid w:val="00762DB4"/>
    <w:rsid w:val="00764CB9"/>
    <w:rsid w:val="00774DCB"/>
    <w:rsid w:val="00786E78"/>
    <w:rsid w:val="00787AD0"/>
    <w:rsid w:val="00797CB7"/>
    <w:rsid w:val="007A00B2"/>
    <w:rsid w:val="007A3525"/>
    <w:rsid w:val="007A3889"/>
    <w:rsid w:val="007A6FAF"/>
    <w:rsid w:val="007B5C91"/>
    <w:rsid w:val="007B7504"/>
    <w:rsid w:val="007C23A4"/>
    <w:rsid w:val="007C6D28"/>
    <w:rsid w:val="007D03CE"/>
    <w:rsid w:val="007E0336"/>
    <w:rsid w:val="007E167A"/>
    <w:rsid w:val="007E241D"/>
    <w:rsid w:val="007E7CA9"/>
    <w:rsid w:val="007F0CE2"/>
    <w:rsid w:val="00804AC7"/>
    <w:rsid w:val="0081184B"/>
    <w:rsid w:val="00814986"/>
    <w:rsid w:val="00821DB1"/>
    <w:rsid w:val="008279CD"/>
    <w:rsid w:val="00831F1E"/>
    <w:rsid w:val="00831FFA"/>
    <w:rsid w:val="008441C8"/>
    <w:rsid w:val="00853A59"/>
    <w:rsid w:val="0085507D"/>
    <w:rsid w:val="008601A6"/>
    <w:rsid w:val="00860DF8"/>
    <w:rsid w:val="008673A2"/>
    <w:rsid w:val="00867DAC"/>
    <w:rsid w:val="008713E6"/>
    <w:rsid w:val="00872341"/>
    <w:rsid w:val="0088365C"/>
    <w:rsid w:val="008842D7"/>
    <w:rsid w:val="00884AE9"/>
    <w:rsid w:val="00885F1C"/>
    <w:rsid w:val="008902F2"/>
    <w:rsid w:val="008951F2"/>
    <w:rsid w:val="0089795B"/>
    <w:rsid w:val="008B4313"/>
    <w:rsid w:val="008B4EE6"/>
    <w:rsid w:val="008D0C14"/>
    <w:rsid w:val="008D0D90"/>
    <w:rsid w:val="008D10A2"/>
    <w:rsid w:val="008D3901"/>
    <w:rsid w:val="008D4EEE"/>
    <w:rsid w:val="008E35A0"/>
    <w:rsid w:val="008E6277"/>
    <w:rsid w:val="008E62E7"/>
    <w:rsid w:val="008E78E6"/>
    <w:rsid w:val="008F3E35"/>
    <w:rsid w:val="008F61C0"/>
    <w:rsid w:val="009051B2"/>
    <w:rsid w:val="00910070"/>
    <w:rsid w:val="0091053D"/>
    <w:rsid w:val="009109F4"/>
    <w:rsid w:val="00910A6A"/>
    <w:rsid w:val="00916A2D"/>
    <w:rsid w:val="00920C31"/>
    <w:rsid w:val="00921804"/>
    <w:rsid w:val="009255DC"/>
    <w:rsid w:val="0092649D"/>
    <w:rsid w:val="00926581"/>
    <w:rsid w:val="009301C8"/>
    <w:rsid w:val="00934418"/>
    <w:rsid w:val="00941FB0"/>
    <w:rsid w:val="009422F1"/>
    <w:rsid w:val="009438B7"/>
    <w:rsid w:val="00951026"/>
    <w:rsid w:val="009535BF"/>
    <w:rsid w:val="00955CE3"/>
    <w:rsid w:val="00961C23"/>
    <w:rsid w:val="009644F6"/>
    <w:rsid w:val="00971595"/>
    <w:rsid w:val="00972171"/>
    <w:rsid w:val="00972694"/>
    <w:rsid w:val="00975F35"/>
    <w:rsid w:val="009770F5"/>
    <w:rsid w:val="00977A93"/>
    <w:rsid w:val="00993908"/>
    <w:rsid w:val="0099607C"/>
    <w:rsid w:val="009A22E3"/>
    <w:rsid w:val="009A4A86"/>
    <w:rsid w:val="009A6772"/>
    <w:rsid w:val="009B25D5"/>
    <w:rsid w:val="009B6ACC"/>
    <w:rsid w:val="009C0A95"/>
    <w:rsid w:val="009C221B"/>
    <w:rsid w:val="009D2DD0"/>
    <w:rsid w:val="009D39EB"/>
    <w:rsid w:val="009D4A46"/>
    <w:rsid w:val="009D702E"/>
    <w:rsid w:val="009F122F"/>
    <w:rsid w:val="009F7E93"/>
    <w:rsid w:val="00A026C0"/>
    <w:rsid w:val="00A02CBB"/>
    <w:rsid w:val="00A02ED6"/>
    <w:rsid w:val="00A05763"/>
    <w:rsid w:val="00A16F3A"/>
    <w:rsid w:val="00A17002"/>
    <w:rsid w:val="00A24707"/>
    <w:rsid w:val="00A24EC7"/>
    <w:rsid w:val="00A26CD1"/>
    <w:rsid w:val="00A36AD2"/>
    <w:rsid w:val="00A41811"/>
    <w:rsid w:val="00A458A6"/>
    <w:rsid w:val="00A470D9"/>
    <w:rsid w:val="00A4747B"/>
    <w:rsid w:val="00A52052"/>
    <w:rsid w:val="00A642B3"/>
    <w:rsid w:val="00A7002F"/>
    <w:rsid w:val="00A707AE"/>
    <w:rsid w:val="00A71B46"/>
    <w:rsid w:val="00A8245A"/>
    <w:rsid w:val="00A82952"/>
    <w:rsid w:val="00A86521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47FE"/>
    <w:rsid w:val="00AB6244"/>
    <w:rsid w:val="00AC1ECD"/>
    <w:rsid w:val="00AC260C"/>
    <w:rsid w:val="00AC612C"/>
    <w:rsid w:val="00AC6A48"/>
    <w:rsid w:val="00AD54C5"/>
    <w:rsid w:val="00B03F00"/>
    <w:rsid w:val="00B04224"/>
    <w:rsid w:val="00B0597E"/>
    <w:rsid w:val="00B10DFE"/>
    <w:rsid w:val="00B14DA3"/>
    <w:rsid w:val="00B157AD"/>
    <w:rsid w:val="00B158B5"/>
    <w:rsid w:val="00B24C44"/>
    <w:rsid w:val="00B261E9"/>
    <w:rsid w:val="00B27366"/>
    <w:rsid w:val="00B3263C"/>
    <w:rsid w:val="00B32A4E"/>
    <w:rsid w:val="00B34B70"/>
    <w:rsid w:val="00B36B4F"/>
    <w:rsid w:val="00B370CF"/>
    <w:rsid w:val="00B403C8"/>
    <w:rsid w:val="00B42D09"/>
    <w:rsid w:val="00B459C9"/>
    <w:rsid w:val="00B45D24"/>
    <w:rsid w:val="00B45FE9"/>
    <w:rsid w:val="00B466CF"/>
    <w:rsid w:val="00B467EF"/>
    <w:rsid w:val="00B56949"/>
    <w:rsid w:val="00B816CD"/>
    <w:rsid w:val="00B92CBE"/>
    <w:rsid w:val="00B97FA3"/>
    <w:rsid w:val="00BA5A66"/>
    <w:rsid w:val="00BA698F"/>
    <w:rsid w:val="00BB26A0"/>
    <w:rsid w:val="00BB6D2C"/>
    <w:rsid w:val="00BC0528"/>
    <w:rsid w:val="00BC3905"/>
    <w:rsid w:val="00BD0A93"/>
    <w:rsid w:val="00BD2897"/>
    <w:rsid w:val="00BE776F"/>
    <w:rsid w:val="00BF2536"/>
    <w:rsid w:val="00BF5D52"/>
    <w:rsid w:val="00C01107"/>
    <w:rsid w:val="00C04299"/>
    <w:rsid w:val="00C05420"/>
    <w:rsid w:val="00C153EA"/>
    <w:rsid w:val="00C2714C"/>
    <w:rsid w:val="00C30B71"/>
    <w:rsid w:val="00C322CA"/>
    <w:rsid w:val="00C33552"/>
    <w:rsid w:val="00C37F48"/>
    <w:rsid w:val="00C407E7"/>
    <w:rsid w:val="00C51E84"/>
    <w:rsid w:val="00C52B56"/>
    <w:rsid w:val="00C5361F"/>
    <w:rsid w:val="00C63CBF"/>
    <w:rsid w:val="00C6418D"/>
    <w:rsid w:val="00C67187"/>
    <w:rsid w:val="00C87840"/>
    <w:rsid w:val="00C91176"/>
    <w:rsid w:val="00C9299D"/>
    <w:rsid w:val="00C93029"/>
    <w:rsid w:val="00C9476D"/>
    <w:rsid w:val="00C965EA"/>
    <w:rsid w:val="00CA7D13"/>
    <w:rsid w:val="00CB195D"/>
    <w:rsid w:val="00CB6B12"/>
    <w:rsid w:val="00CC2171"/>
    <w:rsid w:val="00CC3E9B"/>
    <w:rsid w:val="00CC59B8"/>
    <w:rsid w:val="00CD4BA7"/>
    <w:rsid w:val="00CE336E"/>
    <w:rsid w:val="00CF137B"/>
    <w:rsid w:val="00CF59B5"/>
    <w:rsid w:val="00D01CCF"/>
    <w:rsid w:val="00D1135C"/>
    <w:rsid w:val="00D11F23"/>
    <w:rsid w:val="00D12DB2"/>
    <w:rsid w:val="00D23440"/>
    <w:rsid w:val="00D3103D"/>
    <w:rsid w:val="00D353F2"/>
    <w:rsid w:val="00D44F5A"/>
    <w:rsid w:val="00D461CC"/>
    <w:rsid w:val="00D57368"/>
    <w:rsid w:val="00D61056"/>
    <w:rsid w:val="00D64766"/>
    <w:rsid w:val="00D74DF1"/>
    <w:rsid w:val="00D8363C"/>
    <w:rsid w:val="00D930DD"/>
    <w:rsid w:val="00D9441F"/>
    <w:rsid w:val="00D959FD"/>
    <w:rsid w:val="00DA5035"/>
    <w:rsid w:val="00DB251F"/>
    <w:rsid w:val="00DB3480"/>
    <w:rsid w:val="00DB4093"/>
    <w:rsid w:val="00DC15FC"/>
    <w:rsid w:val="00DC33CA"/>
    <w:rsid w:val="00DD415D"/>
    <w:rsid w:val="00DD4C27"/>
    <w:rsid w:val="00DF4A55"/>
    <w:rsid w:val="00DF55E4"/>
    <w:rsid w:val="00DF62D8"/>
    <w:rsid w:val="00E055F3"/>
    <w:rsid w:val="00E06DE4"/>
    <w:rsid w:val="00E13308"/>
    <w:rsid w:val="00E17C16"/>
    <w:rsid w:val="00E237E9"/>
    <w:rsid w:val="00E43A52"/>
    <w:rsid w:val="00E505A4"/>
    <w:rsid w:val="00E50A7D"/>
    <w:rsid w:val="00E532A8"/>
    <w:rsid w:val="00E60882"/>
    <w:rsid w:val="00E61304"/>
    <w:rsid w:val="00E70315"/>
    <w:rsid w:val="00E72164"/>
    <w:rsid w:val="00E731A1"/>
    <w:rsid w:val="00E76B61"/>
    <w:rsid w:val="00E8134B"/>
    <w:rsid w:val="00E832F6"/>
    <w:rsid w:val="00E83D52"/>
    <w:rsid w:val="00E863FB"/>
    <w:rsid w:val="00E92508"/>
    <w:rsid w:val="00EA5DD4"/>
    <w:rsid w:val="00EC041F"/>
    <w:rsid w:val="00EC14CA"/>
    <w:rsid w:val="00EC24AC"/>
    <w:rsid w:val="00EC365C"/>
    <w:rsid w:val="00ED799D"/>
    <w:rsid w:val="00EE02A7"/>
    <w:rsid w:val="00EE0910"/>
    <w:rsid w:val="00EE41BA"/>
    <w:rsid w:val="00EE6309"/>
    <w:rsid w:val="00EE721D"/>
    <w:rsid w:val="00EE7312"/>
    <w:rsid w:val="00EF11A9"/>
    <w:rsid w:val="00F0645C"/>
    <w:rsid w:val="00F07F2A"/>
    <w:rsid w:val="00F14953"/>
    <w:rsid w:val="00F17EA6"/>
    <w:rsid w:val="00F2075E"/>
    <w:rsid w:val="00F20A60"/>
    <w:rsid w:val="00F448D2"/>
    <w:rsid w:val="00F53E6A"/>
    <w:rsid w:val="00F640EA"/>
    <w:rsid w:val="00F657E1"/>
    <w:rsid w:val="00F7011B"/>
    <w:rsid w:val="00F772CB"/>
    <w:rsid w:val="00F86ADA"/>
    <w:rsid w:val="00F963D7"/>
    <w:rsid w:val="00FA0AFC"/>
    <w:rsid w:val="00FA4172"/>
    <w:rsid w:val="00FA59DF"/>
    <w:rsid w:val="00FB35B4"/>
    <w:rsid w:val="00FB4472"/>
    <w:rsid w:val="00FB7EC8"/>
    <w:rsid w:val="00FC6F88"/>
    <w:rsid w:val="00FD1B20"/>
    <w:rsid w:val="00FD5747"/>
    <w:rsid w:val="00FD64CB"/>
    <w:rsid w:val="00FD6A91"/>
    <w:rsid w:val="00FE23EC"/>
    <w:rsid w:val="00FE7A3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C8DA658-7E25-4A3C-BFC8-331A1B2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paragraph" w:styleId="Sinespaciado">
    <w:name w:val="No Spacing"/>
    <w:uiPriority w:val="1"/>
    <w:qFormat/>
    <w:rsid w:val="008B4313"/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styleId="Hipervnculo">
    <w:name w:val="Hyperlink"/>
    <w:basedOn w:val="Fuentedeprrafopredeter"/>
    <w:uiPriority w:val="99"/>
    <w:unhideWhenUsed/>
    <w:rsid w:val="008B4313"/>
    <w:rPr>
      <w:rFonts w:ascii="Arial" w:hAnsi="Arial" w:cs="Arial" w:hint="default"/>
      <w:strike w:val="0"/>
      <w:dstrike w:val="0"/>
      <w:color w:val="006666"/>
      <w:u w:val="none"/>
      <w:effect w:val="none"/>
    </w:rPr>
  </w:style>
  <w:style w:type="paragraph" w:customStyle="1" w:styleId="Prrafodelista1">
    <w:name w:val="Párrafo de lista1"/>
    <w:basedOn w:val="Normal"/>
    <w:uiPriority w:val="99"/>
    <w:rsid w:val="00764CB9"/>
    <w:pPr>
      <w:ind w:left="708"/>
    </w:pPr>
  </w:style>
  <w:style w:type="table" w:styleId="Tablaconcuadrcula">
    <w:name w:val="Table Grid"/>
    <w:basedOn w:val="Tablanormal"/>
    <w:rsid w:val="0014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C513-7F5E-471D-8B9F-9BECB2AD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940</TotalTime>
  <Pages>4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Jeimy Carolina Caicedo Maturana</cp:lastModifiedBy>
  <cp:revision>35</cp:revision>
  <cp:lastPrinted>2012-10-23T18:24:00Z</cp:lastPrinted>
  <dcterms:created xsi:type="dcterms:W3CDTF">2013-10-23T03:14:00Z</dcterms:created>
  <dcterms:modified xsi:type="dcterms:W3CDTF">2015-09-21T16:30:00Z</dcterms:modified>
</cp:coreProperties>
</file>