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A6F" w:rsidRDefault="00492B1B" w:rsidP="00E53344">
      <w:pPr>
        <w:pStyle w:val="Encabezado"/>
        <w:tabs>
          <w:tab w:val="clear" w:pos="4252"/>
          <w:tab w:val="clear" w:pos="8504"/>
          <w:tab w:val="right" w:pos="9696"/>
        </w:tabs>
        <w:ind w:left="120"/>
      </w:pPr>
      <w:r>
        <w:rPr>
          <w:noProof/>
          <w:lang w:val="es-CO" w:eastAsia="es-CO"/>
        </w:rPr>
        <mc:AlternateContent>
          <mc:Choice Requires="wps">
            <w:drawing>
              <wp:anchor distT="0" distB="0" distL="114300" distR="114300" simplePos="0" relativeHeight="251659264" behindDoc="0" locked="0" layoutInCell="1" allowOverlap="1" wp14:anchorId="261A4799" wp14:editId="59398263">
                <wp:simplePos x="0" y="0"/>
                <wp:positionH relativeFrom="column">
                  <wp:posOffset>1128395</wp:posOffset>
                </wp:positionH>
                <wp:positionV relativeFrom="paragraph">
                  <wp:posOffset>-49530</wp:posOffset>
                </wp:positionV>
                <wp:extent cx="3544570" cy="967105"/>
                <wp:effectExtent l="0" t="0" r="0" b="444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4570" cy="967105"/>
                        </a:xfrm>
                        <a:prstGeom prst="rect">
                          <a:avLst/>
                        </a:prstGeom>
                        <a:solidFill>
                          <a:srgbClr val="FFFFFF"/>
                        </a:solidFill>
                        <a:ln>
                          <a:noFill/>
                          <a:prstDash/>
                        </a:ln>
                      </wps:spPr>
                      <wps:txbx>
                        <w:txbxContent>
                          <w:p w:rsidR="00E6115A" w:rsidRDefault="00E6115A" w:rsidP="00E6115A">
                            <w:pPr>
                              <w:autoSpaceDE w:val="0"/>
                              <w:jc w:val="center"/>
                              <w:rPr>
                                <w:rFonts w:ascii="Arial" w:hAnsi="Arial" w:cs="Arial"/>
                                <w:b/>
                              </w:rPr>
                            </w:pPr>
                            <w:r>
                              <w:rPr>
                                <w:rFonts w:ascii="Arial" w:hAnsi="Arial" w:cs="Arial"/>
                                <w:b/>
                              </w:rPr>
                              <w:t>República de Colombia</w:t>
                            </w:r>
                          </w:p>
                          <w:p w:rsidR="00E6115A" w:rsidRDefault="00E6115A" w:rsidP="00E6115A">
                            <w:pPr>
                              <w:autoSpaceDE w:val="0"/>
                              <w:jc w:val="center"/>
                              <w:rPr>
                                <w:rFonts w:ascii="Arial" w:hAnsi="Arial" w:cs="Arial"/>
                                <w:b/>
                              </w:rPr>
                            </w:pPr>
                            <w:r>
                              <w:rPr>
                                <w:rFonts w:ascii="Arial" w:hAnsi="Arial" w:cs="Arial"/>
                                <w:b/>
                              </w:rPr>
                              <w:t>Instituto Colombiano de Bienestar Familiar</w:t>
                            </w:r>
                          </w:p>
                          <w:p w:rsidR="00E6115A" w:rsidRDefault="00E6115A" w:rsidP="00E6115A">
                            <w:pPr>
                              <w:autoSpaceDE w:val="0"/>
                              <w:jc w:val="center"/>
                              <w:rPr>
                                <w:rFonts w:ascii="Arial" w:hAnsi="Arial" w:cs="Arial"/>
                                <w:color w:val="808080"/>
                              </w:rPr>
                            </w:pPr>
                            <w:r>
                              <w:rPr>
                                <w:rFonts w:ascii="Arial" w:hAnsi="Arial" w:cs="Arial"/>
                                <w:color w:val="808080"/>
                              </w:rPr>
                              <w:t xml:space="preserve">Cecilia De la Fuente de Lleras </w:t>
                            </w:r>
                          </w:p>
                          <w:p w:rsidR="00E6115A" w:rsidRDefault="00E6115A" w:rsidP="00E6115A">
                            <w:pPr>
                              <w:jc w:val="center"/>
                              <w:rPr>
                                <w:rFonts w:ascii="Arial" w:hAnsi="Arial" w:cs="Arial"/>
                                <w:b/>
                                <w:color w:val="000000"/>
                              </w:rPr>
                            </w:pPr>
                            <w:r>
                              <w:rPr>
                                <w:rFonts w:ascii="Arial" w:hAnsi="Arial" w:cs="Arial"/>
                                <w:b/>
                                <w:color w:val="000000"/>
                              </w:rPr>
                              <w:t>Regional Huila</w:t>
                            </w:r>
                          </w:p>
                          <w:p w:rsidR="00E6115A" w:rsidRDefault="00E6115A" w:rsidP="00E6115A">
                            <w:pPr>
                              <w:jc w:val="center"/>
                              <w:rPr>
                                <w:rFonts w:ascii="Arial" w:hAnsi="Arial" w:cs="Arial"/>
                                <w:b/>
                                <w:color w:val="000000"/>
                              </w:rPr>
                            </w:pPr>
                            <w:r>
                              <w:rPr>
                                <w:rFonts w:ascii="Arial" w:hAnsi="Arial" w:cs="Arial"/>
                                <w:b/>
                                <w:color w:val="000000"/>
                              </w:rPr>
                              <w:t xml:space="preserve">Centro Zonal La </w:t>
                            </w:r>
                            <w:proofErr w:type="spellStart"/>
                            <w:r>
                              <w:rPr>
                                <w:rFonts w:ascii="Arial" w:hAnsi="Arial" w:cs="Arial"/>
                                <w:b/>
                                <w:color w:val="000000"/>
                              </w:rPr>
                              <w:t>Gaitana</w:t>
                            </w:r>
                            <w:proofErr w:type="spellEnd"/>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left:0;text-align:left;margin-left:88.85pt;margin-top:-3.9pt;width:279.1pt;height:7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" stroked="f">
                <v:path arrowok="t"/>
                <v:textbox>
                  <w:txbxContent>
                    <w:p w:rsidR="00E6115A" w:rsidRDefault="00E6115A" w:rsidP="00E6115A">
                      <w:pPr>
                        <w:autoSpaceDE w:val="0"/>
                        <w:jc w:val="center"/>
                        <w:rPr>
                          <w:rFonts w:ascii="Arial" w:hAnsi="Arial" w:cs="Arial"/>
                          <w:b/>
                        </w:rPr>
                      </w:pPr>
                      <w:r>
                        <w:rPr>
                          <w:rFonts w:ascii="Arial" w:hAnsi="Arial" w:cs="Arial"/>
                          <w:b/>
                        </w:rPr>
                        <w:t>República de Colombia</w:t>
                      </w:r>
                    </w:p>
                    <w:p w:rsidR="00E6115A" w:rsidRDefault="00E6115A" w:rsidP="00E6115A">
                      <w:pPr>
                        <w:autoSpaceDE w:val="0"/>
                        <w:jc w:val="center"/>
                        <w:rPr>
                          <w:rFonts w:ascii="Arial" w:hAnsi="Arial" w:cs="Arial"/>
                          <w:b/>
                        </w:rPr>
                      </w:pPr>
                      <w:r>
                        <w:rPr>
                          <w:rFonts w:ascii="Arial" w:hAnsi="Arial" w:cs="Arial"/>
                          <w:b/>
                        </w:rPr>
                        <w:t>Instituto Colombiano de Bienestar Familiar</w:t>
                      </w:r>
                    </w:p>
                    <w:p w:rsidR="00E6115A" w:rsidRDefault="00E6115A" w:rsidP="00E6115A">
                      <w:pPr>
                        <w:autoSpaceDE w:val="0"/>
                        <w:jc w:val="center"/>
                        <w:rPr>
                          <w:rFonts w:ascii="Arial" w:hAnsi="Arial" w:cs="Arial"/>
                          <w:color w:val="808080"/>
                        </w:rPr>
                      </w:pPr>
                      <w:r>
                        <w:rPr>
                          <w:rFonts w:ascii="Arial" w:hAnsi="Arial" w:cs="Arial"/>
                          <w:color w:val="808080"/>
                        </w:rPr>
                        <w:t xml:space="preserve">Cecilia De la Fuente de Lleras </w:t>
                      </w:r>
                    </w:p>
                    <w:p w:rsidR="00E6115A" w:rsidRDefault="00E6115A" w:rsidP="00E6115A">
                      <w:pPr>
                        <w:jc w:val="center"/>
                        <w:rPr>
                          <w:rFonts w:ascii="Arial" w:hAnsi="Arial" w:cs="Arial"/>
                          <w:b/>
                          <w:color w:val="000000"/>
                        </w:rPr>
                      </w:pPr>
                      <w:r>
                        <w:rPr>
                          <w:rFonts w:ascii="Arial" w:hAnsi="Arial" w:cs="Arial"/>
                          <w:b/>
                          <w:color w:val="000000"/>
                        </w:rPr>
                        <w:t>Regional Huila</w:t>
                      </w:r>
                    </w:p>
                    <w:p w:rsidR="00E6115A" w:rsidRDefault="00E6115A" w:rsidP="00E6115A">
                      <w:pPr>
                        <w:jc w:val="center"/>
                        <w:rPr>
                          <w:rFonts w:ascii="Arial" w:hAnsi="Arial" w:cs="Arial"/>
                          <w:b/>
                          <w:color w:val="000000"/>
                        </w:rPr>
                      </w:pPr>
                      <w:r>
                        <w:rPr>
                          <w:rFonts w:ascii="Arial" w:hAnsi="Arial" w:cs="Arial"/>
                          <w:b/>
                          <w:color w:val="000000"/>
                        </w:rPr>
                        <w:t xml:space="preserve">Centro Zonal La </w:t>
                      </w:r>
                      <w:proofErr w:type="spellStart"/>
                      <w:r>
                        <w:rPr>
                          <w:rFonts w:ascii="Arial" w:hAnsi="Arial" w:cs="Arial"/>
                          <w:b/>
                          <w:color w:val="000000"/>
                        </w:rPr>
                        <w:t>Gaitana</w:t>
                      </w:r>
                      <w:proofErr w:type="spellEnd"/>
                    </w:p>
                  </w:txbxContent>
                </v:textbox>
              </v:shape>
            </w:pict>
          </mc:Fallback>
        </mc:AlternateContent>
      </w:r>
      <w:r w:rsidR="00E6115A">
        <w:rPr>
          <w:noProof/>
          <w:lang w:val="es-CO" w:eastAsia="es-CO"/>
        </w:rPr>
        <w:drawing>
          <wp:anchor distT="0" distB="0" distL="114300" distR="114300" simplePos="0" relativeHeight="251661312" behindDoc="1" locked="0" layoutInCell="1" allowOverlap="1" wp14:anchorId="5FF03330" wp14:editId="1CE8B2A6">
            <wp:simplePos x="0" y="0"/>
            <wp:positionH relativeFrom="column">
              <wp:posOffset>95250</wp:posOffset>
            </wp:positionH>
            <wp:positionV relativeFrom="paragraph">
              <wp:posOffset>79375</wp:posOffset>
            </wp:positionV>
            <wp:extent cx="633095" cy="791845"/>
            <wp:effectExtent l="0" t="0" r="0" b="8255"/>
            <wp:wrapNone/>
            <wp:docPr id="9" name="Imagen 9" descr="LOGO-I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descr="LOGO-ICB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09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E6115A">
        <w:t xml:space="preserve">                                                                                                                                   </w:t>
      </w:r>
      <w:r w:rsidR="00E6115A" w:rsidRPr="00E6115A">
        <w:rPr>
          <w:rFonts w:ascii="Calibri" w:eastAsia="Calibri" w:hAnsi="Calibri"/>
          <w:noProof/>
          <w:sz w:val="22"/>
          <w:szCs w:val="22"/>
          <w:lang w:val="es-CO" w:eastAsia="es-CO"/>
        </w:rPr>
        <w:drawing>
          <wp:inline distT="0" distB="0" distL="0" distR="0" wp14:anchorId="7C7540BB" wp14:editId="39412F49">
            <wp:extent cx="457200" cy="914400"/>
            <wp:effectExtent l="0" t="0" r="0" b="0"/>
            <wp:docPr id="12" name="Imagen 2" descr="Nueva 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a imagen (1)"/>
                    <pic:cNvPicPr>
                      <a:picLocks noChangeAspect="1" noChangeArrowheads="1"/>
                    </pic:cNvPicPr>
                  </pic:nvPicPr>
                  <pic:blipFill>
                    <a:blip r:embed="rId8"/>
                    <a:srcRect/>
                    <a:stretch>
                      <a:fillRect/>
                    </a:stretch>
                  </pic:blipFill>
                  <pic:spPr bwMode="auto">
                    <a:xfrm>
                      <a:off x="0" y="0"/>
                      <a:ext cx="457200" cy="914400"/>
                    </a:xfrm>
                    <a:prstGeom prst="rect">
                      <a:avLst/>
                    </a:prstGeom>
                    <a:noFill/>
                    <a:ln w="9525">
                      <a:noFill/>
                      <a:miter lim="800000"/>
                      <a:headEnd/>
                      <a:tailEnd/>
                    </a:ln>
                  </pic:spPr>
                </pic:pic>
              </a:graphicData>
            </a:graphic>
          </wp:inline>
        </w:drawing>
      </w:r>
    </w:p>
    <w:p w:rsidR="00E6115A" w:rsidRPr="00496C2C" w:rsidRDefault="00E6115A" w:rsidP="00E6115A">
      <w:pPr>
        <w:tabs>
          <w:tab w:val="center" w:pos="4252"/>
          <w:tab w:val="right" w:pos="9214"/>
        </w:tabs>
        <w:autoSpaceDN w:val="0"/>
        <w:ind w:right="-568"/>
      </w:pPr>
      <w:r w:rsidRPr="00496C2C">
        <w:t xml:space="preserve">                                                                                                                                                                                                                                                                                                                                                                                                              </w:t>
      </w:r>
    </w:p>
    <w:p w:rsidR="004E1A6F" w:rsidRDefault="00E6115A" w:rsidP="00492B1B">
      <w:pPr>
        <w:tabs>
          <w:tab w:val="center" w:pos="4252"/>
          <w:tab w:val="right" w:pos="8504"/>
        </w:tabs>
        <w:autoSpaceDN w:val="0"/>
      </w:pPr>
      <w:r>
        <w:rPr>
          <w:noProof/>
          <w:lang w:val="es-CO" w:eastAsia="es-CO"/>
        </w:rPr>
        <mc:AlternateContent>
          <mc:Choice Requires="wps">
            <w:drawing>
              <wp:anchor distT="4294967295" distB="4294967295" distL="114300" distR="114300" simplePos="0" relativeHeight="251660288" behindDoc="0" locked="0" layoutInCell="1" allowOverlap="1" wp14:anchorId="24341664" wp14:editId="7D4BB299">
                <wp:simplePos x="0" y="0"/>
                <wp:positionH relativeFrom="column">
                  <wp:posOffset>0</wp:posOffset>
                </wp:positionH>
                <wp:positionV relativeFrom="paragraph">
                  <wp:posOffset>114299</wp:posOffset>
                </wp:positionV>
                <wp:extent cx="5842000" cy="0"/>
                <wp:effectExtent l="0" t="0" r="25400" b="19050"/>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2000" cy="0"/>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8" o:spid="_x0000_s1026" type="#_x0000_t32" style="position:absolute;margin-left:0;margin-top:9pt;width:460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" strokeweight=".26467mm">
                <o:lock v:ext="edit" shapetype="f"/>
              </v:shape>
            </w:pict>
          </mc:Fallback>
        </mc:AlternateContent>
      </w: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2"/>
        <w:gridCol w:w="1761"/>
        <w:gridCol w:w="3401"/>
        <w:gridCol w:w="1072"/>
        <w:gridCol w:w="567"/>
        <w:gridCol w:w="709"/>
        <w:gridCol w:w="1113"/>
      </w:tblGrid>
      <w:tr w:rsidR="00E53344" w:rsidRPr="001A46AF" w:rsidTr="004C570A">
        <w:trPr>
          <w:trHeight w:val="347"/>
        </w:trPr>
        <w:tc>
          <w:tcPr>
            <w:tcW w:w="8952" w:type="dxa"/>
            <w:gridSpan w:val="6"/>
            <w:vAlign w:val="center"/>
          </w:tcPr>
          <w:p w:rsidR="00E53344" w:rsidRDefault="00E53344" w:rsidP="004C570A">
            <w:pPr>
              <w:jc w:val="center"/>
              <w:rPr>
                <w:rFonts w:ascii="Arial" w:hAnsi="Arial" w:cs="Arial"/>
                <w:b/>
                <w:sz w:val="28"/>
                <w:szCs w:val="28"/>
              </w:rPr>
            </w:pPr>
            <w:r w:rsidRPr="007C22FA">
              <w:rPr>
                <w:rFonts w:ascii="Arial" w:hAnsi="Arial" w:cs="Arial"/>
                <w:b/>
                <w:sz w:val="28"/>
                <w:szCs w:val="28"/>
              </w:rPr>
              <w:t>ACTA DE REUNIONES</w:t>
            </w:r>
          </w:p>
          <w:p w:rsidR="00E53344" w:rsidRPr="001A46AF" w:rsidRDefault="00E53344" w:rsidP="004C570A">
            <w:pPr>
              <w:jc w:val="center"/>
              <w:rPr>
                <w:rFonts w:ascii="Arial" w:hAnsi="Arial" w:cs="Arial"/>
                <w:sz w:val="18"/>
                <w:szCs w:val="18"/>
              </w:rPr>
            </w:pPr>
          </w:p>
        </w:tc>
        <w:tc>
          <w:tcPr>
            <w:tcW w:w="1113" w:type="dxa"/>
            <w:vAlign w:val="center"/>
          </w:tcPr>
          <w:p w:rsidR="00E53344" w:rsidRPr="001A46AF" w:rsidRDefault="00E53344" w:rsidP="004C570A">
            <w:pPr>
              <w:jc w:val="center"/>
              <w:rPr>
                <w:rFonts w:ascii="Arial" w:hAnsi="Arial" w:cs="Arial"/>
                <w:b/>
                <w:sz w:val="18"/>
                <w:szCs w:val="18"/>
              </w:rPr>
            </w:pPr>
            <w:r w:rsidRPr="001A46AF">
              <w:rPr>
                <w:rFonts w:ascii="Arial" w:hAnsi="Arial" w:cs="Arial"/>
                <w:b/>
                <w:sz w:val="18"/>
                <w:szCs w:val="18"/>
              </w:rPr>
              <w:t>FG01</w:t>
            </w:r>
          </w:p>
        </w:tc>
      </w:tr>
      <w:tr w:rsidR="00E53344" w:rsidRPr="00CD24DB" w:rsidTr="004C570A">
        <w:trPr>
          <w:cantSplit/>
          <w:trHeight w:val="213"/>
          <w:tblHeader/>
        </w:trPr>
        <w:tc>
          <w:tcPr>
            <w:tcW w:w="7676" w:type="dxa"/>
            <w:gridSpan w:val="4"/>
            <w:vMerge w:val="restart"/>
            <w:vAlign w:val="center"/>
          </w:tcPr>
          <w:p w:rsidR="00E53344" w:rsidRPr="00E6115A" w:rsidRDefault="00E53344" w:rsidP="004C570A">
            <w:pPr>
              <w:rPr>
                <w:rFonts w:ascii="Arial" w:hAnsi="Arial" w:cs="Arial"/>
                <w:sz w:val="22"/>
                <w:szCs w:val="22"/>
              </w:rPr>
            </w:pPr>
            <w:r w:rsidRPr="00E6115A">
              <w:rPr>
                <w:rFonts w:ascii="Arial" w:hAnsi="Arial" w:cs="Arial"/>
                <w:b/>
                <w:sz w:val="22"/>
                <w:szCs w:val="22"/>
              </w:rPr>
              <w:t xml:space="preserve">Acta No:                 </w:t>
            </w:r>
            <w:r w:rsidRPr="00E6115A">
              <w:rPr>
                <w:rFonts w:ascii="Arial" w:hAnsi="Arial" w:cs="Arial"/>
                <w:sz w:val="22"/>
                <w:szCs w:val="22"/>
              </w:rPr>
              <w:t xml:space="preserve">      </w:t>
            </w:r>
            <w:r w:rsidRPr="00E6115A">
              <w:rPr>
                <w:rFonts w:ascii="Arial" w:hAnsi="Arial" w:cs="Arial"/>
                <w:b/>
                <w:sz w:val="22"/>
                <w:szCs w:val="22"/>
              </w:rPr>
              <w:t xml:space="preserve">Convoca:  </w:t>
            </w:r>
            <w:r w:rsidRPr="00E6115A">
              <w:rPr>
                <w:rFonts w:ascii="Arial" w:hAnsi="Arial" w:cs="Arial"/>
                <w:sz w:val="22"/>
                <w:szCs w:val="22"/>
              </w:rPr>
              <w:t xml:space="preserve">Centro zonal la </w:t>
            </w:r>
            <w:proofErr w:type="spellStart"/>
            <w:r w:rsidRPr="00E6115A">
              <w:rPr>
                <w:rFonts w:ascii="Arial" w:hAnsi="Arial" w:cs="Arial"/>
                <w:sz w:val="22"/>
                <w:szCs w:val="22"/>
              </w:rPr>
              <w:t>Gaitana</w:t>
            </w:r>
            <w:proofErr w:type="spellEnd"/>
          </w:p>
        </w:tc>
        <w:tc>
          <w:tcPr>
            <w:tcW w:w="567" w:type="dxa"/>
          </w:tcPr>
          <w:p w:rsidR="00E53344" w:rsidRPr="00E6115A" w:rsidRDefault="00E53344" w:rsidP="004C570A">
            <w:pPr>
              <w:jc w:val="center"/>
              <w:rPr>
                <w:rFonts w:ascii="Arial" w:hAnsi="Arial" w:cs="Arial"/>
                <w:b/>
                <w:sz w:val="22"/>
                <w:szCs w:val="22"/>
              </w:rPr>
            </w:pPr>
            <w:r w:rsidRPr="00E6115A">
              <w:rPr>
                <w:rFonts w:ascii="Arial" w:hAnsi="Arial" w:cs="Arial"/>
                <w:b/>
                <w:sz w:val="22"/>
                <w:szCs w:val="22"/>
              </w:rPr>
              <w:t>DD</w:t>
            </w:r>
          </w:p>
        </w:tc>
        <w:tc>
          <w:tcPr>
            <w:tcW w:w="709" w:type="dxa"/>
          </w:tcPr>
          <w:p w:rsidR="00E53344" w:rsidRPr="00E6115A" w:rsidRDefault="00E53344" w:rsidP="004C570A">
            <w:pPr>
              <w:jc w:val="center"/>
              <w:rPr>
                <w:rFonts w:ascii="Arial" w:hAnsi="Arial" w:cs="Arial"/>
                <w:b/>
                <w:sz w:val="22"/>
                <w:szCs w:val="22"/>
              </w:rPr>
            </w:pPr>
            <w:r w:rsidRPr="00E6115A">
              <w:rPr>
                <w:rFonts w:ascii="Arial" w:hAnsi="Arial" w:cs="Arial"/>
                <w:b/>
                <w:sz w:val="22"/>
                <w:szCs w:val="22"/>
              </w:rPr>
              <w:t>MM</w:t>
            </w:r>
          </w:p>
        </w:tc>
        <w:tc>
          <w:tcPr>
            <w:tcW w:w="1113" w:type="dxa"/>
          </w:tcPr>
          <w:p w:rsidR="00E53344" w:rsidRPr="00E6115A" w:rsidRDefault="00E53344" w:rsidP="004C570A">
            <w:pPr>
              <w:jc w:val="center"/>
              <w:rPr>
                <w:rFonts w:ascii="Arial" w:hAnsi="Arial" w:cs="Arial"/>
                <w:b/>
                <w:sz w:val="22"/>
                <w:szCs w:val="22"/>
              </w:rPr>
            </w:pPr>
            <w:r w:rsidRPr="00E6115A">
              <w:rPr>
                <w:rFonts w:ascii="Arial" w:hAnsi="Arial" w:cs="Arial"/>
                <w:b/>
                <w:sz w:val="22"/>
                <w:szCs w:val="22"/>
              </w:rPr>
              <w:t>AAAA</w:t>
            </w:r>
          </w:p>
        </w:tc>
      </w:tr>
      <w:tr w:rsidR="00E53344" w:rsidRPr="00CD24DB" w:rsidTr="004C570A">
        <w:trPr>
          <w:cantSplit/>
          <w:trHeight w:val="348"/>
          <w:tblHeader/>
        </w:trPr>
        <w:tc>
          <w:tcPr>
            <w:tcW w:w="7676" w:type="dxa"/>
            <w:gridSpan w:val="4"/>
            <w:vMerge/>
          </w:tcPr>
          <w:p w:rsidR="00E53344" w:rsidRPr="00E6115A" w:rsidRDefault="00E53344" w:rsidP="004C570A">
            <w:pPr>
              <w:rPr>
                <w:rFonts w:ascii="Arial" w:hAnsi="Arial" w:cs="Arial"/>
                <w:sz w:val="22"/>
                <w:szCs w:val="22"/>
              </w:rPr>
            </w:pPr>
          </w:p>
        </w:tc>
        <w:tc>
          <w:tcPr>
            <w:tcW w:w="567" w:type="dxa"/>
            <w:vAlign w:val="center"/>
          </w:tcPr>
          <w:p w:rsidR="00E53344" w:rsidRPr="00E6115A" w:rsidRDefault="001E3774" w:rsidP="001E3774">
            <w:pPr>
              <w:rPr>
                <w:rFonts w:ascii="Arial" w:hAnsi="Arial" w:cs="Arial"/>
                <w:sz w:val="22"/>
                <w:szCs w:val="22"/>
              </w:rPr>
            </w:pPr>
            <w:r w:rsidRPr="00E6115A">
              <w:rPr>
                <w:rFonts w:ascii="Arial" w:hAnsi="Arial" w:cs="Arial"/>
                <w:sz w:val="22"/>
                <w:szCs w:val="22"/>
              </w:rPr>
              <w:t>18</w:t>
            </w:r>
          </w:p>
        </w:tc>
        <w:tc>
          <w:tcPr>
            <w:tcW w:w="709" w:type="dxa"/>
            <w:vAlign w:val="center"/>
          </w:tcPr>
          <w:p w:rsidR="00E53344" w:rsidRPr="00E6115A" w:rsidRDefault="00026E00" w:rsidP="004C570A">
            <w:pPr>
              <w:jc w:val="center"/>
              <w:rPr>
                <w:rFonts w:ascii="Arial" w:hAnsi="Arial" w:cs="Arial"/>
                <w:sz w:val="22"/>
                <w:szCs w:val="22"/>
              </w:rPr>
            </w:pPr>
            <w:r w:rsidRPr="00E6115A">
              <w:rPr>
                <w:rFonts w:ascii="Arial" w:hAnsi="Arial" w:cs="Arial"/>
                <w:sz w:val="22"/>
                <w:szCs w:val="22"/>
              </w:rPr>
              <w:t>09</w:t>
            </w:r>
          </w:p>
        </w:tc>
        <w:tc>
          <w:tcPr>
            <w:tcW w:w="1113" w:type="dxa"/>
            <w:vAlign w:val="center"/>
          </w:tcPr>
          <w:p w:rsidR="00E53344" w:rsidRPr="00E6115A" w:rsidRDefault="00026E00" w:rsidP="004C570A">
            <w:pPr>
              <w:jc w:val="center"/>
              <w:rPr>
                <w:rFonts w:ascii="Arial" w:hAnsi="Arial" w:cs="Arial"/>
                <w:sz w:val="22"/>
                <w:szCs w:val="22"/>
              </w:rPr>
            </w:pPr>
            <w:r w:rsidRPr="00E6115A">
              <w:rPr>
                <w:rFonts w:ascii="Arial" w:hAnsi="Arial" w:cs="Arial"/>
                <w:sz w:val="22"/>
                <w:szCs w:val="22"/>
              </w:rPr>
              <w:t>2015</w:t>
            </w:r>
          </w:p>
        </w:tc>
      </w:tr>
      <w:tr w:rsidR="00E53344" w:rsidRPr="00CD24DB" w:rsidTr="004C570A">
        <w:trPr>
          <w:trHeight w:val="566"/>
        </w:trPr>
        <w:tc>
          <w:tcPr>
            <w:tcW w:w="1442" w:type="dxa"/>
            <w:vAlign w:val="center"/>
          </w:tcPr>
          <w:p w:rsidR="00E53344" w:rsidRPr="00E6115A" w:rsidRDefault="00E53344" w:rsidP="004C570A">
            <w:pPr>
              <w:rPr>
                <w:rFonts w:ascii="Arial" w:hAnsi="Arial" w:cs="Arial"/>
                <w:sz w:val="22"/>
                <w:szCs w:val="22"/>
              </w:rPr>
            </w:pPr>
            <w:r w:rsidRPr="00E6115A">
              <w:rPr>
                <w:rFonts w:ascii="Arial" w:hAnsi="Arial" w:cs="Arial"/>
                <w:b/>
                <w:caps/>
                <w:sz w:val="22"/>
                <w:szCs w:val="22"/>
              </w:rPr>
              <w:t>P</w:t>
            </w:r>
            <w:r w:rsidRPr="00E6115A">
              <w:rPr>
                <w:rFonts w:ascii="Arial" w:hAnsi="Arial" w:cs="Arial"/>
                <w:b/>
                <w:sz w:val="22"/>
                <w:szCs w:val="22"/>
              </w:rPr>
              <w:t>roceso:</w:t>
            </w:r>
          </w:p>
        </w:tc>
        <w:tc>
          <w:tcPr>
            <w:tcW w:w="8623" w:type="dxa"/>
            <w:gridSpan w:val="6"/>
          </w:tcPr>
          <w:p w:rsidR="00E53344" w:rsidRPr="00E6115A" w:rsidRDefault="008E16C0" w:rsidP="002777F0">
            <w:pPr>
              <w:autoSpaceDE w:val="0"/>
              <w:autoSpaceDN w:val="0"/>
              <w:rPr>
                <w:rFonts w:ascii="Arial" w:hAnsi="Arial" w:cs="Arial"/>
                <w:sz w:val="22"/>
                <w:szCs w:val="22"/>
              </w:rPr>
            </w:pPr>
            <w:r w:rsidRPr="00E6115A">
              <w:rPr>
                <w:rFonts w:ascii="Arial" w:hAnsi="Arial" w:cs="Arial"/>
                <w:sz w:val="22"/>
                <w:szCs w:val="22"/>
              </w:rPr>
              <w:t xml:space="preserve">Promoción y prevención para la protección integral  de la </w:t>
            </w:r>
            <w:r w:rsidR="00843A0B" w:rsidRPr="00E6115A">
              <w:rPr>
                <w:rFonts w:ascii="Arial" w:hAnsi="Arial" w:cs="Arial"/>
                <w:sz w:val="22"/>
                <w:szCs w:val="22"/>
              </w:rPr>
              <w:t xml:space="preserve">Niñez y adolescencia </w:t>
            </w:r>
          </w:p>
        </w:tc>
      </w:tr>
      <w:tr w:rsidR="00E53344" w:rsidRPr="00CD24DB" w:rsidTr="004C570A">
        <w:trPr>
          <w:trHeight w:val="537"/>
        </w:trPr>
        <w:tc>
          <w:tcPr>
            <w:tcW w:w="1442" w:type="dxa"/>
            <w:vAlign w:val="center"/>
          </w:tcPr>
          <w:p w:rsidR="00E53344" w:rsidRPr="00E6115A" w:rsidRDefault="00E53344" w:rsidP="004C570A">
            <w:pPr>
              <w:rPr>
                <w:rFonts w:ascii="Arial" w:hAnsi="Arial" w:cs="Arial"/>
                <w:sz w:val="22"/>
                <w:szCs w:val="22"/>
              </w:rPr>
            </w:pPr>
            <w:r w:rsidRPr="00E6115A">
              <w:rPr>
                <w:rFonts w:ascii="Arial" w:hAnsi="Arial" w:cs="Arial"/>
                <w:b/>
                <w:caps/>
                <w:sz w:val="22"/>
                <w:szCs w:val="22"/>
              </w:rPr>
              <w:t>O</w:t>
            </w:r>
            <w:r w:rsidRPr="00E6115A">
              <w:rPr>
                <w:rFonts w:ascii="Arial" w:hAnsi="Arial" w:cs="Arial"/>
                <w:b/>
                <w:sz w:val="22"/>
                <w:szCs w:val="22"/>
              </w:rPr>
              <w:t>bjetivos:</w:t>
            </w:r>
            <w:r w:rsidRPr="00E6115A">
              <w:rPr>
                <w:rFonts w:ascii="Arial" w:hAnsi="Arial" w:cs="Arial"/>
                <w:b/>
                <w:caps/>
                <w:sz w:val="22"/>
                <w:szCs w:val="22"/>
              </w:rPr>
              <w:t xml:space="preserve"> </w:t>
            </w:r>
          </w:p>
        </w:tc>
        <w:tc>
          <w:tcPr>
            <w:tcW w:w="8623" w:type="dxa"/>
            <w:gridSpan w:val="6"/>
          </w:tcPr>
          <w:p w:rsidR="00E53344" w:rsidRPr="00E6115A" w:rsidRDefault="00E53344" w:rsidP="004C570A">
            <w:pPr>
              <w:jc w:val="both"/>
              <w:rPr>
                <w:rFonts w:ascii="Arial" w:hAnsi="Arial" w:cs="Arial"/>
                <w:sz w:val="22"/>
                <w:szCs w:val="22"/>
              </w:rPr>
            </w:pPr>
          </w:p>
          <w:p w:rsidR="00E53344" w:rsidRPr="00E6115A" w:rsidRDefault="001E3774" w:rsidP="001E3774">
            <w:pPr>
              <w:jc w:val="both"/>
              <w:rPr>
                <w:rFonts w:ascii="Arial" w:hAnsi="Arial" w:cs="Arial"/>
                <w:sz w:val="22"/>
                <w:szCs w:val="22"/>
              </w:rPr>
            </w:pPr>
            <w:r w:rsidRPr="00E6115A">
              <w:rPr>
                <w:rFonts w:ascii="Arial" w:hAnsi="Arial" w:cs="Arial"/>
                <w:sz w:val="22"/>
                <w:szCs w:val="22"/>
              </w:rPr>
              <w:t xml:space="preserve">Realización de la mesa publica del Generaciones con bienestar – familias con bienestar y mesa publica de </w:t>
            </w:r>
            <w:proofErr w:type="spellStart"/>
            <w:r w:rsidRPr="00E6115A">
              <w:rPr>
                <w:rFonts w:ascii="Arial" w:hAnsi="Arial" w:cs="Arial"/>
                <w:sz w:val="22"/>
                <w:szCs w:val="22"/>
              </w:rPr>
              <w:t>Bienestarina</w:t>
            </w:r>
            <w:proofErr w:type="spellEnd"/>
            <w:r w:rsidRPr="00E6115A">
              <w:rPr>
                <w:rFonts w:ascii="Arial" w:hAnsi="Arial" w:cs="Arial"/>
                <w:sz w:val="22"/>
                <w:szCs w:val="22"/>
              </w:rPr>
              <w:t xml:space="preserve"> en el municipio de Algeciras –Huila.</w:t>
            </w:r>
          </w:p>
          <w:p w:rsidR="001E3774" w:rsidRPr="00E6115A" w:rsidRDefault="001E3774" w:rsidP="001E3774">
            <w:pPr>
              <w:jc w:val="both"/>
              <w:rPr>
                <w:rFonts w:ascii="Arial" w:hAnsi="Arial" w:cs="Arial"/>
                <w:sz w:val="22"/>
                <w:szCs w:val="22"/>
              </w:rPr>
            </w:pPr>
          </w:p>
        </w:tc>
      </w:tr>
      <w:tr w:rsidR="00E53344" w:rsidRPr="00CD24DB" w:rsidTr="00E6115A">
        <w:trPr>
          <w:cantSplit/>
          <w:trHeight w:val="5665"/>
        </w:trPr>
        <w:tc>
          <w:tcPr>
            <w:tcW w:w="10065" w:type="dxa"/>
            <w:gridSpan w:val="7"/>
          </w:tcPr>
          <w:p w:rsidR="00E53344" w:rsidRPr="00E6115A" w:rsidRDefault="00E53344" w:rsidP="004C570A">
            <w:pPr>
              <w:jc w:val="both"/>
              <w:rPr>
                <w:rFonts w:ascii="Arial" w:hAnsi="Arial" w:cs="Arial"/>
                <w:b/>
                <w:sz w:val="22"/>
                <w:szCs w:val="22"/>
              </w:rPr>
            </w:pPr>
            <w:r w:rsidRPr="00E6115A">
              <w:rPr>
                <w:rFonts w:ascii="Arial" w:hAnsi="Arial" w:cs="Arial"/>
                <w:b/>
                <w:sz w:val="22"/>
                <w:szCs w:val="22"/>
              </w:rPr>
              <w:t xml:space="preserve">Agenda: </w:t>
            </w:r>
          </w:p>
          <w:p w:rsidR="001E3774" w:rsidRPr="00E6115A" w:rsidRDefault="002777F0" w:rsidP="008C2E10">
            <w:pPr>
              <w:pStyle w:val="Ttulo2"/>
              <w:numPr>
                <w:ilvl w:val="0"/>
                <w:numId w:val="1"/>
              </w:numPr>
              <w:jc w:val="left"/>
              <w:rPr>
                <w:rFonts w:ascii="Arial" w:hAnsi="Arial" w:cs="Arial"/>
                <w:b w:val="0"/>
                <w:szCs w:val="22"/>
              </w:rPr>
            </w:pPr>
            <w:r w:rsidRPr="00E6115A">
              <w:rPr>
                <w:rFonts w:ascii="Arial" w:hAnsi="Arial" w:cs="Arial"/>
                <w:b w:val="0"/>
                <w:szCs w:val="22"/>
              </w:rPr>
              <w:t xml:space="preserve">   </w:t>
            </w:r>
            <w:r w:rsidR="001E3774" w:rsidRPr="00E6115A">
              <w:rPr>
                <w:rFonts w:ascii="Arial" w:hAnsi="Arial" w:cs="Arial"/>
                <w:b w:val="0"/>
                <w:szCs w:val="22"/>
              </w:rPr>
              <w:t>Saludo.</w:t>
            </w:r>
          </w:p>
          <w:p w:rsidR="002777F0" w:rsidRPr="00E6115A" w:rsidRDefault="002777F0" w:rsidP="008C2E10">
            <w:pPr>
              <w:pStyle w:val="Ttulo2"/>
              <w:numPr>
                <w:ilvl w:val="0"/>
                <w:numId w:val="1"/>
              </w:numPr>
              <w:jc w:val="left"/>
              <w:rPr>
                <w:rFonts w:ascii="Arial" w:hAnsi="Arial" w:cs="Arial"/>
                <w:b w:val="0"/>
                <w:szCs w:val="22"/>
              </w:rPr>
            </w:pPr>
            <w:r w:rsidRPr="00E6115A">
              <w:rPr>
                <w:rFonts w:ascii="Arial" w:hAnsi="Arial" w:cs="Arial"/>
                <w:b w:val="0"/>
                <w:szCs w:val="22"/>
              </w:rPr>
              <w:t xml:space="preserve">   Generalidad del programa Generaciones con Bienestar </w:t>
            </w:r>
          </w:p>
          <w:p w:rsidR="002777F0" w:rsidRPr="00E6115A" w:rsidRDefault="002777F0" w:rsidP="008C2E10">
            <w:pPr>
              <w:pStyle w:val="Ttulo2"/>
              <w:numPr>
                <w:ilvl w:val="1"/>
                <w:numId w:val="1"/>
              </w:numPr>
              <w:jc w:val="left"/>
              <w:rPr>
                <w:rFonts w:ascii="Arial" w:hAnsi="Arial" w:cs="Arial"/>
                <w:b w:val="0"/>
                <w:szCs w:val="22"/>
              </w:rPr>
            </w:pPr>
            <w:r w:rsidRPr="00E6115A">
              <w:rPr>
                <w:rFonts w:ascii="Arial" w:hAnsi="Arial" w:cs="Arial"/>
                <w:b w:val="0"/>
                <w:szCs w:val="22"/>
              </w:rPr>
              <w:t>Objetivo del programa.</w:t>
            </w:r>
          </w:p>
          <w:p w:rsidR="002777F0" w:rsidRPr="00E6115A" w:rsidRDefault="002777F0" w:rsidP="008C2E10">
            <w:pPr>
              <w:pStyle w:val="Prrafodelista"/>
              <w:numPr>
                <w:ilvl w:val="1"/>
                <w:numId w:val="1"/>
              </w:numPr>
              <w:rPr>
                <w:rFonts w:ascii="Arial" w:hAnsi="Arial" w:cs="Arial"/>
                <w:sz w:val="22"/>
                <w:szCs w:val="22"/>
                <w:lang w:val="es-CO"/>
              </w:rPr>
            </w:pPr>
            <w:r w:rsidRPr="00E6115A">
              <w:rPr>
                <w:rFonts w:ascii="Arial" w:hAnsi="Arial" w:cs="Arial"/>
                <w:sz w:val="22"/>
                <w:szCs w:val="22"/>
                <w:lang w:val="es-CO"/>
              </w:rPr>
              <w:t>Focalización.</w:t>
            </w:r>
          </w:p>
          <w:p w:rsidR="002777F0" w:rsidRPr="00E6115A" w:rsidRDefault="002777F0" w:rsidP="008C2E10">
            <w:pPr>
              <w:pStyle w:val="Prrafodelista"/>
              <w:numPr>
                <w:ilvl w:val="1"/>
                <w:numId w:val="1"/>
              </w:numPr>
              <w:rPr>
                <w:rFonts w:ascii="Arial" w:hAnsi="Arial" w:cs="Arial"/>
                <w:sz w:val="22"/>
                <w:szCs w:val="22"/>
                <w:lang w:val="es-CO"/>
              </w:rPr>
            </w:pPr>
            <w:r w:rsidRPr="00E6115A">
              <w:rPr>
                <w:rFonts w:ascii="Arial" w:hAnsi="Arial" w:cs="Arial"/>
                <w:sz w:val="22"/>
                <w:szCs w:val="22"/>
                <w:lang w:val="es-CO"/>
              </w:rPr>
              <w:t xml:space="preserve">Operatividad </w:t>
            </w:r>
            <w:proofErr w:type="gramStart"/>
            <w:r w:rsidRPr="00E6115A">
              <w:rPr>
                <w:rFonts w:ascii="Arial" w:hAnsi="Arial" w:cs="Arial"/>
                <w:sz w:val="22"/>
                <w:szCs w:val="22"/>
                <w:lang w:val="es-CO"/>
              </w:rPr>
              <w:t>del programas</w:t>
            </w:r>
            <w:proofErr w:type="gramEnd"/>
            <w:r w:rsidRPr="00E6115A">
              <w:rPr>
                <w:rFonts w:ascii="Arial" w:hAnsi="Arial" w:cs="Arial"/>
                <w:sz w:val="22"/>
                <w:szCs w:val="22"/>
                <w:lang w:val="es-CO"/>
              </w:rPr>
              <w:t>.</w:t>
            </w:r>
          </w:p>
          <w:p w:rsidR="002777F0" w:rsidRPr="00E6115A" w:rsidRDefault="002777F0" w:rsidP="002777F0">
            <w:pPr>
              <w:pStyle w:val="Prrafodelista"/>
              <w:ind w:left="900"/>
              <w:rPr>
                <w:rFonts w:ascii="Arial" w:hAnsi="Arial" w:cs="Arial"/>
                <w:sz w:val="22"/>
                <w:szCs w:val="22"/>
                <w:lang w:val="es-CO"/>
              </w:rPr>
            </w:pPr>
          </w:p>
          <w:p w:rsidR="002777F0" w:rsidRPr="00E6115A" w:rsidRDefault="002777F0" w:rsidP="008C2E10">
            <w:pPr>
              <w:pStyle w:val="Prrafodelista"/>
              <w:numPr>
                <w:ilvl w:val="0"/>
                <w:numId w:val="1"/>
              </w:numPr>
              <w:rPr>
                <w:rFonts w:ascii="Arial" w:hAnsi="Arial" w:cs="Arial"/>
                <w:sz w:val="22"/>
                <w:szCs w:val="22"/>
                <w:lang w:val="es-CO"/>
              </w:rPr>
            </w:pPr>
            <w:r w:rsidRPr="00E6115A">
              <w:rPr>
                <w:rFonts w:ascii="Arial" w:hAnsi="Arial" w:cs="Arial"/>
                <w:sz w:val="22"/>
                <w:szCs w:val="22"/>
                <w:lang w:val="es-CO"/>
              </w:rPr>
              <w:t>Generalidad del programa familias con Bienestar.</w:t>
            </w:r>
          </w:p>
          <w:p w:rsidR="002777F0" w:rsidRPr="00E6115A" w:rsidRDefault="002777F0" w:rsidP="008C2E10">
            <w:pPr>
              <w:pStyle w:val="Prrafodelista"/>
              <w:numPr>
                <w:ilvl w:val="1"/>
                <w:numId w:val="1"/>
              </w:numPr>
              <w:rPr>
                <w:rFonts w:ascii="Arial" w:hAnsi="Arial" w:cs="Arial"/>
                <w:sz w:val="22"/>
                <w:szCs w:val="22"/>
                <w:lang w:val="es-CO"/>
              </w:rPr>
            </w:pPr>
            <w:r w:rsidRPr="00E6115A">
              <w:rPr>
                <w:rFonts w:ascii="Arial" w:hAnsi="Arial" w:cs="Arial"/>
                <w:sz w:val="22"/>
                <w:szCs w:val="22"/>
                <w:lang w:val="es-CO"/>
              </w:rPr>
              <w:t>Objetivo del programa.</w:t>
            </w:r>
          </w:p>
          <w:p w:rsidR="002777F0" w:rsidRPr="00E6115A" w:rsidRDefault="002777F0" w:rsidP="008C2E10">
            <w:pPr>
              <w:pStyle w:val="Prrafodelista"/>
              <w:numPr>
                <w:ilvl w:val="1"/>
                <w:numId w:val="1"/>
              </w:numPr>
              <w:rPr>
                <w:rFonts w:ascii="Arial" w:hAnsi="Arial" w:cs="Arial"/>
                <w:sz w:val="22"/>
                <w:szCs w:val="22"/>
                <w:lang w:val="es-CO"/>
              </w:rPr>
            </w:pPr>
            <w:r w:rsidRPr="00E6115A">
              <w:rPr>
                <w:rFonts w:ascii="Arial" w:hAnsi="Arial" w:cs="Arial"/>
                <w:sz w:val="22"/>
                <w:szCs w:val="22"/>
                <w:lang w:val="es-CO"/>
              </w:rPr>
              <w:t>Focalización.</w:t>
            </w:r>
          </w:p>
          <w:p w:rsidR="002777F0" w:rsidRPr="00E6115A" w:rsidRDefault="002777F0" w:rsidP="008C2E10">
            <w:pPr>
              <w:pStyle w:val="Prrafodelista"/>
              <w:numPr>
                <w:ilvl w:val="1"/>
                <w:numId w:val="1"/>
              </w:numPr>
              <w:rPr>
                <w:rFonts w:ascii="Arial" w:hAnsi="Arial" w:cs="Arial"/>
                <w:sz w:val="22"/>
                <w:szCs w:val="22"/>
                <w:lang w:val="es-CO"/>
              </w:rPr>
            </w:pPr>
            <w:r w:rsidRPr="00E6115A">
              <w:rPr>
                <w:rFonts w:ascii="Arial" w:hAnsi="Arial" w:cs="Arial"/>
                <w:sz w:val="22"/>
                <w:szCs w:val="22"/>
                <w:lang w:val="es-CO"/>
              </w:rPr>
              <w:t>Operatividad del programa.</w:t>
            </w:r>
          </w:p>
          <w:p w:rsidR="002777F0" w:rsidRPr="00E6115A" w:rsidRDefault="002777F0" w:rsidP="002777F0">
            <w:pPr>
              <w:pStyle w:val="Prrafodelista"/>
              <w:ind w:left="900"/>
              <w:rPr>
                <w:rFonts w:ascii="Arial" w:hAnsi="Arial" w:cs="Arial"/>
                <w:sz w:val="22"/>
                <w:szCs w:val="22"/>
                <w:lang w:val="es-CO"/>
              </w:rPr>
            </w:pPr>
          </w:p>
          <w:p w:rsidR="002777F0" w:rsidRPr="00E6115A" w:rsidRDefault="002777F0" w:rsidP="008C2E10">
            <w:pPr>
              <w:pStyle w:val="Prrafodelista"/>
              <w:numPr>
                <w:ilvl w:val="0"/>
                <w:numId w:val="1"/>
              </w:numPr>
              <w:rPr>
                <w:rFonts w:ascii="Arial" w:hAnsi="Arial" w:cs="Arial"/>
                <w:sz w:val="22"/>
                <w:szCs w:val="22"/>
                <w:lang w:val="es-CO"/>
              </w:rPr>
            </w:pPr>
            <w:r w:rsidRPr="00E6115A">
              <w:rPr>
                <w:rFonts w:ascii="Arial" w:hAnsi="Arial" w:cs="Arial"/>
                <w:sz w:val="22"/>
                <w:szCs w:val="22"/>
                <w:lang w:val="es-CO"/>
              </w:rPr>
              <w:t>Refrigerio.</w:t>
            </w:r>
          </w:p>
          <w:p w:rsidR="002777F0" w:rsidRPr="00E6115A" w:rsidRDefault="002777F0" w:rsidP="002777F0">
            <w:pPr>
              <w:pStyle w:val="Prrafodelista"/>
              <w:rPr>
                <w:rFonts w:ascii="Arial" w:hAnsi="Arial" w:cs="Arial"/>
                <w:sz w:val="22"/>
                <w:szCs w:val="22"/>
                <w:lang w:val="es-CO"/>
              </w:rPr>
            </w:pPr>
          </w:p>
          <w:p w:rsidR="002777F0" w:rsidRPr="00E6115A" w:rsidRDefault="00F766AC" w:rsidP="008C2E10">
            <w:pPr>
              <w:pStyle w:val="Prrafodelista"/>
              <w:numPr>
                <w:ilvl w:val="0"/>
                <w:numId w:val="1"/>
              </w:numPr>
              <w:rPr>
                <w:rFonts w:ascii="Arial" w:hAnsi="Arial" w:cs="Arial"/>
                <w:sz w:val="22"/>
                <w:szCs w:val="22"/>
                <w:lang w:val="es-CO"/>
              </w:rPr>
            </w:pPr>
            <w:r>
              <w:rPr>
                <w:rFonts w:ascii="Arial" w:hAnsi="Arial" w:cs="Arial"/>
                <w:sz w:val="22"/>
                <w:szCs w:val="22"/>
                <w:lang w:val="es-CO"/>
              </w:rPr>
              <w:t xml:space="preserve">   Generalidad de la </w:t>
            </w:r>
            <w:proofErr w:type="spellStart"/>
            <w:r>
              <w:rPr>
                <w:rFonts w:ascii="Arial" w:hAnsi="Arial" w:cs="Arial"/>
                <w:sz w:val="22"/>
                <w:szCs w:val="22"/>
                <w:lang w:val="es-CO"/>
              </w:rPr>
              <w:t>bienestarina</w:t>
            </w:r>
            <w:proofErr w:type="spellEnd"/>
            <w:r>
              <w:rPr>
                <w:rFonts w:ascii="Arial" w:hAnsi="Arial" w:cs="Arial"/>
                <w:sz w:val="22"/>
                <w:szCs w:val="22"/>
                <w:lang w:val="es-CO"/>
              </w:rPr>
              <w:t xml:space="preserve"> – objetivo.</w:t>
            </w:r>
          </w:p>
          <w:p w:rsidR="002777F0" w:rsidRDefault="00E6115A" w:rsidP="0088161F">
            <w:pPr>
              <w:pStyle w:val="Prrafodelista"/>
              <w:numPr>
                <w:ilvl w:val="1"/>
                <w:numId w:val="1"/>
              </w:numPr>
              <w:rPr>
                <w:rFonts w:ascii="Arial" w:hAnsi="Arial" w:cs="Arial"/>
                <w:sz w:val="22"/>
                <w:szCs w:val="22"/>
                <w:lang w:val="es-CO"/>
              </w:rPr>
            </w:pPr>
            <w:r w:rsidRPr="0088161F">
              <w:rPr>
                <w:rFonts w:ascii="Arial" w:hAnsi="Arial" w:cs="Arial"/>
                <w:sz w:val="22"/>
                <w:szCs w:val="22"/>
                <w:lang w:val="es-CO"/>
              </w:rPr>
              <w:t xml:space="preserve">la Importancia de la </w:t>
            </w:r>
            <w:proofErr w:type="spellStart"/>
            <w:r w:rsidRPr="0088161F">
              <w:rPr>
                <w:rFonts w:ascii="Arial" w:hAnsi="Arial" w:cs="Arial"/>
                <w:sz w:val="22"/>
                <w:szCs w:val="22"/>
                <w:lang w:val="es-CO"/>
              </w:rPr>
              <w:t>Bienestartina</w:t>
            </w:r>
            <w:proofErr w:type="spellEnd"/>
            <w:r w:rsidRPr="0088161F">
              <w:rPr>
                <w:rFonts w:ascii="Arial" w:hAnsi="Arial" w:cs="Arial"/>
                <w:sz w:val="22"/>
                <w:szCs w:val="22"/>
                <w:lang w:val="es-CO"/>
              </w:rPr>
              <w:t>.</w:t>
            </w:r>
          </w:p>
          <w:p w:rsidR="008B6A12" w:rsidRPr="0088161F" w:rsidRDefault="00F766AC" w:rsidP="0088161F">
            <w:pPr>
              <w:pStyle w:val="Prrafodelista"/>
              <w:numPr>
                <w:ilvl w:val="1"/>
                <w:numId w:val="1"/>
              </w:numPr>
              <w:rPr>
                <w:rFonts w:ascii="Arial" w:hAnsi="Arial" w:cs="Arial"/>
                <w:sz w:val="22"/>
                <w:szCs w:val="22"/>
                <w:lang w:val="es-CO"/>
              </w:rPr>
            </w:pPr>
            <w:r>
              <w:rPr>
                <w:rFonts w:ascii="Arial" w:hAnsi="Arial" w:cs="Arial"/>
                <w:sz w:val="22"/>
                <w:szCs w:val="22"/>
                <w:lang w:val="es-CO"/>
              </w:rPr>
              <w:t xml:space="preserve">Que es la </w:t>
            </w:r>
            <w:proofErr w:type="spellStart"/>
            <w:r>
              <w:rPr>
                <w:rFonts w:ascii="Arial" w:hAnsi="Arial" w:cs="Arial"/>
                <w:sz w:val="22"/>
                <w:szCs w:val="22"/>
                <w:lang w:val="es-CO"/>
              </w:rPr>
              <w:t>bienestarina</w:t>
            </w:r>
            <w:proofErr w:type="spellEnd"/>
            <w:r>
              <w:rPr>
                <w:rFonts w:ascii="Arial" w:hAnsi="Arial" w:cs="Arial"/>
                <w:sz w:val="22"/>
                <w:szCs w:val="22"/>
                <w:lang w:val="es-CO"/>
              </w:rPr>
              <w:t xml:space="preserve"> más.</w:t>
            </w:r>
          </w:p>
          <w:p w:rsidR="0088161F" w:rsidRDefault="00F766AC" w:rsidP="0088161F">
            <w:pPr>
              <w:pStyle w:val="Prrafodelista"/>
              <w:numPr>
                <w:ilvl w:val="1"/>
                <w:numId w:val="1"/>
              </w:numPr>
              <w:rPr>
                <w:rFonts w:ascii="Arial" w:hAnsi="Arial" w:cs="Arial"/>
                <w:sz w:val="22"/>
                <w:szCs w:val="22"/>
                <w:lang w:val="es-CO"/>
              </w:rPr>
            </w:pPr>
            <w:r>
              <w:rPr>
                <w:rFonts w:ascii="Arial" w:hAnsi="Arial" w:cs="Arial"/>
                <w:sz w:val="22"/>
                <w:szCs w:val="22"/>
                <w:lang w:val="es-CO"/>
              </w:rPr>
              <w:t xml:space="preserve">Beneficios del consumir la </w:t>
            </w:r>
            <w:proofErr w:type="spellStart"/>
            <w:r>
              <w:rPr>
                <w:rFonts w:ascii="Arial" w:hAnsi="Arial" w:cs="Arial"/>
                <w:sz w:val="22"/>
                <w:szCs w:val="22"/>
                <w:lang w:val="es-CO"/>
              </w:rPr>
              <w:t>bienestarina</w:t>
            </w:r>
            <w:proofErr w:type="spellEnd"/>
            <w:r>
              <w:rPr>
                <w:rFonts w:ascii="Arial" w:hAnsi="Arial" w:cs="Arial"/>
                <w:sz w:val="22"/>
                <w:szCs w:val="22"/>
                <w:lang w:val="es-CO"/>
              </w:rPr>
              <w:t xml:space="preserve"> más</w:t>
            </w:r>
            <w:r w:rsidR="008B6A12">
              <w:rPr>
                <w:rFonts w:ascii="Arial" w:hAnsi="Arial" w:cs="Arial"/>
                <w:sz w:val="22"/>
                <w:szCs w:val="22"/>
                <w:lang w:val="es-CO"/>
              </w:rPr>
              <w:t>.</w:t>
            </w:r>
          </w:p>
          <w:p w:rsidR="00F766AC" w:rsidRPr="0088161F" w:rsidRDefault="00F766AC" w:rsidP="0088161F">
            <w:pPr>
              <w:pStyle w:val="Prrafodelista"/>
              <w:numPr>
                <w:ilvl w:val="1"/>
                <w:numId w:val="1"/>
              </w:numPr>
              <w:rPr>
                <w:rFonts w:ascii="Arial" w:hAnsi="Arial" w:cs="Arial"/>
                <w:sz w:val="22"/>
                <w:szCs w:val="22"/>
                <w:lang w:val="es-CO"/>
              </w:rPr>
            </w:pPr>
            <w:r>
              <w:rPr>
                <w:rFonts w:ascii="Arial" w:hAnsi="Arial" w:cs="Arial"/>
                <w:sz w:val="22"/>
                <w:szCs w:val="22"/>
                <w:lang w:val="es-CO"/>
              </w:rPr>
              <w:t xml:space="preserve">Cobertura del proyecto de la </w:t>
            </w:r>
            <w:proofErr w:type="spellStart"/>
            <w:r>
              <w:rPr>
                <w:rFonts w:ascii="Arial" w:hAnsi="Arial" w:cs="Arial"/>
                <w:sz w:val="22"/>
                <w:szCs w:val="22"/>
                <w:lang w:val="es-CO"/>
              </w:rPr>
              <w:t>bienestarina</w:t>
            </w:r>
            <w:proofErr w:type="spellEnd"/>
            <w:r>
              <w:rPr>
                <w:rFonts w:ascii="Arial" w:hAnsi="Arial" w:cs="Arial"/>
                <w:sz w:val="22"/>
                <w:szCs w:val="22"/>
                <w:lang w:val="es-CO"/>
              </w:rPr>
              <w:t xml:space="preserve"> en el municipio de Algeciras.</w:t>
            </w:r>
          </w:p>
          <w:p w:rsidR="002777F0" w:rsidRPr="00E6115A" w:rsidRDefault="002777F0" w:rsidP="002777F0">
            <w:pPr>
              <w:ind w:left="360"/>
              <w:rPr>
                <w:rFonts w:ascii="Arial" w:hAnsi="Arial" w:cs="Arial"/>
                <w:sz w:val="22"/>
                <w:szCs w:val="22"/>
                <w:lang w:val="es-CO"/>
              </w:rPr>
            </w:pPr>
          </w:p>
          <w:p w:rsidR="002777F0" w:rsidRPr="00E6115A" w:rsidRDefault="002777F0" w:rsidP="008C2E10">
            <w:pPr>
              <w:pStyle w:val="Prrafodelista"/>
              <w:numPr>
                <w:ilvl w:val="0"/>
                <w:numId w:val="1"/>
              </w:numPr>
              <w:rPr>
                <w:rFonts w:ascii="Arial" w:hAnsi="Arial" w:cs="Arial"/>
                <w:sz w:val="22"/>
                <w:szCs w:val="22"/>
                <w:lang w:val="es-CO"/>
              </w:rPr>
            </w:pPr>
            <w:r w:rsidRPr="00E6115A">
              <w:rPr>
                <w:rFonts w:ascii="Arial" w:hAnsi="Arial" w:cs="Arial"/>
                <w:sz w:val="22"/>
                <w:szCs w:val="22"/>
                <w:lang w:val="es-CO"/>
              </w:rPr>
              <w:t xml:space="preserve">  Preguntas y respuestas.</w:t>
            </w:r>
          </w:p>
          <w:p w:rsidR="002777F0" w:rsidRPr="00E6115A" w:rsidRDefault="002777F0" w:rsidP="002777F0">
            <w:pPr>
              <w:pStyle w:val="Prrafodelista"/>
              <w:rPr>
                <w:rFonts w:ascii="Arial" w:hAnsi="Arial" w:cs="Arial"/>
                <w:sz w:val="22"/>
                <w:szCs w:val="22"/>
                <w:lang w:val="es-CO"/>
              </w:rPr>
            </w:pPr>
          </w:p>
          <w:p w:rsidR="002777F0" w:rsidRPr="00E6115A" w:rsidRDefault="002777F0" w:rsidP="008C2E10">
            <w:pPr>
              <w:pStyle w:val="Prrafodelista"/>
              <w:numPr>
                <w:ilvl w:val="0"/>
                <w:numId w:val="1"/>
              </w:numPr>
              <w:rPr>
                <w:rFonts w:ascii="Arial" w:hAnsi="Arial" w:cs="Arial"/>
                <w:sz w:val="22"/>
                <w:szCs w:val="22"/>
                <w:lang w:val="es-CO"/>
              </w:rPr>
            </w:pPr>
            <w:r w:rsidRPr="00E6115A">
              <w:rPr>
                <w:rFonts w:ascii="Arial" w:hAnsi="Arial" w:cs="Arial"/>
                <w:sz w:val="22"/>
                <w:szCs w:val="22"/>
                <w:lang w:val="es-CO"/>
              </w:rPr>
              <w:t xml:space="preserve"> Compromisos.</w:t>
            </w:r>
          </w:p>
          <w:p w:rsidR="00026E00" w:rsidRPr="00E6115A" w:rsidRDefault="00026E00" w:rsidP="008E16C0">
            <w:pPr>
              <w:pStyle w:val="Prrafodelista"/>
              <w:rPr>
                <w:rFonts w:ascii="Arial" w:hAnsi="Arial" w:cs="Arial"/>
                <w:sz w:val="22"/>
                <w:szCs w:val="22"/>
              </w:rPr>
            </w:pPr>
          </w:p>
        </w:tc>
      </w:tr>
      <w:tr w:rsidR="00E53344" w:rsidRPr="00CD24DB" w:rsidTr="009C10A6">
        <w:trPr>
          <w:cantSplit/>
          <w:trHeight w:val="1008"/>
        </w:trPr>
        <w:tc>
          <w:tcPr>
            <w:tcW w:w="10065" w:type="dxa"/>
            <w:gridSpan w:val="7"/>
          </w:tcPr>
          <w:p w:rsidR="00E53344" w:rsidRPr="00E6115A" w:rsidRDefault="00E53344" w:rsidP="004C570A">
            <w:pPr>
              <w:jc w:val="both"/>
              <w:rPr>
                <w:rFonts w:ascii="Arial" w:hAnsi="Arial" w:cs="Arial"/>
                <w:b/>
                <w:sz w:val="22"/>
                <w:szCs w:val="22"/>
              </w:rPr>
            </w:pPr>
            <w:r w:rsidRPr="00E6115A">
              <w:rPr>
                <w:rFonts w:ascii="Arial" w:hAnsi="Arial" w:cs="Arial"/>
                <w:b/>
                <w:sz w:val="22"/>
                <w:szCs w:val="22"/>
              </w:rPr>
              <w:t>Decisiones</w:t>
            </w:r>
          </w:p>
          <w:p w:rsidR="00E53344" w:rsidRPr="00E6115A" w:rsidRDefault="009C10A6" w:rsidP="009C10A6">
            <w:pPr>
              <w:pStyle w:val="Encabezado"/>
              <w:tabs>
                <w:tab w:val="clear" w:pos="4252"/>
                <w:tab w:val="clear" w:pos="8504"/>
              </w:tabs>
              <w:jc w:val="both"/>
              <w:rPr>
                <w:rFonts w:ascii="Arial" w:hAnsi="Arial" w:cs="Arial"/>
                <w:sz w:val="22"/>
                <w:szCs w:val="22"/>
              </w:rPr>
            </w:pPr>
            <w:r w:rsidRPr="00E6115A">
              <w:rPr>
                <w:rFonts w:ascii="Arial" w:hAnsi="Arial" w:cs="Arial"/>
                <w:sz w:val="22"/>
                <w:szCs w:val="22"/>
              </w:rPr>
              <w:t>Desarrollar Mesas Públicas en los municipios que  permita al ICBF evaluar el comportamiento de aceptación de los programas del ICBF encaminados a la comunidad.</w:t>
            </w:r>
          </w:p>
        </w:tc>
      </w:tr>
      <w:tr w:rsidR="00E53344" w:rsidRPr="00CD24DB" w:rsidTr="004C570A">
        <w:trPr>
          <w:cantSplit/>
          <w:trHeight w:val="561"/>
        </w:trPr>
        <w:tc>
          <w:tcPr>
            <w:tcW w:w="3203" w:type="dxa"/>
            <w:gridSpan w:val="2"/>
            <w:vAlign w:val="center"/>
          </w:tcPr>
          <w:p w:rsidR="00E53344" w:rsidRPr="00E6115A" w:rsidRDefault="00E53344" w:rsidP="004C570A">
            <w:pPr>
              <w:jc w:val="center"/>
              <w:rPr>
                <w:rFonts w:ascii="Arial" w:hAnsi="Arial" w:cs="Arial"/>
                <w:b/>
                <w:sz w:val="22"/>
                <w:szCs w:val="22"/>
              </w:rPr>
            </w:pPr>
            <w:r w:rsidRPr="00E6115A">
              <w:rPr>
                <w:rFonts w:ascii="Arial" w:hAnsi="Arial" w:cs="Arial"/>
                <w:b/>
                <w:sz w:val="22"/>
                <w:szCs w:val="22"/>
              </w:rPr>
              <w:t>Compromisos /Tareas</w:t>
            </w:r>
          </w:p>
        </w:tc>
        <w:tc>
          <w:tcPr>
            <w:tcW w:w="3401" w:type="dxa"/>
            <w:vAlign w:val="center"/>
          </w:tcPr>
          <w:p w:rsidR="00E53344" w:rsidRPr="00E6115A" w:rsidRDefault="00E53344" w:rsidP="004C570A">
            <w:pPr>
              <w:jc w:val="center"/>
              <w:rPr>
                <w:rFonts w:ascii="Arial" w:hAnsi="Arial" w:cs="Arial"/>
                <w:b/>
                <w:sz w:val="22"/>
                <w:szCs w:val="22"/>
              </w:rPr>
            </w:pPr>
            <w:r w:rsidRPr="00E6115A">
              <w:rPr>
                <w:rFonts w:ascii="Arial" w:hAnsi="Arial" w:cs="Arial"/>
                <w:b/>
                <w:sz w:val="22"/>
                <w:szCs w:val="22"/>
              </w:rPr>
              <w:t>Responsable</w:t>
            </w:r>
          </w:p>
        </w:tc>
        <w:tc>
          <w:tcPr>
            <w:tcW w:w="3461" w:type="dxa"/>
            <w:gridSpan w:val="4"/>
            <w:vAlign w:val="center"/>
          </w:tcPr>
          <w:p w:rsidR="00E53344" w:rsidRPr="00E6115A" w:rsidRDefault="00E53344" w:rsidP="004C570A">
            <w:pPr>
              <w:jc w:val="center"/>
              <w:rPr>
                <w:rFonts w:ascii="Arial" w:hAnsi="Arial" w:cs="Arial"/>
                <w:b/>
                <w:sz w:val="22"/>
                <w:szCs w:val="22"/>
              </w:rPr>
            </w:pPr>
            <w:r w:rsidRPr="00E6115A">
              <w:rPr>
                <w:rFonts w:ascii="Arial" w:hAnsi="Arial" w:cs="Arial"/>
                <w:b/>
                <w:sz w:val="22"/>
                <w:szCs w:val="22"/>
              </w:rPr>
              <w:t>Fecha</w:t>
            </w:r>
          </w:p>
        </w:tc>
      </w:tr>
      <w:tr w:rsidR="00E53344" w:rsidRPr="00CD24DB" w:rsidTr="004C570A">
        <w:trPr>
          <w:cantSplit/>
          <w:trHeight w:val="561"/>
        </w:trPr>
        <w:tc>
          <w:tcPr>
            <w:tcW w:w="3203" w:type="dxa"/>
            <w:gridSpan w:val="2"/>
            <w:vAlign w:val="center"/>
          </w:tcPr>
          <w:p w:rsidR="00026E00" w:rsidRPr="00E6115A" w:rsidRDefault="009C10A6" w:rsidP="009C10A6">
            <w:pPr>
              <w:jc w:val="both"/>
              <w:rPr>
                <w:rFonts w:ascii="Arial" w:hAnsi="Arial" w:cs="Arial"/>
                <w:sz w:val="22"/>
                <w:szCs w:val="22"/>
              </w:rPr>
            </w:pPr>
            <w:r w:rsidRPr="00E6115A">
              <w:rPr>
                <w:rFonts w:ascii="Arial" w:hAnsi="Arial" w:cs="Arial"/>
                <w:sz w:val="22"/>
                <w:szCs w:val="22"/>
              </w:rPr>
              <w:t>Desarrollar mesas públicas que permitan evaluar el comportamiento de aceptación de la comunidad así los programas del ICBF.</w:t>
            </w:r>
          </w:p>
        </w:tc>
        <w:tc>
          <w:tcPr>
            <w:tcW w:w="3401" w:type="dxa"/>
            <w:vAlign w:val="center"/>
          </w:tcPr>
          <w:p w:rsidR="00E53344" w:rsidRPr="00E6115A" w:rsidRDefault="00026E00" w:rsidP="009C10A6">
            <w:pPr>
              <w:jc w:val="both"/>
              <w:rPr>
                <w:rFonts w:ascii="Arial" w:hAnsi="Arial" w:cs="Arial"/>
                <w:sz w:val="22"/>
                <w:szCs w:val="22"/>
              </w:rPr>
            </w:pPr>
            <w:r w:rsidRPr="00E6115A">
              <w:rPr>
                <w:rFonts w:ascii="Arial" w:hAnsi="Arial" w:cs="Arial"/>
                <w:sz w:val="22"/>
                <w:szCs w:val="22"/>
              </w:rPr>
              <w:t xml:space="preserve">      </w:t>
            </w:r>
            <w:r w:rsidR="009C10A6" w:rsidRPr="00E6115A">
              <w:rPr>
                <w:rFonts w:ascii="Arial" w:hAnsi="Arial" w:cs="Arial"/>
                <w:sz w:val="22"/>
                <w:szCs w:val="22"/>
              </w:rPr>
              <w:t xml:space="preserve">          </w:t>
            </w:r>
            <w:r w:rsidRPr="00E6115A">
              <w:rPr>
                <w:rFonts w:ascii="Arial" w:hAnsi="Arial" w:cs="Arial"/>
                <w:sz w:val="22"/>
                <w:szCs w:val="22"/>
              </w:rPr>
              <w:t xml:space="preserve"> </w:t>
            </w:r>
            <w:r w:rsidR="009C10A6" w:rsidRPr="00E6115A">
              <w:rPr>
                <w:rFonts w:ascii="Arial" w:hAnsi="Arial" w:cs="Arial"/>
                <w:sz w:val="22"/>
                <w:szCs w:val="22"/>
              </w:rPr>
              <w:t>ICBF</w:t>
            </w:r>
          </w:p>
        </w:tc>
        <w:tc>
          <w:tcPr>
            <w:tcW w:w="3461" w:type="dxa"/>
            <w:gridSpan w:val="4"/>
            <w:vAlign w:val="center"/>
          </w:tcPr>
          <w:p w:rsidR="00E53344" w:rsidRPr="00E6115A" w:rsidRDefault="00E53344" w:rsidP="009C10A6">
            <w:pPr>
              <w:jc w:val="both"/>
              <w:rPr>
                <w:rFonts w:ascii="Arial" w:hAnsi="Arial" w:cs="Arial"/>
                <w:sz w:val="22"/>
                <w:szCs w:val="22"/>
              </w:rPr>
            </w:pPr>
            <w:r w:rsidRPr="00E6115A">
              <w:rPr>
                <w:rFonts w:ascii="Arial" w:hAnsi="Arial" w:cs="Arial"/>
                <w:sz w:val="22"/>
                <w:szCs w:val="22"/>
              </w:rPr>
              <w:t xml:space="preserve">            </w:t>
            </w:r>
            <w:r w:rsidR="009C10A6" w:rsidRPr="00E6115A">
              <w:rPr>
                <w:rFonts w:ascii="Arial" w:hAnsi="Arial" w:cs="Arial"/>
                <w:sz w:val="22"/>
                <w:szCs w:val="22"/>
              </w:rPr>
              <w:t>Permanente</w:t>
            </w:r>
          </w:p>
        </w:tc>
      </w:tr>
      <w:tr w:rsidR="00537FE1" w:rsidRPr="00CD24DB" w:rsidTr="004C570A">
        <w:trPr>
          <w:cantSplit/>
          <w:trHeight w:val="2386"/>
        </w:trPr>
        <w:tc>
          <w:tcPr>
            <w:tcW w:w="10065" w:type="dxa"/>
            <w:gridSpan w:val="7"/>
            <w:vAlign w:val="center"/>
          </w:tcPr>
          <w:p w:rsidR="00537FE1" w:rsidRPr="00E6115A" w:rsidRDefault="00537FE1" w:rsidP="004C570A">
            <w:pPr>
              <w:jc w:val="both"/>
              <w:rPr>
                <w:rFonts w:ascii="Arial" w:hAnsi="Arial" w:cs="Arial"/>
                <w:sz w:val="22"/>
                <w:szCs w:val="22"/>
              </w:rPr>
            </w:pPr>
            <w:r w:rsidRPr="00E6115A">
              <w:rPr>
                <w:rFonts w:ascii="Arial" w:hAnsi="Arial" w:cs="Arial"/>
                <w:b/>
                <w:sz w:val="22"/>
                <w:szCs w:val="22"/>
              </w:rPr>
              <w:lastRenderedPageBreak/>
              <w:t>AMPLIACIÒN DE PUNTOS</w:t>
            </w:r>
            <w:r w:rsidRPr="00E6115A">
              <w:rPr>
                <w:rFonts w:ascii="Arial" w:hAnsi="Arial" w:cs="Arial"/>
                <w:sz w:val="22"/>
                <w:szCs w:val="22"/>
              </w:rPr>
              <w:t xml:space="preserve">: </w:t>
            </w:r>
          </w:p>
          <w:p w:rsidR="00537FE1" w:rsidRPr="00E6115A" w:rsidRDefault="00537FE1" w:rsidP="004C570A">
            <w:pPr>
              <w:jc w:val="both"/>
              <w:rPr>
                <w:rFonts w:ascii="Arial" w:hAnsi="Arial" w:cs="Arial"/>
                <w:sz w:val="22"/>
                <w:szCs w:val="22"/>
              </w:rPr>
            </w:pPr>
          </w:p>
          <w:p w:rsidR="006B147E" w:rsidRPr="00E6115A" w:rsidRDefault="00537FE1" w:rsidP="004C570A">
            <w:pPr>
              <w:jc w:val="both"/>
              <w:rPr>
                <w:rFonts w:ascii="Arial" w:hAnsi="Arial" w:cs="Arial"/>
                <w:sz w:val="22"/>
                <w:szCs w:val="22"/>
              </w:rPr>
            </w:pPr>
            <w:r w:rsidRPr="00E6115A">
              <w:rPr>
                <w:rFonts w:ascii="Arial" w:hAnsi="Arial" w:cs="Arial"/>
                <w:sz w:val="22"/>
                <w:szCs w:val="22"/>
              </w:rPr>
              <w:t>S</w:t>
            </w:r>
            <w:r w:rsidR="002777F0" w:rsidRPr="00E6115A">
              <w:rPr>
                <w:rFonts w:ascii="Arial" w:hAnsi="Arial" w:cs="Arial"/>
                <w:sz w:val="22"/>
                <w:szCs w:val="22"/>
              </w:rPr>
              <w:t>iendo la 9:30</w:t>
            </w:r>
            <w:r w:rsidR="00DB3F9C" w:rsidRPr="00E6115A">
              <w:rPr>
                <w:rFonts w:ascii="Arial" w:hAnsi="Arial" w:cs="Arial"/>
                <w:sz w:val="22"/>
                <w:szCs w:val="22"/>
              </w:rPr>
              <w:t xml:space="preserve"> am </w:t>
            </w:r>
            <w:r w:rsidR="002777F0" w:rsidRPr="00E6115A">
              <w:rPr>
                <w:rFonts w:ascii="Arial" w:hAnsi="Arial" w:cs="Arial"/>
                <w:sz w:val="22"/>
                <w:szCs w:val="22"/>
              </w:rPr>
              <w:t xml:space="preserve">se da inicio a la mesa Publica de las modalidad </w:t>
            </w:r>
            <w:proofErr w:type="spellStart"/>
            <w:r w:rsidR="002777F0" w:rsidRPr="00E6115A">
              <w:rPr>
                <w:rFonts w:ascii="Arial" w:hAnsi="Arial" w:cs="Arial"/>
                <w:sz w:val="22"/>
                <w:szCs w:val="22"/>
              </w:rPr>
              <w:t>Gneraciones</w:t>
            </w:r>
            <w:proofErr w:type="spellEnd"/>
            <w:r w:rsidR="002777F0" w:rsidRPr="00E6115A">
              <w:rPr>
                <w:rFonts w:ascii="Arial" w:hAnsi="Arial" w:cs="Arial"/>
                <w:sz w:val="22"/>
                <w:szCs w:val="22"/>
              </w:rPr>
              <w:t xml:space="preserve"> Con Bienestar –Familias con Bienestar y mesa publica de </w:t>
            </w:r>
            <w:proofErr w:type="spellStart"/>
            <w:r w:rsidR="002777F0" w:rsidRPr="00E6115A">
              <w:rPr>
                <w:rFonts w:ascii="Arial" w:hAnsi="Arial" w:cs="Arial"/>
                <w:sz w:val="22"/>
                <w:szCs w:val="22"/>
              </w:rPr>
              <w:t>bienestarina</w:t>
            </w:r>
            <w:proofErr w:type="spellEnd"/>
            <w:r w:rsidR="002777F0" w:rsidRPr="00E6115A">
              <w:rPr>
                <w:rFonts w:ascii="Arial" w:hAnsi="Arial" w:cs="Arial"/>
                <w:sz w:val="22"/>
                <w:szCs w:val="22"/>
              </w:rPr>
              <w:t xml:space="preserve"> en el municipio de Algeciras –Huila, en las instalaciones del Auditorio de la Alcaldía Municipal del mismo municipio; con la participación de la Coordinadora del </w:t>
            </w:r>
            <w:proofErr w:type="spellStart"/>
            <w:r w:rsidR="002777F0" w:rsidRPr="00E6115A">
              <w:rPr>
                <w:rFonts w:ascii="Arial" w:hAnsi="Arial" w:cs="Arial"/>
                <w:sz w:val="22"/>
                <w:szCs w:val="22"/>
              </w:rPr>
              <w:t>cz</w:t>
            </w:r>
            <w:proofErr w:type="spellEnd"/>
            <w:r w:rsidR="002777F0" w:rsidRPr="00E6115A">
              <w:rPr>
                <w:rFonts w:ascii="Arial" w:hAnsi="Arial" w:cs="Arial"/>
                <w:sz w:val="22"/>
                <w:szCs w:val="22"/>
              </w:rPr>
              <w:t xml:space="preserve"> la </w:t>
            </w:r>
            <w:proofErr w:type="spellStart"/>
            <w:r w:rsidR="002777F0" w:rsidRPr="00E6115A">
              <w:rPr>
                <w:rFonts w:ascii="Arial" w:hAnsi="Arial" w:cs="Arial"/>
                <w:sz w:val="22"/>
                <w:szCs w:val="22"/>
              </w:rPr>
              <w:t>Gaiatana</w:t>
            </w:r>
            <w:proofErr w:type="spellEnd"/>
            <w:r w:rsidR="002777F0" w:rsidRPr="00E6115A">
              <w:rPr>
                <w:rFonts w:ascii="Arial" w:hAnsi="Arial" w:cs="Arial"/>
                <w:sz w:val="22"/>
                <w:szCs w:val="22"/>
              </w:rPr>
              <w:t xml:space="preserve"> quien preside la Mesa Publica y el enlace de Niñez y Adolescencia zonal; de los presidentes de acciones comunales del municipio, el operador </w:t>
            </w:r>
            <w:proofErr w:type="spellStart"/>
            <w:r w:rsidR="002777F0" w:rsidRPr="00E6115A">
              <w:rPr>
                <w:rFonts w:ascii="Arial" w:hAnsi="Arial" w:cs="Arial"/>
                <w:sz w:val="22"/>
                <w:szCs w:val="22"/>
              </w:rPr>
              <w:t>Comfamiliar</w:t>
            </w:r>
            <w:proofErr w:type="spellEnd"/>
            <w:r w:rsidR="002777F0" w:rsidRPr="00E6115A">
              <w:rPr>
                <w:rFonts w:ascii="Arial" w:hAnsi="Arial" w:cs="Arial"/>
                <w:sz w:val="22"/>
                <w:szCs w:val="22"/>
              </w:rPr>
              <w:t xml:space="preserve"> del Huila, el secretario de Gobierno, el comandante del </w:t>
            </w:r>
            <w:r w:rsidR="006B147E" w:rsidRPr="00E6115A">
              <w:rPr>
                <w:rFonts w:ascii="Arial" w:hAnsi="Arial" w:cs="Arial"/>
                <w:sz w:val="22"/>
                <w:szCs w:val="22"/>
              </w:rPr>
              <w:t xml:space="preserve">Ejército, la comisaria de familia, el interventor de la </w:t>
            </w:r>
            <w:proofErr w:type="spellStart"/>
            <w:r w:rsidR="006B147E" w:rsidRPr="00E6115A">
              <w:rPr>
                <w:rFonts w:ascii="Arial" w:hAnsi="Arial" w:cs="Arial"/>
                <w:sz w:val="22"/>
                <w:szCs w:val="22"/>
              </w:rPr>
              <w:t>Bienestarina</w:t>
            </w:r>
            <w:proofErr w:type="spellEnd"/>
            <w:r w:rsidR="006B147E" w:rsidRPr="00E6115A">
              <w:rPr>
                <w:rFonts w:ascii="Arial" w:hAnsi="Arial" w:cs="Arial"/>
                <w:sz w:val="22"/>
                <w:szCs w:val="22"/>
              </w:rPr>
              <w:t xml:space="preserve"> y la comunidad.</w:t>
            </w:r>
          </w:p>
          <w:p w:rsidR="006B147E" w:rsidRPr="00E6115A" w:rsidRDefault="006B147E" w:rsidP="004C570A">
            <w:pPr>
              <w:jc w:val="both"/>
              <w:rPr>
                <w:rFonts w:ascii="Arial" w:hAnsi="Arial" w:cs="Arial"/>
                <w:sz w:val="22"/>
                <w:szCs w:val="22"/>
              </w:rPr>
            </w:pPr>
          </w:p>
          <w:p w:rsidR="006B147E" w:rsidRPr="00E6115A" w:rsidRDefault="006B147E" w:rsidP="004C570A">
            <w:pPr>
              <w:jc w:val="both"/>
              <w:rPr>
                <w:rFonts w:ascii="Arial" w:hAnsi="Arial" w:cs="Arial"/>
                <w:sz w:val="22"/>
                <w:szCs w:val="22"/>
              </w:rPr>
            </w:pPr>
            <w:r w:rsidRPr="00E6115A">
              <w:rPr>
                <w:rFonts w:ascii="Arial" w:hAnsi="Arial" w:cs="Arial"/>
                <w:sz w:val="22"/>
                <w:szCs w:val="22"/>
              </w:rPr>
              <w:t xml:space="preserve">La </w:t>
            </w:r>
            <w:proofErr w:type="spellStart"/>
            <w:r w:rsidRPr="00E6115A">
              <w:rPr>
                <w:rFonts w:ascii="Arial" w:hAnsi="Arial" w:cs="Arial"/>
                <w:sz w:val="22"/>
                <w:szCs w:val="22"/>
              </w:rPr>
              <w:t>Dra</w:t>
            </w:r>
            <w:proofErr w:type="spellEnd"/>
            <w:r w:rsidRPr="00E6115A">
              <w:rPr>
                <w:rFonts w:ascii="Arial" w:hAnsi="Arial" w:cs="Arial"/>
                <w:sz w:val="22"/>
                <w:szCs w:val="22"/>
              </w:rPr>
              <w:t xml:space="preserve"> Amada </w:t>
            </w:r>
            <w:proofErr w:type="spellStart"/>
            <w:r w:rsidRPr="00E6115A">
              <w:rPr>
                <w:rFonts w:ascii="Arial" w:hAnsi="Arial" w:cs="Arial"/>
                <w:sz w:val="22"/>
                <w:szCs w:val="22"/>
              </w:rPr>
              <w:t>Gomez</w:t>
            </w:r>
            <w:proofErr w:type="spellEnd"/>
            <w:r w:rsidRPr="00E6115A">
              <w:rPr>
                <w:rFonts w:ascii="Arial" w:hAnsi="Arial" w:cs="Arial"/>
                <w:sz w:val="22"/>
                <w:szCs w:val="22"/>
              </w:rPr>
              <w:t xml:space="preserve"> Polo  da la bienvenida a los asistentes y socializa la agenda del día la cual es aprobada por unanimidad   de los participantes.  De inmediato se presenta la EAS que opera las modalidad</w:t>
            </w:r>
            <w:r w:rsidR="00492B1B">
              <w:rPr>
                <w:rFonts w:ascii="Arial" w:hAnsi="Arial" w:cs="Arial"/>
                <w:sz w:val="22"/>
                <w:szCs w:val="22"/>
              </w:rPr>
              <w:t>es</w:t>
            </w:r>
            <w:r w:rsidRPr="00E6115A">
              <w:rPr>
                <w:rFonts w:ascii="Arial" w:hAnsi="Arial" w:cs="Arial"/>
                <w:sz w:val="22"/>
                <w:szCs w:val="22"/>
              </w:rPr>
              <w:t xml:space="preserve"> de GCB y </w:t>
            </w:r>
            <w:proofErr w:type="spellStart"/>
            <w:r w:rsidRPr="00E6115A">
              <w:rPr>
                <w:rFonts w:ascii="Arial" w:hAnsi="Arial" w:cs="Arial"/>
                <w:sz w:val="22"/>
                <w:szCs w:val="22"/>
              </w:rPr>
              <w:t>Flias</w:t>
            </w:r>
            <w:proofErr w:type="spellEnd"/>
            <w:r w:rsidRPr="00E6115A">
              <w:rPr>
                <w:rFonts w:ascii="Arial" w:hAnsi="Arial" w:cs="Arial"/>
                <w:sz w:val="22"/>
                <w:szCs w:val="22"/>
              </w:rPr>
              <w:t xml:space="preserve"> con Bienestar, quien hace presencia con las coordinadoras - promotores de derechos</w:t>
            </w:r>
            <w:r w:rsidR="002777F0" w:rsidRPr="00E6115A">
              <w:rPr>
                <w:rFonts w:ascii="Arial" w:hAnsi="Arial" w:cs="Arial"/>
                <w:sz w:val="22"/>
                <w:szCs w:val="22"/>
              </w:rPr>
              <w:t xml:space="preserve"> </w:t>
            </w:r>
            <w:r w:rsidRPr="00E6115A">
              <w:rPr>
                <w:rFonts w:ascii="Arial" w:hAnsi="Arial" w:cs="Arial"/>
                <w:sz w:val="22"/>
                <w:szCs w:val="22"/>
              </w:rPr>
              <w:t>y AEG.</w:t>
            </w:r>
          </w:p>
          <w:p w:rsidR="006B147E" w:rsidRPr="00E6115A" w:rsidRDefault="006B147E" w:rsidP="004C570A">
            <w:pPr>
              <w:jc w:val="both"/>
              <w:rPr>
                <w:rFonts w:ascii="Arial" w:hAnsi="Arial" w:cs="Arial"/>
                <w:sz w:val="22"/>
                <w:szCs w:val="22"/>
              </w:rPr>
            </w:pPr>
          </w:p>
          <w:p w:rsidR="006B147E" w:rsidRPr="00E6115A" w:rsidRDefault="006B147E" w:rsidP="006B147E">
            <w:pPr>
              <w:jc w:val="both"/>
              <w:rPr>
                <w:rFonts w:ascii="Arial" w:hAnsi="Arial" w:cs="Arial"/>
                <w:sz w:val="22"/>
                <w:szCs w:val="22"/>
                <w:lang w:val="es-CO"/>
              </w:rPr>
            </w:pPr>
            <w:r w:rsidRPr="00E6115A">
              <w:rPr>
                <w:rFonts w:ascii="Arial" w:hAnsi="Arial" w:cs="Arial"/>
                <w:sz w:val="22"/>
                <w:szCs w:val="22"/>
              </w:rPr>
              <w:t xml:space="preserve">Se empieza a desarrollar el segundo punto de la agenda: Generalidades de la modalidad de GCB. La </w:t>
            </w:r>
            <w:proofErr w:type="spellStart"/>
            <w:r w:rsidRPr="00E6115A">
              <w:rPr>
                <w:rFonts w:ascii="Arial" w:hAnsi="Arial" w:cs="Arial"/>
                <w:sz w:val="22"/>
                <w:szCs w:val="22"/>
              </w:rPr>
              <w:t>Dra</w:t>
            </w:r>
            <w:proofErr w:type="spellEnd"/>
            <w:r w:rsidRPr="00E6115A">
              <w:rPr>
                <w:rFonts w:ascii="Arial" w:hAnsi="Arial" w:cs="Arial"/>
                <w:sz w:val="22"/>
                <w:szCs w:val="22"/>
              </w:rPr>
              <w:t xml:space="preserve"> Amanda comenta porque el municipio de Algeciras cuenta con estos dos programas y cuál es el impacto que conlleva a desarrollar con la comunidad urbana y rural. De la misma manera explica el objetivo General del programa “</w:t>
            </w:r>
            <w:r w:rsidRPr="00E6115A">
              <w:rPr>
                <w:rFonts w:ascii="Arial" w:hAnsi="Arial" w:cs="Arial"/>
                <w:b/>
                <w:sz w:val="22"/>
                <w:szCs w:val="22"/>
                <w:lang w:val="es-CO"/>
              </w:rPr>
              <w:t xml:space="preserve">Promover la protección integral y proyectos de vida de los niños, las niñas y los adolescentes, a partir de su empoderamiento como sujetos de derechos y del fortalecimiento de la corresponsabilidad de la familia, la sociedad y el Estado, propiciando la consolidación de entornos protectores para los niños, niñas y adolescentes”. </w:t>
            </w:r>
            <w:r w:rsidR="004E1A6F" w:rsidRPr="00E6115A">
              <w:rPr>
                <w:rFonts w:ascii="Arial" w:hAnsi="Arial" w:cs="Arial"/>
                <w:b/>
                <w:sz w:val="22"/>
                <w:szCs w:val="22"/>
                <w:lang w:val="es-CO"/>
              </w:rPr>
              <w:t xml:space="preserve"> </w:t>
            </w:r>
            <w:r w:rsidR="004E1A6F" w:rsidRPr="00E6115A">
              <w:rPr>
                <w:rFonts w:ascii="Arial" w:hAnsi="Arial" w:cs="Arial"/>
                <w:sz w:val="22"/>
                <w:szCs w:val="22"/>
                <w:lang w:val="es-CO"/>
              </w:rPr>
              <w:t>y sus objetivos específicos:</w:t>
            </w:r>
          </w:p>
          <w:p w:rsidR="004E1A6F" w:rsidRPr="00E6115A" w:rsidRDefault="004E1A6F" w:rsidP="006B147E">
            <w:pPr>
              <w:jc w:val="both"/>
              <w:rPr>
                <w:rFonts w:ascii="Arial" w:hAnsi="Arial" w:cs="Arial"/>
                <w:sz w:val="22"/>
                <w:szCs w:val="22"/>
                <w:lang w:val="es-CO"/>
              </w:rPr>
            </w:pPr>
          </w:p>
          <w:p w:rsidR="004E1A6F" w:rsidRPr="00E6115A" w:rsidRDefault="004E1A6F" w:rsidP="008C2E10">
            <w:pPr>
              <w:pStyle w:val="Prrafodelista"/>
              <w:numPr>
                <w:ilvl w:val="0"/>
                <w:numId w:val="2"/>
              </w:numPr>
              <w:jc w:val="both"/>
              <w:rPr>
                <w:rFonts w:ascii="Arial" w:hAnsi="Arial" w:cs="Arial"/>
                <w:sz w:val="22"/>
                <w:szCs w:val="22"/>
                <w:lang w:val="es-CO"/>
              </w:rPr>
            </w:pPr>
            <w:r w:rsidRPr="00E6115A">
              <w:rPr>
                <w:rFonts w:ascii="Arial" w:hAnsi="Arial" w:cs="Arial"/>
                <w:sz w:val="22"/>
                <w:szCs w:val="22"/>
                <w:lang w:val="es-CO"/>
              </w:rPr>
              <w:t xml:space="preserve">Promover el reconocimiento como sujetos de derechos de los niños, las niñas y los adolescentes, mediante el desarrollo de acciones de formación, información y comunicación que favorezcan la participación de ellos, ellas y sus familias. </w:t>
            </w:r>
          </w:p>
          <w:p w:rsidR="004E1A6F" w:rsidRPr="00E6115A" w:rsidRDefault="004E1A6F" w:rsidP="008C2E10">
            <w:pPr>
              <w:pStyle w:val="Prrafodelista"/>
              <w:numPr>
                <w:ilvl w:val="0"/>
                <w:numId w:val="2"/>
              </w:numPr>
              <w:jc w:val="both"/>
              <w:rPr>
                <w:rFonts w:ascii="Arial" w:hAnsi="Arial" w:cs="Arial"/>
                <w:sz w:val="22"/>
                <w:szCs w:val="22"/>
                <w:lang w:val="es-CO"/>
              </w:rPr>
            </w:pPr>
            <w:r w:rsidRPr="00E6115A">
              <w:rPr>
                <w:rFonts w:ascii="Arial" w:hAnsi="Arial" w:cs="Arial"/>
                <w:sz w:val="22"/>
                <w:szCs w:val="22"/>
                <w:lang w:val="es-CO"/>
              </w:rPr>
              <w:t>Fortalecer los proyectos de vida y entornos protectores de los niños, las niñas y los adolescentes que contribuyan con la garantía, prevención y protección de los derechos de ellos y ellas.</w:t>
            </w:r>
          </w:p>
          <w:p w:rsidR="004E1A6F" w:rsidRPr="00E6115A" w:rsidRDefault="004E1A6F" w:rsidP="008C2E10">
            <w:pPr>
              <w:pStyle w:val="Prrafodelista"/>
              <w:numPr>
                <w:ilvl w:val="0"/>
                <w:numId w:val="2"/>
              </w:numPr>
              <w:jc w:val="both"/>
              <w:rPr>
                <w:rFonts w:ascii="Arial" w:hAnsi="Arial" w:cs="Arial"/>
                <w:sz w:val="22"/>
                <w:szCs w:val="22"/>
                <w:lang w:val="es-CO"/>
              </w:rPr>
            </w:pPr>
            <w:r w:rsidRPr="00E6115A">
              <w:rPr>
                <w:rFonts w:ascii="Arial" w:hAnsi="Arial" w:cs="Arial"/>
                <w:sz w:val="22"/>
                <w:szCs w:val="22"/>
                <w:lang w:val="es-CO"/>
              </w:rPr>
              <w:t xml:space="preserve">Contribuir al diálogo y articulación interinstitucional del Estado, la familia y la sociedad, en torno a la protección integral de los niños, las niñas y los adolescentes. </w:t>
            </w:r>
          </w:p>
          <w:p w:rsidR="004E1A6F" w:rsidRPr="00E6115A" w:rsidRDefault="004E1A6F" w:rsidP="008C2E10">
            <w:pPr>
              <w:pStyle w:val="Prrafodelista"/>
              <w:numPr>
                <w:ilvl w:val="0"/>
                <w:numId w:val="2"/>
              </w:numPr>
              <w:jc w:val="both"/>
              <w:rPr>
                <w:rFonts w:ascii="Arial" w:hAnsi="Arial" w:cs="Arial"/>
                <w:sz w:val="22"/>
                <w:szCs w:val="22"/>
                <w:lang w:val="es-CO"/>
              </w:rPr>
            </w:pPr>
            <w:r w:rsidRPr="00E6115A">
              <w:rPr>
                <w:rFonts w:ascii="Arial" w:hAnsi="Arial" w:cs="Arial"/>
                <w:sz w:val="22"/>
                <w:szCs w:val="22"/>
                <w:lang w:val="es-CO"/>
              </w:rPr>
              <w:t xml:space="preserve">Desarrollar acciones de prevención del reclutamiento ilícito, trabajo infantil, embarazo adolescente, consumo de sustancias psicoactivas y violencia juvenil, sexual y escolar. </w:t>
            </w:r>
          </w:p>
          <w:p w:rsidR="004E1A6F" w:rsidRPr="00E6115A" w:rsidRDefault="004E1A6F" w:rsidP="009C10A6">
            <w:pPr>
              <w:jc w:val="both"/>
              <w:rPr>
                <w:rFonts w:ascii="Arial" w:hAnsi="Arial" w:cs="Arial"/>
                <w:sz w:val="22"/>
                <w:szCs w:val="22"/>
                <w:lang w:val="es-CO"/>
              </w:rPr>
            </w:pPr>
          </w:p>
          <w:p w:rsidR="009C10A6" w:rsidRPr="00E6115A" w:rsidRDefault="009C10A6" w:rsidP="009C10A6">
            <w:pPr>
              <w:jc w:val="both"/>
              <w:rPr>
                <w:rFonts w:ascii="Arial" w:hAnsi="Arial" w:cs="Arial"/>
                <w:sz w:val="22"/>
                <w:szCs w:val="22"/>
                <w:lang w:val="es-CO"/>
              </w:rPr>
            </w:pPr>
            <w:r w:rsidRPr="00E6115A">
              <w:rPr>
                <w:rFonts w:ascii="Arial" w:hAnsi="Arial" w:cs="Arial"/>
                <w:sz w:val="22"/>
                <w:szCs w:val="22"/>
                <w:lang w:val="es-CO"/>
              </w:rPr>
              <w:t xml:space="preserve">La </w:t>
            </w:r>
            <w:proofErr w:type="spellStart"/>
            <w:r w:rsidRPr="00E6115A">
              <w:rPr>
                <w:rFonts w:ascii="Arial" w:hAnsi="Arial" w:cs="Arial"/>
                <w:sz w:val="22"/>
                <w:szCs w:val="22"/>
                <w:lang w:val="es-CO"/>
              </w:rPr>
              <w:t>Dra</w:t>
            </w:r>
            <w:proofErr w:type="spellEnd"/>
            <w:r w:rsidRPr="00E6115A">
              <w:rPr>
                <w:rFonts w:ascii="Arial" w:hAnsi="Arial" w:cs="Arial"/>
                <w:sz w:val="22"/>
                <w:szCs w:val="22"/>
                <w:lang w:val="es-CO"/>
              </w:rPr>
              <w:t xml:space="preserve"> Amanda </w:t>
            </w:r>
            <w:proofErr w:type="spellStart"/>
            <w:r w:rsidRPr="00E6115A">
              <w:rPr>
                <w:rFonts w:ascii="Arial" w:hAnsi="Arial" w:cs="Arial"/>
                <w:sz w:val="22"/>
                <w:szCs w:val="22"/>
                <w:lang w:val="es-CO"/>
              </w:rPr>
              <w:t>Gomez</w:t>
            </w:r>
            <w:proofErr w:type="spellEnd"/>
            <w:r w:rsidRPr="00E6115A">
              <w:rPr>
                <w:rFonts w:ascii="Arial" w:hAnsi="Arial" w:cs="Arial"/>
                <w:sz w:val="22"/>
                <w:szCs w:val="22"/>
                <w:lang w:val="es-CO"/>
              </w:rPr>
              <w:t xml:space="preserve"> Polo comunica como fue la focalización y asignación cupos para el municipio de Algeciras en la modalidad GCB. Se tuvo en cuenta estos criterios.</w:t>
            </w:r>
          </w:p>
          <w:p w:rsidR="009C2CCE" w:rsidRPr="00E6115A" w:rsidRDefault="00A51BF7" w:rsidP="008C2E10">
            <w:pPr>
              <w:numPr>
                <w:ilvl w:val="0"/>
                <w:numId w:val="3"/>
              </w:numPr>
              <w:jc w:val="both"/>
              <w:rPr>
                <w:rFonts w:ascii="Arial" w:hAnsi="Arial" w:cs="Arial"/>
                <w:sz w:val="22"/>
                <w:szCs w:val="22"/>
                <w:lang w:val="es-CO"/>
              </w:rPr>
            </w:pPr>
            <w:r w:rsidRPr="00E6115A">
              <w:rPr>
                <w:rFonts w:ascii="Arial" w:hAnsi="Arial" w:cs="Arial"/>
                <w:sz w:val="22"/>
                <w:szCs w:val="22"/>
                <w:lang w:val="es-CO"/>
              </w:rPr>
              <w:t xml:space="preserve">Municipios incluidos en políticas públicas y estrategias de intervención de la Nación que tienen impacto (directo o indirecto) sobre la población titular del programa. Bajo este criterio se toman en cuenta los municipios priorizados en: </w:t>
            </w:r>
          </w:p>
          <w:p w:rsidR="009C2CCE" w:rsidRPr="00E6115A" w:rsidRDefault="00A51BF7" w:rsidP="008C2E10">
            <w:pPr>
              <w:numPr>
                <w:ilvl w:val="0"/>
                <w:numId w:val="4"/>
              </w:numPr>
              <w:jc w:val="both"/>
              <w:rPr>
                <w:rFonts w:ascii="Arial" w:hAnsi="Arial" w:cs="Arial"/>
                <w:sz w:val="22"/>
                <w:szCs w:val="22"/>
                <w:lang w:val="es-CO"/>
              </w:rPr>
            </w:pPr>
            <w:r w:rsidRPr="00E6115A">
              <w:rPr>
                <w:rFonts w:ascii="Arial" w:hAnsi="Arial" w:cs="Arial"/>
                <w:sz w:val="22"/>
                <w:szCs w:val="22"/>
                <w:lang w:val="es-CO"/>
              </w:rPr>
              <w:t xml:space="preserve">El Documento CONPES 3673 de 2010. </w:t>
            </w:r>
          </w:p>
          <w:p w:rsidR="009C2CCE" w:rsidRPr="00E6115A" w:rsidRDefault="00A51BF7" w:rsidP="008C2E10">
            <w:pPr>
              <w:numPr>
                <w:ilvl w:val="0"/>
                <w:numId w:val="4"/>
              </w:numPr>
              <w:jc w:val="both"/>
              <w:rPr>
                <w:rFonts w:ascii="Arial" w:hAnsi="Arial" w:cs="Arial"/>
                <w:sz w:val="22"/>
                <w:szCs w:val="22"/>
                <w:lang w:val="es-CO"/>
              </w:rPr>
            </w:pPr>
            <w:r w:rsidRPr="00E6115A">
              <w:rPr>
                <w:rFonts w:ascii="Arial" w:hAnsi="Arial" w:cs="Arial"/>
                <w:sz w:val="22"/>
                <w:szCs w:val="22"/>
                <w:lang w:val="es-CO"/>
              </w:rPr>
              <w:t xml:space="preserve">El Documento CONPES 147 de 2012. </w:t>
            </w:r>
          </w:p>
          <w:p w:rsidR="009C2CCE" w:rsidRPr="00E6115A" w:rsidRDefault="00A51BF7" w:rsidP="008C2E10">
            <w:pPr>
              <w:numPr>
                <w:ilvl w:val="0"/>
                <w:numId w:val="4"/>
              </w:numPr>
              <w:jc w:val="both"/>
              <w:rPr>
                <w:rFonts w:ascii="Arial" w:hAnsi="Arial" w:cs="Arial"/>
                <w:sz w:val="22"/>
                <w:szCs w:val="22"/>
                <w:lang w:val="es-CO"/>
              </w:rPr>
            </w:pPr>
            <w:r w:rsidRPr="00E6115A">
              <w:rPr>
                <w:rFonts w:ascii="Arial" w:hAnsi="Arial" w:cs="Arial"/>
                <w:sz w:val="22"/>
                <w:szCs w:val="22"/>
                <w:lang w:val="es-CO"/>
              </w:rPr>
              <w:t xml:space="preserve">La Política de Seguridad y Convivencia Ciudadana. </w:t>
            </w:r>
          </w:p>
          <w:p w:rsidR="009C2CCE" w:rsidRPr="00E6115A" w:rsidRDefault="00A51BF7" w:rsidP="008C2E10">
            <w:pPr>
              <w:numPr>
                <w:ilvl w:val="0"/>
                <w:numId w:val="4"/>
              </w:numPr>
              <w:jc w:val="both"/>
              <w:rPr>
                <w:rFonts w:ascii="Arial" w:hAnsi="Arial" w:cs="Arial"/>
                <w:sz w:val="22"/>
                <w:szCs w:val="22"/>
                <w:lang w:val="es-CO"/>
              </w:rPr>
            </w:pPr>
            <w:r w:rsidRPr="00E6115A">
              <w:rPr>
                <w:rFonts w:ascii="Arial" w:hAnsi="Arial" w:cs="Arial"/>
                <w:sz w:val="22"/>
                <w:szCs w:val="22"/>
                <w:lang w:val="es-CO"/>
              </w:rPr>
              <w:t xml:space="preserve">La Política Nacional para la Consolidación Territorial. </w:t>
            </w:r>
          </w:p>
          <w:p w:rsidR="008C2E10" w:rsidRPr="00E6115A" w:rsidRDefault="008C2E10" w:rsidP="008C2E10">
            <w:pPr>
              <w:ind w:left="720"/>
              <w:jc w:val="both"/>
              <w:rPr>
                <w:rFonts w:ascii="Arial" w:hAnsi="Arial" w:cs="Arial"/>
                <w:sz w:val="22"/>
                <w:szCs w:val="22"/>
                <w:lang w:val="es-CO"/>
              </w:rPr>
            </w:pPr>
          </w:p>
          <w:p w:rsidR="004E1A6F" w:rsidRPr="00E6115A" w:rsidRDefault="004E1A6F" w:rsidP="008C2E10">
            <w:pPr>
              <w:pStyle w:val="Prrafodelista"/>
              <w:numPr>
                <w:ilvl w:val="0"/>
                <w:numId w:val="3"/>
              </w:numPr>
              <w:jc w:val="both"/>
              <w:rPr>
                <w:rFonts w:ascii="Arial" w:hAnsi="Arial" w:cs="Arial"/>
                <w:sz w:val="22"/>
                <w:szCs w:val="22"/>
                <w:lang w:val="es-CO"/>
              </w:rPr>
            </w:pPr>
            <w:r w:rsidRPr="00E6115A">
              <w:rPr>
                <w:rFonts w:ascii="Arial" w:hAnsi="Arial" w:cs="Arial"/>
                <w:sz w:val="22"/>
                <w:szCs w:val="22"/>
                <w:lang w:val="es-CO"/>
              </w:rPr>
              <w:t xml:space="preserve">Los municipios incluidos en los informes de riesgo del Sistema de Alertas Tempranas de la Defensoría del Pueblo y/o la Comisión Intersectorial de Alertas Tempranas. </w:t>
            </w:r>
          </w:p>
          <w:p w:rsidR="004843B5" w:rsidRPr="00E6115A" w:rsidRDefault="004843B5" w:rsidP="004843B5">
            <w:pPr>
              <w:jc w:val="both"/>
              <w:rPr>
                <w:rFonts w:ascii="Arial" w:hAnsi="Arial" w:cs="Arial"/>
                <w:sz w:val="22"/>
                <w:szCs w:val="22"/>
                <w:lang w:val="es-CO"/>
              </w:rPr>
            </w:pPr>
          </w:p>
          <w:p w:rsidR="008C2E10" w:rsidRPr="00E6115A" w:rsidRDefault="008C2E10" w:rsidP="008C2E10">
            <w:pPr>
              <w:pStyle w:val="Prrafodelista"/>
              <w:numPr>
                <w:ilvl w:val="0"/>
                <w:numId w:val="3"/>
              </w:numPr>
              <w:jc w:val="both"/>
              <w:rPr>
                <w:rFonts w:ascii="Arial" w:hAnsi="Arial" w:cs="Arial"/>
                <w:sz w:val="22"/>
                <w:szCs w:val="22"/>
                <w:lang w:val="es-CO"/>
              </w:rPr>
            </w:pPr>
            <w:r w:rsidRPr="00E6115A">
              <w:rPr>
                <w:rFonts w:ascii="Arial" w:hAnsi="Arial" w:cs="Arial"/>
                <w:sz w:val="22"/>
                <w:szCs w:val="22"/>
                <w:lang w:val="es-CO"/>
              </w:rPr>
              <w:t xml:space="preserve">Municipios priorizados en CONPES territoriales, en los cuales el Instituto ha adquirido compromisos específicos para el Programa “Generaciones con Bienestar”. </w:t>
            </w:r>
          </w:p>
          <w:p w:rsidR="008C2E10" w:rsidRPr="00E6115A" w:rsidRDefault="008C2E10" w:rsidP="008C2E10">
            <w:pPr>
              <w:jc w:val="both"/>
              <w:rPr>
                <w:rFonts w:ascii="Arial" w:hAnsi="Arial" w:cs="Arial"/>
                <w:sz w:val="22"/>
                <w:szCs w:val="22"/>
                <w:lang w:val="es-CO"/>
              </w:rPr>
            </w:pPr>
          </w:p>
          <w:p w:rsidR="008C2E10" w:rsidRPr="00E6115A" w:rsidRDefault="008C2E10" w:rsidP="008C2E10">
            <w:pPr>
              <w:pStyle w:val="Prrafodelista"/>
              <w:numPr>
                <w:ilvl w:val="0"/>
                <w:numId w:val="3"/>
              </w:numPr>
              <w:jc w:val="both"/>
              <w:rPr>
                <w:rFonts w:ascii="Arial" w:hAnsi="Arial" w:cs="Arial"/>
                <w:sz w:val="22"/>
                <w:szCs w:val="22"/>
                <w:lang w:val="es-CO"/>
              </w:rPr>
            </w:pPr>
            <w:r w:rsidRPr="00E6115A">
              <w:rPr>
                <w:rFonts w:ascii="Arial" w:hAnsi="Arial" w:cs="Arial"/>
                <w:sz w:val="22"/>
                <w:szCs w:val="22"/>
                <w:lang w:val="es-CO"/>
              </w:rPr>
              <w:t xml:space="preserve"> Municipios integrantes del proyecto Ciudades Prósperas de los niños, niñas y adolescentes implementado por el ICBF. </w:t>
            </w:r>
          </w:p>
          <w:p w:rsidR="00492B1B" w:rsidRPr="008C2E10" w:rsidRDefault="00492B1B" w:rsidP="00492B1B">
            <w:pPr>
              <w:jc w:val="both"/>
              <w:rPr>
                <w:rFonts w:ascii="Arial" w:hAnsi="Arial" w:cs="Arial"/>
                <w:sz w:val="22"/>
                <w:szCs w:val="22"/>
                <w:lang w:val="es-CO"/>
              </w:rPr>
            </w:pPr>
            <w:r>
              <w:rPr>
                <w:rFonts w:ascii="Arial" w:hAnsi="Arial" w:cs="Arial"/>
                <w:sz w:val="22"/>
                <w:szCs w:val="22"/>
                <w:lang w:val="es-CO"/>
              </w:rPr>
              <w:t xml:space="preserve">    </w:t>
            </w:r>
            <w:r w:rsidRPr="008C2E10">
              <w:rPr>
                <w:rFonts w:ascii="Arial" w:hAnsi="Arial" w:cs="Arial"/>
                <w:sz w:val="22"/>
                <w:szCs w:val="22"/>
                <w:lang w:val="es-CO"/>
              </w:rPr>
              <w:t>Va focalizado a este población del municipio:</w:t>
            </w:r>
          </w:p>
          <w:p w:rsidR="00492B1B" w:rsidRPr="008C2E10" w:rsidRDefault="00492B1B" w:rsidP="00492B1B">
            <w:pPr>
              <w:jc w:val="both"/>
              <w:rPr>
                <w:rFonts w:ascii="Arial" w:hAnsi="Arial" w:cs="Arial"/>
                <w:sz w:val="22"/>
                <w:szCs w:val="22"/>
                <w:lang w:val="es-CO"/>
              </w:rPr>
            </w:pPr>
          </w:p>
          <w:p w:rsidR="004843B5" w:rsidRPr="00E6115A" w:rsidRDefault="004843B5" w:rsidP="004843B5">
            <w:pPr>
              <w:jc w:val="both"/>
              <w:rPr>
                <w:rFonts w:ascii="Arial" w:hAnsi="Arial" w:cs="Arial"/>
                <w:sz w:val="22"/>
                <w:szCs w:val="22"/>
                <w:lang w:val="es-CO"/>
              </w:rPr>
            </w:pPr>
          </w:p>
          <w:p w:rsidR="004843B5" w:rsidRPr="00E6115A" w:rsidRDefault="004843B5" w:rsidP="004843B5">
            <w:pPr>
              <w:jc w:val="both"/>
              <w:rPr>
                <w:rFonts w:ascii="Arial" w:hAnsi="Arial" w:cs="Arial"/>
                <w:sz w:val="22"/>
                <w:szCs w:val="22"/>
                <w:lang w:val="es-CO"/>
              </w:rPr>
            </w:pPr>
          </w:p>
          <w:p w:rsidR="004843B5" w:rsidRPr="00E6115A" w:rsidRDefault="004843B5" w:rsidP="004843B5">
            <w:pPr>
              <w:jc w:val="both"/>
              <w:rPr>
                <w:rFonts w:ascii="Arial" w:hAnsi="Arial" w:cs="Arial"/>
                <w:sz w:val="22"/>
                <w:szCs w:val="22"/>
                <w:lang w:val="es-CO"/>
              </w:rPr>
            </w:pPr>
          </w:p>
          <w:p w:rsidR="004843B5" w:rsidRPr="00E6115A" w:rsidRDefault="004843B5" w:rsidP="004843B5">
            <w:pPr>
              <w:jc w:val="both"/>
              <w:rPr>
                <w:rFonts w:ascii="Arial" w:hAnsi="Arial" w:cs="Arial"/>
                <w:sz w:val="22"/>
                <w:szCs w:val="22"/>
                <w:lang w:val="es-CO"/>
              </w:rPr>
            </w:pPr>
          </w:p>
          <w:p w:rsidR="004843B5" w:rsidRPr="00E6115A" w:rsidRDefault="004843B5" w:rsidP="004843B5">
            <w:pPr>
              <w:jc w:val="both"/>
              <w:rPr>
                <w:rFonts w:ascii="Arial" w:hAnsi="Arial" w:cs="Arial"/>
                <w:sz w:val="22"/>
                <w:szCs w:val="22"/>
                <w:lang w:val="es-CO"/>
              </w:rPr>
            </w:pPr>
          </w:p>
          <w:p w:rsidR="004843B5" w:rsidRPr="00E6115A" w:rsidRDefault="004843B5" w:rsidP="004843B5">
            <w:pPr>
              <w:jc w:val="both"/>
              <w:rPr>
                <w:rFonts w:ascii="Arial" w:hAnsi="Arial" w:cs="Arial"/>
                <w:sz w:val="22"/>
                <w:szCs w:val="22"/>
                <w:lang w:val="es-CO"/>
              </w:rPr>
            </w:pPr>
          </w:p>
          <w:p w:rsidR="004843B5" w:rsidRPr="00E6115A" w:rsidRDefault="004843B5" w:rsidP="004843B5">
            <w:pPr>
              <w:jc w:val="both"/>
              <w:rPr>
                <w:rFonts w:ascii="Arial" w:hAnsi="Arial" w:cs="Arial"/>
                <w:sz w:val="22"/>
                <w:szCs w:val="22"/>
                <w:lang w:val="es-CO"/>
              </w:rPr>
            </w:pPr>
          </w:p>
          <w:p w:rsidR="004843B5" w:rsidRPr="00E6115A" w:rsidRDefault="004843B5" w:rsidP="004843B5">
            <w:pPr>
              <w:jc w:val="both"/>
              <w:rPr>
                <w:rFonts w:ascii="Arial" w:hAnsi="Arial" w:cs="Arial"/>
                <w:sz w:val="22"/>
                <w:szCs w:val="22"/>
                <w:lang w:val="es-CO"/>
              </w:rPr>
            </w:pPr>
          </w:p>
          <w:p w:rsidR="004843B5" w:rsidRPr="00E6115A" w:rsidRDefault="004843B5" w:rsidP="004843B5">
            <w:pPr>
              <w:jc w:val="both"/>
              <w:rPr>
                <w:rFonts w:ascii="Arial" w:hAnsi="Arial" w:cs="Arial"/>
                <w:sz w:val="22"/>
                <w:szCs w:val="22"/>
                <w:lang w:val="es-CO"/>
              </w:rPr>
            </w:pPr>
          </w:p>
          <w:p w:rsidR="004843B5" w:rsidRPr="00E6115A" w:rsidRDefault="004843B5" w:rsidP="004843B5">
            <w:pPr>
              <w:jc w:val="both"/>
              <w:rPr>
                <w:rFonts w:ascii="Arial" w:hAnsi="Arial" w:cs="Arial"/>
                <w:sz w:val="22"/>
                <w:szCs w:val="22"/>
                <w:lang w:val="es-CO"/>
              </w:rPr>
            </w:pPr>
          </w:p>
          <w:p w:rsidR="004843B5" w:rsidRPr="00E6115A" w:rsidRDefault="004843B5" w:rsidP="004843B5">
            <w:pPr>
              <w:jc w:val="both"/>
              <w:rPr>
                <w:rFonts w:ascii="Arial" w:hAnsi="Arial" w:cs="Arial"/>
                <w:sz w:val="22"/>
                <w:szCs w:val="22"/>
                <w:lang w:val="es-CO"/>
              </w:rPr>
            </w:pPr>
          </w:p>
          <w:p w:rsidR="004843B5" w:rsidRPr="00E6115A" w:rsidRDefault="004843B5" w:rsidP="004843B5">
            <w:pPr>
              <w:jc w:val="both"/>
              <w:rPr>
                <w:rFonts w:ascii="Arial" w:hAnsi="Arial" w:cs="Arial"/>
                <w:sz w:val="22"/>
                <w:szCs w:val="22"/>
              </w:rPr>
            </w:pPr>
          </w:p>
        </w:tc>
      </w:tr>
      <w:tr w:rsidR="004843B5" w:rsidRPr="00CD24DB" w:rsidTr="00C246FE">
        <w:trPr>
          <w:cantSplit/>
          <w:trHeight w:val="2386"/>
        </w:trPr>
        <w:tc>
          <w:tcPr>
            <w:tcW w:w="10065" w:type="dxa"/>
            <w:gridSpan w:val="7"/>
            <w:vAlign w:val="center"/>
          </w:tcPr>
          <w:p w:rsidR="009C2CCE" w:rsidRPr="008C2E10" w:rsidRDefault="004843B5" w:rsidP="008C2E10">
            <w:pPr>
              <w:pStyle w:val="Prrafodelista"/>
              <w:numPr>
                <w:ilvl w:val="0"/>
                <w:numId w:val="5"/>
              </w:numPr>
              <w:jc w:val="both"/>
              <w:rPr>
                <w:rFonts w:ascii="Arial" w:hAnsi="Arial" w:cs="Arial"/>
                <w:sz w:val="22"/>
                <w:szCs w:val="22"/>
                <w:lang w:val="es-CO"/>
              </w:rPr>
            </w:pPr>
            <w:r w:rsidRPr="008C2E10">
              <w:rPr>
                <w:rFonts w:ascii="Arial" w:hAnsi="Arial" w:cs="Arial"/>
                <w:sz w:val="22"/>
                <w:szCs w:val="22"/>
              </w:rPr>
              <w:lastRenderedPageBreak/>
              <w:t>La población titular del programa son los niños, niñas y adolescentes entre los 6 y menores de 18 años, que se encuentran en alguna de las siguientes condiciones sin orden de prioridad:</w:t>
            </w:r>
            <w:r w:rsidRPr="008C2E10">
              <w:rPr>
                <w:rFonts w:asciiTheme="minorHAnsi" w:eastAsia="Calibri" w:hAnsi="Calibri" w:cstheme="minorBidi"/>
                <w:color w:val="000000"/>
                <w:kern w:val="24"/>
                <w:sz w:val="22"/>
                <w:szCs w:val="22"/>
                <w:lang w:eastAsia="es-CO"/>
              </w:rPr>
              <w:t xml:space="preserve"> </w:t>
            </w:r>
            <w:r w:rsidR="00A51BF7" w:rsidRPr="008C2E10">
              <w:rPr>
                <w:rFonts w:ascii="Arial" w:hAnsi="Arial" w:cs="Arial"/>
                <w:sz w:val="22"/>
                <w:szCs w:val="22"/>
              </w:rPr>
              <w:t>NNA víctimas del conflicto armado.</w:t>
            </w:r>
          </w:p>
          <w:p w:rsidR="009C2CCE" w:rsidRPr="008C2E10" w:rsidRDefault="00A51BF7" w:rsidP="008C2E10">
            <w:pPr>
              <w:pStyle w:val="Prrafodelista"/>
              <w:numPr>
                <w:ilvl w:val="0"/>
                <w:numId w:val="5"/>
              </w:numPr>
              <w:jc w:val="both"/>
              <w:rPr>
                <w:rFonts w:ascii="Arial" w:hAnsi="Arial" w:cs="Arial"/>
                <w:sz w:val="22"/>
                <w:szCs w:val="22"/>
                <w:lang w:val="es-CO"/>
              </w:rPr>
            </w:pPr>
            <w:r w:rsidRPr="008C2E10">
              <w:rPr>
                <w:rFonts w:ascii="Arial" w:hAnsi="Arial" w:cs="Arial"/>
                <w:sz w:val="22"/>
                <w:szCs w:val="22"/>
              </w:rPr>
              <w:t>NNA pertenecientes a familias en situación de pobreza (identificados por los puntos de corte establecidos por el ICBF en la metodología SISBÉN III) o pobreza extrema de la Red Unidos, y/o pertenecientes al programa Más familias en acción.</w:t>
            </w:r>
          </w:p>
          <w:p w:rsidR="009C2CCE" w:rsidRPr="008C2E10" w:rsidRDefault="00A51BF7" w:rsidP="008C2E10">
            <w:pPr>
              <w:pStyle w:val="Prrafodelista"/>
              <w:numPr>
                <w:ilvl w:val="0"/>
                <w:numId w:val="5"/>
              </w:numPr>
              <w:jc w:val="both"/>
              <w:rPr>
                <w:rFonts w:ascii="Arial" w:hAnsi="Arial" w:cs="Arial"/>
                <w:sz w:val="22"/>
                <w:szCs w:val="22"/>
                <w:lang w:val="es-CO"/>
              </w:rPr>
            </w:pPr>
            <w:r w:rsidRPr="008C2E10">
              <w:rPr>
                <w:rFonts w:ascii="Arial" w:hAnsi="Arial" w:cs="Arial"/>
                <w:sz w:val="22"/>
                <w:szCs w:val="22"/>
              </w:rPr>
              <w:t xml:space="preserve">NNA que se encuentren en un proceso administrativo de restablecimiento de derechos  - PARD, excepto aquellos NNA que presentan las problemáticas concomitantes como discapacidad severa, violencia sexual, consumo de sustancias psicoactivas o que han sido desvinculados de algún grupo armado ilegal y se encuentran en las modalidades externado, intervención de apoyo y hogar sustituto. </w:t>
            </w:r>
          </w:p>
          <w:p w:rsidR="009C2CCE" w:rsidRPr="008C2E10" w:rsidRDefault="00A51BF7" w:rsidP="008C2E10">
            <w:pPr>
              <w:pStyle w:val="Prrafodelista"/>
              <w:numPr>
                <w:ilvl w:val="0"/>
                <w:numId w:val="5"/>
              </w:numPr>
              <w:rPr>
                <w:rFonts w:ascii="Arial" w:hAnsi="Arial" w:cs="Arial"/>
                <w:sz w:val="22"/>
                <w:szCs w:val="22"/>
                <w:lang w:val="es-CO"/>
              </w:rPr>
            </w:pPr>
            <w:r w:rsidRPr="008C2E10">
              <w:rPr>
                <w:rFonts w:ascii="Arial" w:hAnsi="Arial" w:cs="Arial"/>
                <w:sz w:val="22"/>
                <w:szCs w:val="22"/>
              </w:rPr>
              <w:t>NNA que ya terminaron su Proceso administrativo de Restablecimiento de derechos  - PARD y fueron reintegrados a sus familias.</w:t>
            </w:r>
          </w:p>
          <w:p w:rsidR="009C2CCE" w:rsidRPr="008C2E10" w:rsidRDefault="00A51BF7" w:rsidP="008C2E10">
            <w:pPr>
              <w:pStyle w:val="Prrafodelista"/>
              <w:numPr>
                <w:ilvl w:val="0"/>
                <w:numId w:val="5"/>
              </w:numPr>
              <w:jc w:val="both"/>
              <w:rPr>
                <w:rFonts w:ascii="Arial" w:hAnsi="Arial" w:cs="Arial"/>
                <w:sz w:val="22"/>
                <w:szCs w:val="22"/>
                <w:lang w:val="es-CO"/>
              </w:rPr>
            </w:pPr>
            <w:r w:rsidRPr="008C2E10">
              <w:rPr>
                <w:rFonts w:ascii="Arial" w:hAnsi="Arial" w:cs="Arial"/>
                <w:sz w:val="22"/>
                <w:szCs w:val="22"/>
              </w:rPr>
              <w:t>Niños y niñas mayores de 6 años que hayan participado en el año inmediatamente anterior en alguna de las modalidades de atención integral a la primera infancia, de la Dirección de Primera infancia del ICBF.</w:t>
            </w:r>
          </w:p>
          <w:p w:rsidR="009C2CCE" w:rsidRPr="008C2E10" w:rsidRDefault="00A51BF7" w:rsidP="008C2E10">
            <w:pPr>
              <w:pStyle w:val="Prrafodelista"/>
              <w:numPr>
                <w:ilvl w:val="0"/>
                <w:numId w:val="5"/>
              </w:numPr>
              <w:jc w:val="both"/>
              <w:rPr>
                <w:rFonts w:ascii="Arial" w:hAnsi="Arial" w:cs="Arial"/>
                <w:sz w:val="22"/>
                <w:szCs w:val="22"/>
                <w:lang w:val="es-CO"/>
              </w:rPr>
            </w:pPr>
            <w:r w:rsidRPr="008C2E10">
              <w:rPr>
                <w:rFonts w:ascii="Arial" w:hAnsi="Arial" w:cs="Arial"/>
                <w:sz w:val="22"/>
                <w:szCs w:val="22"/>
              </w:rPr>
              <w:t>NNA que con – residen o que hagan parte del núcleo familiar de adolescentes que estén cumpliendo su sanción en el Sistema de Responsabilidad Penal para adolescentes.</w:t>
            </w:r>
          </w:p>
          <w:p w:rsidR="009C2CCE" w:rsidRPr="008C2E10" w:rsidRDefault="00A51BF7" w:rsidP="008C2E10">
            <w:pPr>
              <w:pStyle w:val="Prrafodelista"/>
              <w:numPr>
                <w:ilvl w:val="0"/>
                <w:numId w:val="5"/>
              </w:numPr>
              <w:jc w:val="both"/>
              <w:rPr>
                <w:rFonts w:ascii="Arial" w:hAnsi="Arial" w:cs="Arial"/>
                <w:sz w:val="22"/>
                <w:szCs w:val="22"/>
                <w:lang w:val="es-CO"/>
              </w:rPr>
            </w:pPr>
            <w:r w:rsidRPr="008C2E10">
              <w:rPr>
                <w:rFonts w:ascii="Arial" w:hAnsi="Arial" w:cs="Arial"/>
                <w:sz w:val="22"/>
                <w:szCs w:val="22"/>
              </w:rPr>
              <w:t>NNA cuyos padres o cuidadores hagan parte de los programas de la Dirección de Familia y Comunidades del ICBF.</w:t>
            </w:r>
          </w:p>
          <w:p w:rsidR="009C2CCE" w:rsidRPr="008C2E10" w:rsidRDefault="00A51BF7" w:rsidP="008C2E10">
            <w:pPr>
              <w:numPr>
                <w:ilvl w:val="0"/>
                <w:numId w:val="5"/>
              </w:numPr>
              <w:jc w:val="both"/>
              <w:rPr>
                <w:rFonts w:ascii="Arial" w:hAnsi="Arial" w:cs="Arial"/>
                <w:sz w:val="22"/>
                <w:szCs w:val="22"/>
                <w:lang w:val="es-CO"/>
              </w:rPr>
            </w:pPr>
            <w:r w:rsidRPr="008C2E10">
              <w:rPr>
                <w:rFonts w:ascii="Arial" w:hAnsi="Arial" w:cs="Arial"/>
                <w:sz w:val="22"/>
                <w:szCs w:val="22"/>
              </w:rPr>
              <w:t>NNA que han participado en el programa “Generaciones con Bienestar” en vigencias anteriores y son menores de 18 años.</w:t>
            </w:r>
          </w:p>
          <w:p w:rsidR="004843B5" w:rsidRPr="008C2E10" w:rsidRDefault="004843B5" w:rsidP="00EC2769">
            <w:pPr>
              <w:jc w:val="both"/>
              <w:rPr>
                <w:rFonts w:ascii="Arial" w:hAnsi="Arial" w:cs="Arial"/>
                <w:sz w:val="22"/>
                <w:szCs w:val="22"/>
                <w:lang w:val="es-CO"/>
              </w:rPr>
            </w:pPr>
          </w:p>
          <w:p w:rsidR="004843B5" w:rsidRPr="008C2E10" w:rsidRDefault="00EC2769" w:rsidP="00C246FE">
            <w:pPr>
              <w:jc w:val="both"/>
              <w:rPr>
                <w:rFonts w:ascii="Arial" w:hAnsi="Arial" w:cs="Arial"/>
                <w:sz w:val="22"/>
                <w:szCs w:val="22"/>
                <w:lang w:val="es-CO"/>
              </w:rPr>
            </w:pPr>
            <w:r w:rsidRPr="008C2E10">
              <w:rPr>
                <w:rFonts w:ascii="Arial" w:hAnsi="Arial" w:cs="Arial"/>
                <w:sz w:val="22"/>
                <w:szCs w:val="22"/>
                <w:lang w:val="es-CO"/>
              </w:rPr>
              <w:t>Se les menciono que el programa opera de la siguiente manera:</w:t>
            </w:r>
          </w:p>
          <w:p w:rsidR="00EC2769" w:rsidRPr="008C2E10" w:rsidRDefault="00EC2769" w:rsidP="00EC2769">
            <w:pPr>
              <w:ind w:left="720"/>
              <w:jc w:val="both"/>
              <w:rPr>
                <w:rFonts w:ascii="Arial" w:hAnsi="Arial" w:cs="Arial"/>
                <w:sz w:val="22"/>
                <w:szCs w:val="22"/>
                <w:lang w:val="es-CO"/>
              </w:rPr>
            </w:pPr>
          </w:p>
          <w:p w:rsidR="009C2CCE" w:rsidRPr="008C2E10" w:rsidRDefault="00A51BF7" w:rsidP="008C2E10">
            <w:pPr>
              <w:numPr>
                <w:ilvl w:val="0"/>
                <w:numId w:val="6"/>
              </w:numPr>
              <w:jc w:val="both"/>
              <w:rPr>
                <w:rFonts w:ascii="Arial" w:hAnsi="Arial" w:cs="Arial"/>
                <w:sz w:val="22"/>
                <w:szCs w:val="22"/>
                <w:lang w:val="es-CO"/>
              </w:rPr>
            </w:pPr>
            <w:r w:rsidRPr="008C2E10">
              <w:rPr>
                <w:rFonts w:ascii="Arial" w:hAnsi="Arial" w:cs="Arial"/>
                <w:sz w:val="22"/>
                <w:szCs w:val="22"/>
                <w:lang w:val="es-CO"/>
              </w:rPr>
              <w:t>Lugares adecuados y cercanos a viviendas de los NNA.</w:t>
            </w:r>
          </w:p>
          <w:p w:rsidR="009C2CCE" w:rsidRPr="008C2E10" w:rsidRDefault="00A51BF7" w:rsidP="008C2E10">
            <w:pPr>
              <w:numPr>
                <w:ilvl w:val="0"/>
                <w:numId w:val="6"/>
              </w:numPr>
              <w:jc w:val="both"/>
              <w:rPr>
                <w:rFonts w:ascii="Arial" w:hAnsi="Arial" w:cs="Arial"/>
                <w:sz w:val="22"/>
                <w:szCs w:val="22"/>
                <w:lang w:val="es-CO"/>
              </w:rPr>
            </w:pPr>
            <w:r w:rsidRPr="008C2E10">
              <w:rPr>
                <w:rFonts w:ascii="Arial" w:hAnsi="Arial" w:cs="Arial"/>
                <w:sz w:val="22"/>
                <w:szCs w:val="22"/>
                <w:lang w:val="es-CO"/>
              </w:rPr>
              <w:t xml:space="preserve">Modalidad tradicional:  8 EV al mes (2 por semana) </w:t>
            </w:r>
          </w:p>
          <w:p w:rsidR="009C2CCE" w:rsidRPr="008C2E10" w:rsidRDefault="00A51BF7" w:rsidP="008C2E10">
            <w:pPr>
              <w:numPr>
                <w:ilvl w:val="0"/>
                <w:numId w:val="6"/>
              </w:numPr>
              <w:jc w:val="both"/>
              <w:rPr>
                <w:rFonts w:ascii="Arial" w:hAnsi="Arial" w:cs="Arial"/>
                <w:sz w:val="22"/>
                <w:szCs w:val="22"/>
                <w:lang w:val="es-CO"/>
              </w:rPr>
            </w:pPr>
            <w:r w:rsidRPr="008C2E10">
              <w:rPr>
                <w:rFonts w:ascii="Arial" w:hAnsi="Arial" w:cs="Arial"/>
                <w:sz w:val="22"/>
                <w:szCs w:val="22"/>
                <w:lang w:val="es-CO"/>
              </w:rPr>
              <w:t>Modalidad rural</w:t>
            </w:r>
            <w:proofErr w:type="gramStart"/>
            <w:r w:rsidRPr="008C2E10">
              <w:rPr>
                <w:rFonts w:ascii="Arial" w:hAnsi="Arial" w:cs="Arial"/>
                <w:sz w:val="22"/>
                <w:szCs w:val="22"/>
                <w:lang w:val="es-CO"/>
              </w:rPr>
              <w:t>:  12</w:t>
            </w:r>
            <w:proofErr w:type="gramEnd"/>
            <w:r w:rsidRPr="008C2E10">
              <w:rPr>
                <w:rFonts w:ascii="Arial" w:hAnsi="Arial" w:cs="Arial"/>
                <w:sz w:val="22"/>
                <w:szCs w:val="22"/>
                <w:lang w:val="es-CO"/>
              </w:rPr>
              <w:t xml:space="preserve"> EV al mes (3 por semana).</w:t>
            </w:r>
          </w:p>
          <w:p w:rsidR="009C2CCE" w:rsidRPr="008C2E10" w:rsidRDefault="00A51BF7" w:rsidP="008C2E10">
            <w:pPr>
              <w:numPr>
                <w:ilvl w:val="0"/>
                <w:numId w:val="6"/>
              </w:numPr>
              <w:jc w:val="both"/>
              <w:rPr>
                <w:rFonts w:ascii="Arial" w:hAnsi="Arial" w:cs="Arial"/>
                <w:sz w:val="22"/>
                <w:szCs w:val="22"/>
                <w:lang w:val="es-CO"/>
              </w:rPr>
            </w:pPr>
            <w:r w:rsidRPr="008C2E10">
              <w:rPr>
                <w:rFonts w:ascii="Arial" w:hAnsi="Arial" w:cs="Arial"/>
                <w:sz w:val="22"/>
                <w:szCs w:val="22"/>
                <w:lang w:val="es-CO"/>
              </w:rPr>
              <w:t xml:space="preserve">Los encuentros vivenciales deben desarrollarse preferiblemente en jornada contraria a la escolar. </w:t>
            </w:r>
          </w:p>
          <w:p w:rsidR="009C2CCE" w:rsidRPr="008C2E10" w:rsidRDefault="00A51BF7" w:rsidP="008C2E10">
            <w:pPr>
              <w:numPr>
                <w:ilvl w:val="0"/>
                <w:numId w:val="7"/>
              </w:numPr>
              <w:jc w:val="both"/>
              <w:rPr>
                <w:rFonts w:ascii="Arial" w:hAnsi="Arial" w:cs="Arial"/>
                <w:sz w:val="22"/>
                <w:szCs w:val="22"/>
                <w:lang w:val="es-CO"/>
              </w:rPr>
            </w:pPr>
            <w:r w:rsidRPr="008C2E10">
              <w:rPr>
                <w:rFonts w:ascii="Arial" w:hAnsi="Arial" w:cs="Arial"/>
                <w:sz w:val="22"/>
                <w:szCs w:val="22"/>
                <w:lang w:val="es-CO"/>
              </w:rPr>
              <w:t>Durante los EV se deberá trabajar en construcción de proyecto de vida que se exprese mediante un producto diseñado.</w:t>
            </w:r>
          </w:p>
          <w:p w:rsidR="009C2CCE" w:rsidRPr="008C2E10" w:rsidRDefault="00A51BF7" w:rsidP="008C2E10">
            <w:pPr>
              <w:numPr>
                <w:ilvl w:val="0"/>
                <w:numId w:val="7"/>
              </w:numPr>
              <w:jc w:val="both"/>
              <w:rPr>
                <w:rFonts w:ascii="Arial" w:hAnsi="Arial" w:cs="Arial"/>
                <w:sz w:val="22"/>
                <w:szCs w:val="22"/>
                <w:lang w:val="es-CO"/>
              </w:rPr>
            </w:pPr>
            <w:r w:rsidRPr="008C2E10">
              <w:rPr>
                <w:rFonts w:ascii="Arial" w:hAnsi="Arial" w:cs="Arial"/>
                <w:sz w:val="22"/>
                <w:szCs w:val="22"/>
                <w:lang w:val="es-CO"/>
              </w:rPr>
              <w:t>Al finalizar el programa, se deberá realizar encuentros de cierre en el que se presente un producto del programa elaborado por los NNA.</w:t>
            </w:r>
          </w:p>
          <w:p w:rsidR="004843B5" w:rsidRPr="008C2E10" w:rsidRDefault="00A51BF7" w:rsidP="008C2E10">
            <w:pPr>
              <w:numPr>
                <w:ilvl w:val="0"/>
                <w:numId w:val="7"/>
              </w:numPr>
              <w:jc w:val="both"/>
              <w:rPr>
                <w:rFonts w:ascii="Arial" w:hAnsi="Arial" w:cs="Arial"/>
                <w:b/>
                <w:sz w:val="22"/>
                <w:szCs w:val="22"/>
                <w:lang w:val="es-CO"/>
              </w:rPr>
            </w:pPr>
            <w:r w:rsidRPr="008C2E10">
              <w:rPr>
                <w:rFonts w:ascii="Arial" w:hAnsi="Arial" w:cs="Arial"/>
                <w:sz w:val="22"/>
                <w:szCs w:val="22"/>
                <w:lang w:val="es-CO"/>
              </w:rPr>
              <w:t>Entrega de refrigerio en cada encuentro vivencial.</w:t>
            </w:r>
            <w:r w:rsidR="00B444ED" w:rsidRPr="008C2E10">
              <w:rPr>
                <w:rFonts w:ascii="Arial" w:hAnsi="Arial" w:cs="Arial"/>
                <w:b/>
                <w:sz w:val="22"/>
                <w:szCs w:val="22"/>
                <w:lang w:val="es-CO"/>
              </w:rPr>
              <w:t xml:space="preserve"> </w:t>
            </w:r>
          </w:p>
          <w:p w:rsidR="004843B5" w:rsidRPr="008C2E10" w:rsidRDefault="004843B5" w:rsidP="00C246FE">
            <w:pPr>
              <w:jc w:val="both"/>
              <w:rPr>
                <w:rFonts w:ascii="Arial" w:hAnsi="Arial" w:cs="Arial"/>
                <w:b/>
                <w:sz w:val="22"/>
                <w:szCs w:val="22"/>
                <w:lang w:val="es-CO"/>
              </w:rPr>
            </w:pPr>
          </w:p>
          <w:p w:rsidR="004843B5" w:rsidRPr="00B235B5" w:rsidRDefault="00492B1B" w:rsidP="00492B1B">
            <w:pPr>
              <w:jc w:val="both"/>
              <w:rPr>
                <w:rFonts w:ascii="Arial" w:hAnsi="Arial" w:cs="Arial"/>
              </w:rPr>
            </w:pPr>
            <w:r w:rsidRPr="008C2E10">
              <w:rPr>
                <w:rFonts w:ascii="Arial" w:hAnsi="Arial" w:cs="Arial"/>
                <w:sz w:val="22"/>
                <w:szCs w:val="22"/>
                <w:lang w:val="es-CO"/>
              </w:rPr>
              <w:t xml:space="preserve">Como tercer punto a desarrollar la </w:t>
            </w:r>
            <w:proofErr w:type="spellStart"/>
            <w:r w:rsidRPr="008C2E10">
              <w:rPr>
                <w:rFonts w:ascii="Arial" w:hAnsi="Arial" w:cs="Arial"/>
                <w:sz w:val="22"/>
                <w:szCs w:val="22"/>
                <w:lang w:val="es-CO"/>
              </w:rPr>
              <w:t>dra</w:t>
            </w:r>
            <w:proofErr w:type="spellEnd"/>
            <w:r w:rsidRPr="008C2E10">
              <w:rPr>
                <w:rFonts w:ascii="Arial" w:hAnsi="Arial" w:cs="Arial"/>
                <w:sz w:val="22"/>
                <w:szCs w:val="22"/>
                <w:lang w:val="es-CO"/>
              </w:rPr>
              <w:t xml:space="preserve"> Amanda socializo la modalidad Familias con bien</w:t>
            </w:r>
            <w:r>
              <w:rPr>
                <w:rFonts w:ascii="Arial" w:hAnsi="Arial" w:cs="Arial"/>
                <w:sz w:val="22"/>
                <w:szCs w:val="22"/>
                <w:lang w:val="es-CO"/>
              </w:rPr>
              <w:t xml:space="preserve">estar, la </w:t>
            </w:r>
            <w:proofErr w:type="spellStart"/>
            <w:r>
              <w:rPr>
                <w:rFonts w:ascii="Arial" w:hAnsi="Arial" w:cs="Arial"/>
                <w:sz w:val="22"/>
                <w:szCs w:val="22"/>
                <w:lang w:val="es-CO"/>
              </w:rPr>
              <w:t>Dra</w:t>
            </w:r>
            <w:proofErr w:type="spellEnd"/>
            <w:r>
              <w:rPr>
                <w:rFonts w:ascii="Arial" w:hAnsi="Arial" w:cs="Arial"/>
                <w:sz w:val="22"/>
                <w:szCs w:val="22"/>
                <w:lang w:val="es-CO"/>
              </w:rPr>
              <w:t xml:space="preserve"> </w:t>
            </w:r>
            <w:proofErr w:type="spellStart"/>
            <w:r>
              <w:rPr>
                <w:rFonts w:ascii="Arial" w:hAnsi="Arial" w:cs="Arial"/>
                <w:sz w:val="22"/>
                <w:szCs w:val="22"/>
                <w:lang w:val="es-CO"/>
              </w:rPr>
              <w:t>amanda</w:t>
            </w:r>
            <w:proofErr w:type="spellEnd"/>
            <w:r>
              <w:rPr>
                <w:rFonts w:ascii="Arial" w:hAnsi="Arial" w:cs="Arial"/>
                <w:sz w:val="22"/>
                <w:szCs w:val="22"/>
                <w:lang w:val="es-CO"/>
              </w:rPr>
              <w:t xml:space="preserve"> </w:t>
            </w:r>
            <w:proofErr w:type="spellStart"/>
            <w:r>
              <w:rPr>
                <w:rFonts w:ascii="Arial" w:hAnsi="Arial" w:cs="Arial"/>
                <w:sz w:val="22"/>
                <w:szCs w:val="22"/>
                <w:lang w:val="es-CO"/>
              </w:rPr>
              <w:t>Gomez</w:t>
            </w:r>
            <w:proofErr w:type="spellEnd"/>
            <w:r>
              <w:rPr>
                <w:rFonts w:ascii="Arial" w:hAnsi="Arial" w:cs="Arial"/>
                <w:sz w:val="22"/>
                <w:szCs w:val="22"/>
                <w:lang w:val="es-CO"/>
              </w:rPr>
              <w:t xml:space="preserve"> Polo, clarifico la importancia de los que se</w:t>
            </w:r>
            <w:r w:rsidRPr="0067686D">
              <w:rPr>
                <w:rFonts w:ascii="Arial" w:hAnsi="Arial" w:cs="Arial"/>
                <w:sz w:val="22"/>
                <w:szCs w:val="22"/>
              </w:rPr>
              <w:t xml:space="preserve"> pretende </w:t>
            </w:r>
            <w:r>
              <w:rPr>
                <w:rFonts w:ascii="Arial" w:hAnsi="Arial" w:cs="Arial"/>
                <w:sz w:val="22"/>
                <w:szCs w:val="22"/>
              </w:rPr>
              <w:t>con las familias vinculadas al programa de Familias con bienestar, como objetivo general “</w:t>
            </w:r>
            <w:r w:rsidRPr="0067686D">
              <w:rPr>
                <w:rFonts w:ascii="Arial" w:hAnsi="Arial" w:cs="Arial"/>
                <w:b/>
                <w:sz w:val="22"/>
                <w:szCs w:val="22"/>
              </w:rPr>
              <w:t>potenciar esas capacidades de las familias para el desarrollo integral de los integrantes de la familia, fortalecer es los modelos de crianza, el amor es el principal vinculo, la única manera de poder garantizar las relaciones en la f</w:t>
            </w:r>
            <w:r>
              <w:rPr>
                <w:rFonts w:ascii="Arial" w:hAnsi="Arial" w:cs="Arial"/>
                <w:b/>
                <w:sz w:val="22"/>
                <w:szCs w:val="22"/>
              </w:rPr>
              <w:t>amilia, mejorar la comunicación.</w:t>
            </w:r>
            <w:r w:rsidRPr="0067686D">
              <w:rPr>
                <w:rFonts w:ascii="Arial" w:hAnsi="Arial" w:cs="Arial"/>
                <w:b/>
                <w:sz w:val="22"/>
                <w:szCs w:val="22"/>
              </w:rPr>
              <w:t xml:space="preserve"> Enseñar mecanismos para la educación de sus hijos para tener relaciones armónicas.</w:t>
            </w:r>
            <w:r>
              <w:rPr>
                <w:rFonts w:ascii="Arial" w:hAnsi="Arial" w:cs="Arial"/>
                <w:b/>
                <w:sz w:val="22"/>
                <w:szCs w:val="22"/>
              </w:rPr>
              <w:t xml:space="preserve">”  </w:t>
            </w:r>
            <w:r w:rsidRPr="0067686D">
              <w:rPr>
                <w:rFonts w:ascii="Arial" w:hAnsi="Arial" w:cs="Arial"/>
                <w:sz w:val="22"/>
                <w:szCs w:val="22"/>
              </w:rPr>
              <w:t xml:space="preserve"> Lo que </w:t>
            </w:r>
            <w:r>
              <w:rPr>
                <w:rFonts w:ascii="Arial" w:hAnsi="Arial" w:cs="Arial"/>
                <w:sz w:val="22"/>
                <w:szCs w:val="22"/>
              </w:rPr>
              <w:t>se quiere</w:t>
            </w:r>
            <w:r w:rsidRPr="0067686D">
              <w:rPr>
                <w:rFonts w:ascii="Arial" w:hAnsi="Arial" w:cs="Arial"/>
                <w:sz w:val="22"/>
                <w:szCs w:val="22"/>
              </w:rPr>
              <w:t xml:space="preserve"> es que puedan enfrentar los conflictos y que las familias no se dispersen. Se empiezan a dar una serie de transformaciones para sensibilizar a la familia, se preocupan por su bienestar, el de sus hijos y de su hogar. En una redición de cuentas nos contaron los cambios que han tenido al participar en el programa y los cambios que han tenido a nivel familiar, social, escolar, cultural. Tenemos que aprender a relacionarnos, a hacer acuerdos y que los niños estén apartados de los conflictos entre papá y mamá; cuando hablamos de familia, lo hacemos de diferentes clases de familias (familia nuclear, extensa, entre otros). Se les brinda asesorías psicológicas y terapéuticas a la familia y trabajos con un pensamiento de trabajar de acuerdo a la comunidad en la que trabajamos potenciando sus capacidades. La población beneficiaria está relacionado con el </w:t>
            </w:r>
            <w:proofErr w:type="spellStart"/>
            <w:r w:rsidRPr="0067686D">
              <w:rPr>
                <w:rFonts w:ascii="Arial" w:hAnsi="Arial" w:cs="Arial"/>
                <w:sz w:val="22"/>
                <w:szCs w:val="22"/>
              </w:rPr>
              <w:t>Sisben</w:t>
            </w:r>
            <w:proofErr w:type="spellEnd"/>
            <w:r w:rsidRPr="0067686D">
              <w:rPr>
                <w:rFonts w:ascii="Arial" w:hAnsi="Arial" w:cs="Arial"/>
                <w:sz w:val="22"/>
                <w:szCs w:val="22"/>
              </w:rPr>
              <w:t xml:space="preserve">, Red Unidos Y Victimas, vulnerabilidad económica, procesos PARD o beneficiarios del ICBF. Fase de alistamiento realizan la focalización y saben con las que van a trabajar, seguidamente realizan la caracterización y después realizan las temáticas a </w:t>
            </w:r>
          </w:p>
        </w:tc>
      </w:tr>
      <w:tr w:rsidR="005825A0" w:rsidRPr="00CD24DB" w:rsidTr="00C246FE">
        <w:trPr>
          <w:cantSplit/>
          <w:trHeight w:val="2386"/>
        </w:trPr>
        <w:tc>
          <w:tcPr>
            <w:tcW w:w="10065" w:type="dxa"/>
            <w:gridSpan w:val="7"/>
            <w:vAlign w:val="center"/>
          </w:tcPr>
          <w:p w:rsidR="0067686D" w:rsidRDefault="0067686D" w:rsidP="0067686D">
            <w:pPr>
              <w:jc w:val="both"/>
              <w:rPr>
                <w:rFonts w:ascii="Arial" w:hAnsi="Arial" w:cs="Arial"/>
                <w:sz w:val="22"/>
                <w:szCs w:val="22"/>
              </w:rPr>
            </w:pPr>
            <w:proofErr w:type="gramStart"/>
            <w:r w:rsidRPr="0067686D">
              <w:rPr>
                <w:rFonts w:ascii="Arial" w:hAnsi="Arial" w:cs="Arial"/>
                <w:sz w:val="22"/>
                <w:szCs w:val="22"/>
              </w:rPr>
              <w:lastRenderedPageBreak/>
              <w:t>abordar</w:t>
            </w:r>
            <w:proofErr w:type="gramEnd"/>
            <w:r w:rsidRPr="0067686D">
              <w:rPr>
                <w:rFonts w:ascii="Arial" w:hAnsi="Arial" w:cs="Arial"/>
                <w:sz w:val="22"/>
                <w:szCs w:val="22"/>
              </w:rPr>
              <w:t xml:space="preserve"> con cada una de las familias; cuando el programa se termina se hace un cierre, lo que ha venido sucediendo es que no se ha podido tener una cobertura anual teniendo en cuenta que los recursos vienen del ministerio a nivel nacional. Se están atendiendo 350 familias, en los barrios: centro, la </w:t>
            </w:r>
            <w:proofErr w:type="spellStart"/>
            <w:r w:rsidRPr="0067686D">
              <w:rPr>
                <w:rFonts w:ascii="Arial" w:hAnsi="Arial" w:cs="Arial"/>
                <w:sz w:val="22"/>
                <w:szCs w:val="22"/>
              </w:rPr>
              <w:t>Gaitana</w:t>
            </w:r>
            <w:proofErr w:type="spellEnd"/>
            <w:r w:rsidRPr="0067686D">
              <w:rPr>
                <w:rFonts w:ascii="Arial" w:hAnsi="Arial" w:cs="Arial"/>
                <w:sz w:val="22"/>
                <w:szCs w:val="22"/>
              </w:rPr>
              <w:t>, san Juanito…etc. Tenemos encuentros grupales y que hayan máximo 70 familias donde se trabajan unos ejes temáticos: plan de vida familiar, afianzar aprendizaje en los trabajos en grupo, la atención personalizada en psicología, hay algunas familias que requieren mayor profundidad para solucionar la problemática que están pasando.</w:t>
            </w:r>
          </w:p>
          <w:p w:rsidR="00321B87" w:rsidRDefault="0067686D" w:rsidP="0067686D">
            <w:pPr>
              <w:jc w:val="both"/>
              <w:rPr>
                <w:rFonts w:ascii="Arial" w:hAnsi="Arial" w:cs="Arial"/>
                <w:sz w:val="22"/>
                <w:szCs w:val="22"/>
              </w:rPr>
            </w:pPr>
            <w:r>
              <w:rPr>
                <w:rFonts w:ascii="Arial" w:hAnsi="Arial" w:cs="Arial"/>
                <w:sz w:val="22"/>
                <w:szCs w:val="22"/>
              </w:rPr>
              <w:t>De la misma manera el operador realizar con sus agentes educativos dos reuniones en el mes, en grupos de 17 familias aproximadamente</w:t>
            </w:r>
            <w:r w:rsidR="00321B87">
              <w:rPr>
                <w:rFonts w:ascii="Arial" w:hAnsi="Arial" w:cs="Arial"/>
                <w:sz w:val="22"/>
                <w:szCs w:val="22"/>
              </w:rPr>
              <w:t xml:space="preserve"> para desarrollar los cuatros módulos y las familias que no asistan al encuentro se retroalimentaran en sus hogar en visitas socio-familiares.</w:t>
            </w:r>
          </w:p>
          <w:p w:rsidR="00321B87" w:rsidRDefault="00321B87" w:rsidP="0067686D">
            <w:pPr>
              <w:jc w:val="both"/>
              <w:rPr>
                <w:rFonts w:ascii="Arial" w:hAnsi="Arial" w:cs="Arial"/>
                <w:sz w:val="22"/>
                <w:szCs w:val="22"/>
              </w:rPr>
            </w:pPr>
          </w:p>
          <w:p w:rsidR="00321B87" w:rsidRDefault="00321B87" w:rsidP="0067686D">
            <w:pPr>
              <w:jc w:val="both"/>
              <w:rPr>
                <w:rFonts w:ascii="Arial" w:hAnsi="Arial" w:cs="Arial"/>
                <w:sz w:val="22"/>
                <w:szCs w:val="22"/>
              </w:rPr>
            </w:pPr>
            <w:r>
              <w:rPr>
                <w:rFonts w:ascii="Arial" w:hAnsi="Arial" w:cs="Arial"/>
                <w:sz w:val="22"/>
                <w:szCs w:val="22"/>
              </w:rPr>
              <w:t>Luego se dio un receso donde se le dio a cada asistente un refrigerio que suministro el ICBF, para hacer más amena la mesa Pública y agradecimiento a la participación de la comunidad, el refrigerio fue un jugo HIT y un SANDUWCHE DE POLLO Y CHAMPIÑONES, que todos degustaron.</w:t>
            </w:r>
          </w:p>
          <w:p w:rsidR="00321B87" w:rsidRDefault="00321B87" w:rsidP="0067686D">
            <w:pPr>
              <w:jc w:val="both"/>
              <w:rPr>
                <w:rFonts w:ascii="Arial" w:hAnsi="Arial" w:cs="Arial"/>
                <w:sz w:val="22"/>
                <w:szCs w:val="22"/>
              </w:rPr>
            </w:pPr>
          </w:p>
          <w:p w:rsidR="0067686D" w:rsidRPr="0067686D" w:rsidRDefault="00321B87" w:rsidP="00247281">
            <w:pPr>
              <w:jc w:val="both"/>
              <w:rPr>
                <w:rFonts w:ascii="Arial" w:hAnsi="Arial" w:cs="Arial"/>
                <w:sz w:val="22"/>
                <w:szCs w:val="22"/>
              </w:rPr>
            </w:pPr>
            <w:r>
              <w:rPr>
                <w:rFonts w:ascii="Arial" w:hAnsi="Arial" w:cs="Arial"/>
                <w:sz w:val="22"/>
                <w:szCs w:val="22"/>
              </w:rPr>
              <w:t xml:space="preserve">Se retoma la reunión con la socialización de la importancia y el impacto de la </w:t>
            </w:r>
            <w:proofErr w:type="spellStart"/>
            <w:r>
              <w:rPr>
                <w:rFonts w:ascii="Arial" w:hAnsi="Arial" w:cs="Arial"/>
                <w:sz w:val="22"/>
                <w:szCs w:val="22"/>
              </w:rPr>
              <w:t>Bienestarina</w:t>
            </w:r>
            <w:proofErr w:type="spellEnd"/>
            <w:r>
              <w:rPr>
                <w:rFonts w:ascii="Arial" w:hAnsi="Arial" w:cs="Arial"/>
                <w:sz w:val="22"/>
                <w:szCs w:val="22"/>
              </w:rPr>
              <w:t xml:space="preserve">, </w:t>
            </w:r>
            <w:r w:rsidR="00247281">
              <w:rPr>
                <w:rFonts w:ascii="Arial" w:hAnsi="Arial" w:cs="Arial"/>
                <w:sz w:val="22"/>
                <w:szCs w:val="22"/>
              </w:rPr>
              <w:t xml:space="preserve">se </w:t>
            </w:r>
            <w:r w:rsidR="007E78EC">
              <w:rPr>
                <w:rFonts w:ascii="Arial" w:hAnsi="Arial" w:cs="Arial"/>
                <w:sz w:val="22"/>
                <w:szCs w:val="22"/>
              </w:rPr>
              <w:t>contó</w:t>
            </w:r>
            <w:r w:rsidR="00247281">
              <w:rPr>
                <w:rFonts w:ascii="Arial" w:hAnsi="Arial" w:cs="Arial"/>
                <w:sz w:val="22"/>
                <w:szCs w:val="22"/>
              </w:rPr>
              <w:t xml:space="preserve"> con la presentación del Sr.</w:t>
            </w:r>
            <w:r w:rsidR="0067686D" w:rsidRPr="0067686D">
              <w:rPr>
                <w:rFonts w:ascii="Arial" w:hAnsi="Arial" w:cs="Arial"/>
                <w:sz w:val="22"/>
                <w:szCs w:val="22"/>
              </w:rPr>
              <w:t xml:space="preserve"> </w:t>
            </w:r>
            <w:proofErr w:type="spellStart"/>
            <w:r w:rsidR="0067686D" w:rsidRPr="0067686D">
              <w:rPr>
                <w:rFonts w:ascii="Arial" w:hAnsi="Arial" w:cs="Arial"/>
                <w:sz w:val="22"/>
                <w:szCs w:val="22"/>
              </w:rPr>
              <w:t>Duber</w:t>
            </w:r>
            <w:proofErr w:type="spellEnd"/>
            <w:r w:rsidR="0067686D" w:rsidRPr="0067686D">
              <w:rPr>
                <w:rFonts w:ascii="Arial" w:hAnsi="Arial" w:cs="Arial"/>
                <w:sz w:val="22"/>
                <w:szCs w:val="22"/>
              </w:rPr>
              <w:t xml:space="preserve"> Bohórquez</w:t>
            </w:r>
            <w:r w:rsidR="00247281">
              <w:rPr>
                <w:rFonts w:ascii="Arial" w:hAnsi="Arial" w:cs="Arial"/>
                <w:sz w:val="22"/>
                <w:szCs w:val="22"/>
              </w:rPr>
              <w:t>, el delegado de la firma interventora de la sede N</w:t>
            </w:r>
            <w:r w:rsidR="0067686D" w:rsidRPr="0067686D">
              <w:rPr>
                <w:rFonts w:ascii="Arial" w:hAnsi="Arial" w:cs="Arial"/>
                <w:sz w:val="22"/>
                <w:szCs w:val="22"/>
              </w:rPr>
              <w:t xml:space="preserve">acional, </w:t>
            </w:r>
            <w:r w:rsidR="00247281">
              <w:rPr>
                <w:rFonts w:ascii="Arial" w:hAnsi="Arial" w:cs="Arial"/>
                <w:sz w:val="22"/>
                <w:szCs w:val="22"/>
              </w:rPr>
              <w:t>l</w:t>
            </w:r>
            <w:r w:rsidR="0067686D" w:rsidRPr="0067686D">
              <w:rPr>
                <w:rFonts w:ascii="Arial" w:hAnsi="Arial" w:cs="Arial"/>
                <w:sz w:val="22"/>
                <w:szCs w:val="22"/>
              </w:rPr>
              <w:t>a que encarga</w:t>
            </w:r>
            <w:r w:rsidR="00247281">
              <w:rPr>
                <w:rFonts w:ascii="Arial" w:hAnsi="Arial" w:cs="Arial"/>
                <w:sz w:val="22"/>
                <w:szCs w:val="22"/>
              </w:rPr>
              <w:t>da</w:t>
            </w:r>
            <w:r w:rsidR="0067686D" w:rsidRPr="0067686D">
              <w:rPr>
                <w:rFonts w:ascii="Arial" w:hAnsi="Arial" w:cs="Arial"/>
                <w:sz w:val="22"/>
                <w:szCs w:val="22"/>
              </w:rPr>
              <w:t xml:space="preserve"> de</w:t>
            </w:r>
            <w:r w:rsidR="00247281">
              <w:rPr>
                <w:rFonts w:ascii="Arial" w:hAnsi="Arial" w:cs="Arial"/>
                <w:sz w:val="22"/>
                <w:szCs w:val="22"/>
              </w:rPr>
              <w:t xml:space="preserve"> auditar en la zona Sur del  departamento </w:t>
            </w:r>
            <w:r w:rsidR="007E78EC">
              <w:rPr>
                <w:rFonts w:ascii="Arial" w:hAnsi="Arial" w:cs="Arial"/>
                <w:sz w:val="22"/>
                <w:szCs w:val="22"/>
              </w:rPr>
              <w:t xml:space="preserve">el </w:t>
            </w:r>
            <w:r w:rsidR="00247281">
              <w:rPr>
                <w:rFonts w:ascii="Arial" w:hAnsi="Arial" w:cs="Arial"/>
                <w:sz w:val="22"/>
                <w:szCs w:val="22"/>
              </w:rPr>
              <w:t xml:space="preserve">comportamiento </w:t>
            </w:r>
            <w:r w:rsidR="007E78EC">
              <w:rPr>
                <w:rFonts w:ascii="Arial" w:hAnsi="Arial" w:cs="Arial"/>
                <w:sz w:val="22"/>
                <w:szCs w:val="22"/>
              </w:rPr>
              <w:t xml:space="preserve">y destino final </w:t>
            </w:r>
            <w:r w:rsidR="00247281">
              <w:rPr>
                <w:rFonts w:ascii="Arial" w:hAnsi="Arial" w:cs="Arial"/>
                <w:sz w:val="22"/>
                <w:szCs w:val="22"/>
              </w:rPr>
              <w:t xml:space="preserve">que se le da al suministro de la </w:t>
            </w:r>
            <w:proofErr w:type="spellStart"/>
            <w:r w:rsidR="00247281">
              <w:rPr>
                <w:rFonts w:ascii="Arial" w:hAnsi="Arial" w:cs="Arial"/>
                <w:sz w:val="22"/>
                <w:szCs w:val="22"/>
              </w:rPr>
              <w:t>bienestarina</w:t>
            </w:r>
            <w:proofErr w:type="spellEnd"/>
            <w:r w:rsidR="00247281">
              <w:rPr>
                <w:rFonts w:ascii="Arial" w:hAnsi="Arial" w:cs="Arial"/>
                <w:sz w:val="22"/>
                <w:szCs w:val="22"/>
              </w:rPr>
              <w:t xml:space="preserve"> en los diferentes programas que el ICBF</w:t>
            </w:r>
            <w:r w:rsidR="007E78EC">
              <w:rPr>
                <w:rFonts w:ascii="Arial" w:hAnsi="Arial" w:cs="Arial"/>
                <w:sz w:val="22"/>
                <w:szCs w:val="22"/>
              </w:rPr>
              <w:t xml:space="preserve">. La </w:t>
            </w:r>
            <w:proofErr w:type="spellStart"/>
            <w:r w:rsidR="007E78EC">
              <w:rPr>
                <w:rFonts w:ascii="Arial" w:hAnsi="Arial" w:cs="Arial"/>
                <w:sz w:val="22"/>
                <w:szCs w:val="22"/>
              </w:rPr>
              <w:t>Dra</w:t>
            </w:r>
            <w:proofErr w:type="spellEnd"/>
            <w:r w:rsidR="007E78EC">
              <w:rPr>
                <w:rFonts w:ascii="Arial" w:hAnsi="Arial" w:cs="Arial"/>
                <w:sz w:val="22"/>
                <w:szCs w:val="22"/>
              </w:rPr>
              <w:t xml:space="preserve"> Amanda </w:t>
            </w:r>
            <w:proofErr w:type="spellStart"/>
            <w:r w:rsidR="007E78EC">
              <w:rPr>
                <w:rFonts w:ascii="Arial" w:hAnsi="Arial" w:cs="Arial"/>
                <w:sz w:val="22"/>
                <w:szCs w:val="22"/>
              </w:rPr>
              <w:t>Gomez</w:t>
            </w:r>
            <w:proofErr w:type="spellEnd"/>
            <w:r w:rsidR="007E78EC">
              <w:rPr>
                <w:rFonts w:ascii="Arial" w:hAnsi="Arial" w:cs="Arial"/>
                <w:sz w:val="22"/>
                <w:szCs w:val="22"/>
              </w:rPr>
              <w:t xml:space="preserve"> Polo lo presento y le dio la palabra para que diera a conocer la importancia, ventajas de brindar este producto que cuenta con nutrientes que ayudar al complemento de la alimentación de las mujeres gestantes –lactantes y NN para el desarrollo y crecimiento de ellos. Además es fundamental en aquellos NN y mujeres gestantes que presentan desnutrición o bajo peso.</w:t>
            </w:r>
            <w:r w:rsidR="0067686D" w:rsidRPr="0067686D">
              <w:rPr>
                <w:rFonts w:ascii="Arial" w:hAnsi="Arial" w:cs="Arial"/>
                <w:sz w:val="22"/>
                <w:szCs w:val="22"/>
              </w:rPr>
              <w:t xml:space="preserve"> Son 78 interventores a nivel nacional y en el Huila 2, verificamos el producto en la unidad interventora. 2 plantas Sabanalarga - Atlántico y el municipio de Cartago – valle del cauca donde se fabrican y se distribuyen a las bodegas </w:t>
            </w:r>
            <w:proofErr w:type="spellStart"/>
            <w:r w:rsidR="0067686D" w:rsidRPr="0067686D">
              <w:rPr>
                <w:rFonts w:ascii="Arial" w:hAnsi="Arial" w:cs="Arial"/>
                <w:sz w:val="22"/>
                <w:szCs w:val="22"/>
              </w:rPr>
              <w:t>Intracarga</w:t>
            </w:r>
            <w:proofErr w:type="spellEnd"/>
            <w:r w:rsidR="0067686D" w:rsidRPr="0067686D">
              <w:rPr>
                <w:rFonts w:ascii="Arial" w:hAnsi="Arial" w:cs="Arial"/>
                <w:sz w:val="22"/>
                <w:szCs w:val="22"/>
              </w:rPr>
              <w:t xml:space="preserve"> en cada uno de los municipios. Se produjo desde el año 1976. </w:t>
            </w:r>
            <w:proofErr w:type="spellStart"/>
            <w:r w:rsidR="0067686D" w:rsidRPr="0067686D">
              <w:rPr>
                <w:rFonts w:ascii="Arial" w:hAnsi="Arial" w:cs="Arial"/>
                <w:sz w:val="22"/>
                <w:szCs w:val="22"/>
              </w:rPr>
              <w:t>Bienestarina</w:t>
            </w:r>
            <w:proofErr w:type="spellEnd"/>
            <w:r w:rsidR="0067686D" w:rsidRPr="0067686D">
              <w:rPr>
                <w:rFonts w:ascii="Arial" w:hAnsi="Arial" w:cs="Arial"/>
                <w:sz w:val="22"/>
                <w:szCs w:val="22"/>
              </w:rPr>
              <w:t xml:space="preserve"> mas no trae saborizantes, no trae aditivos, tiene ácidos grasos, Omega 3 y 6. La </w:t>
            </w:r>
            <w:proofErr w:type="spellStart"/>
            <w:r w:rsidR="0067686D" w:rsidRPr="0067686D">
              <w:rPr>
                <w:rFonts w:ascii="Arial" w:hAnsi="Arial" w:cs="Arial"/>
                <w:sz w:val="22"/>
                <w:szCs w:val="22"/>
              </w:rPr>
              <w:t>Bienestarina</w:t>
            </w:r>
            <w:proofErr w:type="spellEnd"/>
            <w:r w:rsidR="0067686D" w:rsidRPr="0067686D">
              <w:rPr>
                <w:rFonts w:ascii="Arial" w:hAnsi="Arial" w:cs="Arial"/>
                <w:sz w:val="22"/>
                <w:szCs w:val="22"/>
              </w:rPr>
              <w:t xml:space="preserve"> es un complemento nutricional, los niños la deben tomar después de los seis meses, como no tienen preservativos se deben consumir prontamente y se debe consumir hasta los dos meses antes de vencerse, hay </w:t>
            </w:r>
            <w:proofErr w:type="spellStart"/>
            <w:r w:rsidR="0067686D" w:rsidRPr="0067686D">
              <w:rPr>
                <w:rFonts w:ascii="Arial" w:hAnsi="Arial" w:cs="Arial"/>
                <w:sz w:val="22"/>
                <w:szCs w:val="22"/>
              </w:rPr>
              <w:t>Bienestarina</w:t>
            </w:r>
            <w:proofErr w:type="spellEnd"/>
            <w:r w:rsidR="0067686D" w:rsidRPr="0067686D">
              <w:rPr>
                <w:rFonts w:ascii="Arial" w:hAnsi="Arial" w:cs="Arial"/>
                <w:sz w:val="22"/>
                <w:szCs w:val="22"/>
              </w:rPr>
              <w:t xml:space="preserve"> que se han vencido y la ha tocado que asumir el operador ya que es un proceso costoso para darle de baja. </w:t>
            </w:r>
            <w:r w:rsidR="007E78EC">
              <w:rPr>
                <w:rFonts w:ascii="Arial" w:hAnsi="Arial" w:cs="Arial"/>
                <w:sz w:val="22"/>
                <w:szCs w:val="22"/>
              </w:rPr>
              <w:t xml:space="preserve">Menciona los programas que el ICBF entrega es producto </w:t>
            </w:r>
            <w:proofErr w:type="spellStart"/>
            <w:r w:rsidR="007E78EC">
              <w:rPr>
                <w:rFonts w:ascii="Arial" w:hAnsi="Arial" w:cs="Arial"/>
                <w:sz w:val="22"/>
                <w:szCs w:val="22"/>
              </w:rPr>
              <w:t>Bienestarina</w:t>
            </w:r>
            <w:proofErr w:type="spellEnd"/>
            <w:r w:rsidR="007E78EC">
              <w:rPr>
                <w:rFonts w:ascii="Arial" w:hAnsi="Arial" w:cs="Arial"/>
                <w:sz w:val="22"/>
                <w:szCs w:val="22"/>
              </w:rPr>
              <w:t>:</w:t>
            </w:r>
            <w:r w:rsidR="0067686D" w:rsidRPr="0067686D">
              <w:rPr>
                <w:rFonts w:ascii="Arial" w:hAnsi="Arial" w:cs="Arial"/>
                <w:sz w:val="22"/>
                <w:szCs w:val="22"/>
              </w:rPr>
              <w:t xml:space="preserve"> CDI – H</w:t>
            </w:r>
            <w:r w:rsidR="007E78EC">
              <w:rPr>
                <w:rFonts w:ascii="Arial" w:hAnsi="Arial" w:cs="Arial"/>
                <w:sz w:val="22"/>
                <w:szCs w:val="22"/>
              </w:rPr>
              <w:t xml:space="preserve">ogares Comunitarios – HCB </w:t>
            </w:r>
            <w:proofErr w:type="spellStart"/>
            <w:r w:rsidR="007E78EC">
              <w:rPr>
                <w:rFonts w:ascii="Arial" w:hAnsi="Arial" w:cs="Arial"/>
                <w:sz w:val="22"/>
                <w:szCs w:val="22"/>
              </w:rPr>
              <w:t>Fami</w:t>
            </w:r>
            <w:proofErr w:type="spellEnd"/>
            <w:r w:rsidR="007E78EC">
              <w:rPr>
                <w:rFonts w:ascii="Arial" w:hAnsi="Arial" w:cs="Arial"/>
                <w:sz w:val="22"/>
                <w:szCs w:val="22"/>
              </w:rPr>
              <w:t xml:space="preserve"> – Medio entorno familiar Hogares Infantiles.  Para finalizar que por parte del ICBF se realizan seguimiento a la vigencia del producto y el adecuado almacenamiento de la misma; que existen un manual</w:t>
            </w:r>
            <w:r w:rsidR="00E6115A">
              <w:rPr>
                <w:rFonts w:ascii="Arial" w:hAnsi="Arial" w:cs="Arial"/>
                <w:sz w:val="22"/>
                <w:szCs w:val="22"/>
              </w:rPr>
              <w:t xml:space="preserve"> o libro para diversidad de preparaciones que se pueden realizar con este producto, el cual se ha </w:t>
            </w:r>
            <w:r w:rsidR="007E78EC">
              <w:rPr>
                <w:rFonts w:ascii="Arial" w:hAnsi="Arial" w:cs="Arial"/>
                <w:sz w:val="22"/>
                <w:szCs w:val="22"/>
              </w:rPr>
              <w:t>entregada a los operadores y agentes</w:t>
            </w:r>
            <w:r w:rsidR="00E6115A">
              <w:rPr>
                <w:rFonts w:ascii="Arial" w:hAnsi="Arial" w:cs="Arial"/>
                <w:sz w:val="22"/>
                <w:szCs w:val="22"/>
              </w:rPr>
              <w:t xml:space="preserve"> educativos para que lo utilicen .</w:t>
            </w:r>
          </w:p>
          <w:p w:rsidR="00C21952" w:rsidRPr="0067686D" w:rsidRDefault="00C21952" w:rsidP="004843B5">
            <w:pPr>
              <w:jc w:val="both"/>
              <w:rPr>
                <w:rFonts w:ascii="Arial" w:hAnsi="Arial" w:cs="Arial"/>
              </w:rPr>
            </w:pPr>
          </w:p>
          <w:p w:rsidR="00E86D4F" w:rsidRPr="00C21952" w:rsidRDefault="00E86D4F" w:rsidP="00E86D4F">
            <w:pPr>
              <w:spacing w:after="160" w:line="259" w:lineRule="auto"/>
              <w:jc w:val="both"/>
              <w:rPr>
                <w:rFonts w:ascii="Arial" w:hAnsi="Arial" w:cs="Arial"/>
                <w:sz w:val="22"/>
                <w:szCs w:val="22"/>
              </w:rPr>
            </w:pPr>
            <w:r>
              <w:rPr>
                <w:rFonts w:ascii="Arial" w:hAnsi="Arial" w:cs="Arial"/>
                <w:sz w:val="22"/>
                <w:szCs w:val="22"/>
              </w:rPr>
              <w:t xml:space="preserve">Para finalizar la </w:t>
            </w:r>
            <w:proofErr w:type="spellStart"/>
            <w:r>
              <w:rPr>
                <w:rFonts w:ascii="Arial" w:hAnsi="Arial" w:cs="Arial"/>
                <w:sz w:val="22"/>
                <w:szCs w:val="22"/>
              </w:rPr>
              <w:t>Dra</w:t>
            </w:r>
            <w:proofErr w:type="spellEnd"/>
            <w:r>
              <w:rPr>
                <w:rFonts w:ascii="Arial" w:hAnsi="Arial" w:cs="Arial"/>
                <w:sz w:val="22"/>
                <w:szCs w:val="22"/>
              </w:rPr>
              <w:t xml:space="preserve"> Amanda </w:t>
            </w:r>
            <w:proofErr w:type="spellStart"/>
            <w:r>
              <w:rPr>
                <w:rFonts w:ascii="Arial" w:hAnsi="Arial" w:cs="Arial"/>
                <w:sz w:val="22"/>
                <w:szCs w:val="22"/>
              </w:rPr>
              <w:t>Gomez</w:t>
            </w:r>
            <w:proofErr w:type="spellEnd"/>
            <w:r>
              <w:rPr>
                <w:rFonts w:ascii="Arial" w:hAnsi="Arial" w:cs="Arial"/>
                <w:sz w:val="22"/>
                <w:szCs w:val="22"/>
              </w:rPr>
              <w:t xml:space="preserve"> Polo dio respuesta a las preguntas que se realizaron y se diligenciaron en el formato diseñado por el ICBF, el cual fue entregado para diligenciar y devolver al enlace zonal para que procediera a leer la pregunta y dársele respuesta.</w:t>
            </w:r>
          </w:p>
          <w:p w:rsidR="00E86D4F" w:rsidRPr="008C2E10" w:rsidRDefault="00E86D4F" w:rsidP="00E86D4F">
            <w:pPr>
              <w:pStyle w:val="Prrafodelista"/>
              <w:numPr>
                <w:ilvl w:val="0"/>
                <w:numId w:val="8"/>
              </w:numPr>
              <w:spacing w:after="160" w:line="259" w:lineRule="auto"/>
              <w:jc w:val="both"/>
              <w:rPr>
                <w:rFonts w:ascii="Arial" w:hAnsi="Arial" w:cs="Arial"/>
                <w:sz w:val="22"/>
                <w:szCs w:val="22"/>
              </w:rPr>
            </w:pPr>
            <w:r w:rsidRPr="008C2E10">
              <w:rPr>
                <w:rFonts w:ascii="Arial" w:hAnsi="Arial" w:cs="Arial"/>
                <w:b/>
                <w:sz w:val="22"/>
                <w:szCs w:val="22"/>
              </w:rPr>
              <w:t xml:space="preserve">¿Una vez terminado el ciclo del programa para el año 2015, existe la posibilidad de que continúe en el año 2016? </w:t>
            </w:r>
            <w:r w:rsidRPr="008C2E10">
              <w:rPr>
                <w:rFonts w:ascii="Arial" w:hAnsi="Arial" w:cs="Arial"/>
                <w:sz w:val="22"/>
                <w:szCs w:val="22"/>
              </w:rPr>
              <w:t>R/ Si,  se tiene que dar continuidad del servicio. Si por supuesto, pero depende de la fecha de la asignación del presupuesto y la programación del tiempo de atención.</w:t>
            </w:r>
          </w:p>
          <w:p w:rsidR="00E86D4F" w:rsidRPr="00C21952" w:rsidRDefault="00E86D4F" w:rsidP="00E86D4F">
            <w:pPr>
              <w:pStyle w:val="Prrafodelista"/>
              <w:numPr>
                <w:ilvl w:val="0"/>
                <w:numId w:val="8"/>
              </w:numPr>
              <w:spacing w:after="160" w:line="259" w:lineRule="auto"/>
              <w:jc w:val="both"/>
              <w:rPr>
                <w:rFonts w:ascii="Arial" w:hAnsi="Arial" w:cs="Arial"/>
                <w:sz w:val="22"/>
                <w:szCs w:val="22"/>
              </w:rPr>
            </w:pPr>
            <w:r w:rsidRPr="00C21952">
              <w:rPr>
                <w:rFonts w:ascii="Arial" w:hAnsi="Arial" w:cs="Arial"/>
                <w:b/>
                <w:sz w:val="22"/>
                <w:szCs w:val="22"/>
              </w:rPr>
              <w:t>¿Si el programa se desarrolla en el próximo año, se dará continuidad en la atención a las familias que actualmente se tienen priorizadas? ¿O Se tendrán en cuenta otras</w:t>
            </w:r>
            <w:proofErr w:type="gramStart"/>
            <w:r w:rsidRPr="00C21952">
              <w:rPr>
                <w:rFonts w:ascii="Arial" w:hAnsi="Arial" w:cs="Arial"/>
                <w:b/>
                <w:sz w:val="22"/>
                <w:szCs w:val="22"/>
              </w:rPr>
              <w:t>?.</w:t>
            </w:r>
            <w:proofErr w:type="gramEnd"/>
            <w:r>
              <w:rPr>
                <w:rFonts w:ascii="Arial" w:hAnsi="Arial" w:cs="Arial"/>
                <w:b/>
                <w:sz w:val="22"/>
                <w:szCs w:val="22"/>
              </w:rPr>
              <w:t xml:space="preserve">  </w:t>
            </w:r>
            <w:r w:rsidRPr="00C21952">
              <w:rPr>
                <w:rFonts w:ascii="Arial" w:hAnsi="Arial" w:cs="Arial"/>
                <w:sz w:val="22"/>
                <w:szCs w:val="22"/>
              </w:rPr>
              <w:t xml:space="preserve">R/ Si,  los niños, niñas o familias requieren continuar en el programa conforme a los objetivos trazados, se podrá dar continuidad al servicio a estos usuarios. </w:t>
            </w:r>
          </w:p>
          <w:p w:rsidR="005825A0" w:rsidRPr="00C21952" w:rsidRDefault="00E86D4F" w:rsidP="00E86D4F">
            <w:pPr>
              <w:pStyle w:val="Prrafodelista"/>
              <w:numPr>
                <w:ilvl w:val="0"/>
                <w:numId w:val="8"/>
              </w:numPr>
              <w:spacing w:after="160" w:line="259" w:lineRule="auto"/>
              <w:jc w:val="both"/>
              <w:rPr>
                <w:rFonts w:ascii="Arial" w:hAnsi="Arial" w:cs="Arial"/>
              </w:rPr>
            </w:pPr>
            <w:r w:rsidRPr="00E86D4F">
              <w:rPr>
                <w:rFonts w:ascii="Arial" w:hAnsi="Arial" w:cs="Arial"/>
                <w:b/>
                <w:sz w:val="22"/>
                <w:szCs w:val="22"/>
              </w:rPr>
              <w:t xml:space="preserve">¿Qué debo hacer con mi hijo, que le niegan la oportunidad de estudiar en la escuela y mi hijo tiene 16 años y asiste al programa?    </w:t>
            </w:r>
            <w:r w:rsidRPr="00E86D4F">
              <w:rPr>
                <w:rFonts w:ascii="Arial" w:hAnsi="Arial" w:cs="Arial"/>
                <w:sz w:val="22"/>
                <w:szCs w:val="22"/>
              </w:rPr>
              <w:t xml:space="preserve">R/ </w:t>
            </w:r>
            <w:proofErr w:type="spellStart"/>
            <w:r w:rsidRPr="00E86D4F">
              <w:rPr>
                <w:rFonts w:ascii="Arial" w:hAnsi="Arial" w:cs="Arial"/>
                <w:sz w:val="22"/>
                <w:szCs w:val="22"/>
              </w:rPr>
              <w:t>Maryi</w:t>
            </w:r>
            <w:proofErr w:type="spellEnd"/>
            <w:r w:rsidRPr="00E86D4F">
              <w:rPr>
                <w:rFonts w:ascii="Arial" w:hAnsi="Arial" w:cs="Arial"/>
                <w:sz w:val="22"/>
                <w:szCs w:val="22"/>
              </w:rPr>
              <w:t>: tocaría primero analizar el caso, de cuál es la situación para ver como se les puede colaborar</w:t>
            </w:r>
          </w:p>
        </w:tc>
      </w:tr>
      <w:tr w:rsidR="00D54E34" w:rsidRPr="00CD24DB" w:rsidTr="00E86D4F">
        <w:trPr>
          <w:cantSplit/>
          <w:trHeight w:val="10624"/>
        </w:trPr>
        <w:tc>
          <w:tcPr>
            <w:tcW w:w="10065" w:type="dxa"/>
            <w:gridSpan w:val="7"/>
            <w:vAlign w:val="center"/>
          </w:tcPr>
          <w:p w:rsidR="00D54E34" w:rsidRDefault="00D54E34" w:rsidP="008C2E10">
            <w:pPr>
              <w:pStyle w:val="Prrafodelista"/>
              <w:numPr>
                <w:ilvl w:val="0"/>
                <w:numId w:val="8"/>
              </w:numPr>
              <w:spacing w:after="160" w:line="259" w:lineRule="auto"/>
              <w:jc w:val="both"/>
              <w:rPr>
                <w:rFonts w:ascii="Arial" w:hAnsi="Arial" w:cs="Arial"/>
                <w:sz w:val="22"/>
                <w:szCs w:val="22"/>
              </w:rPr>
            </w:pPr>
            <w:r w:rsidRPr="00C21952">
              <w:rPr>
                <w:rFonts w:ascii="Arial" w:hAnsi="Arial" w:cs="Arial"/>
                <w:b/>
                <w:sz w:val="22"/>
                <w:szCs w:val="22"/>
              </w:rPr>
              <w:lastRenderedPageBreak/>
              <w:t xml:space="preserve">¿Un adulto mayor puede consumir </w:t>
            </w:r>
            <w:proofErr w:type="spellStart"/>
            <w:r w:rsidRPr="00C21952">
              <w:rPr>
                <w:rFonts w:ascii="Arial" w:hAnsi="Arial" w:cs="Arial"/>
                <w:b/>
                <w:sz w:val="22"/>
                <w:szCs w:val="22"/>
              </w:rPr>
              <w:t>Bienestarina</w:t>
            </w:r>
            <w:proofErr w:type="spellEnd"/>
            <w:r w:rsidRPr="00C21952">
              <w:rPr>
                <w:rFonts w:ascii="Arial" w:hAnsi="Arial" w:cs="Arial"/>
                <w:b/>
                <w:sz w:val="22"/>
                <w:szCs w:val="22"/>
              </w:rPr>
              <w:t xml:space="preserve">? ¿Qué efectos tiene en un adulto mayor el consumo de </w:t>
            </w:r>
            <w:proofErr w:type="spellStart"/>
            <w:r w:rsidRPr="00C21952">
              <w:rPr>
                <w:rFonts w:ascii="Arial" w:hAnsi="Arial" w:cs="Arial"/>
                <w:b/>
                <w:sz w:val="22"/>
                <w:szCs w:val="22"/>
              </w:rPr>
              <w:t>Bienestarina</w:t>
            </w:r>
            <w:proofErr w:type="spellEnd"/>
            <w:r w:rsidRPr="00C21952">
              <w:rPr>
                <w:rFonts w:ascii="Arial" w:hAnsi="Arial" w:cs="Arial"/>
                <w:b/>
                <w:sz w:val="22"/>
                <w:szCs w:val="22"/>
              </w:rPr>
              <w:t>?</w:t>
            </w:r>
            <w:r w:rsidR="00C21952">
              <w:rPr>
                <w:rFonts w:ascii="Arial" w:hAnsi="Arial" w:cs="Arial"/>
                <w:b/>
                <w:sz w:val="22"/>
                <w:szCs w:val="22"/>
              </w:rPr>
              <w:t xml:space="preserve">   </w:t>
            </w:r>
            <w:r w:rsidRPr="00C21952">
              <w:rPr>
                <w:rFonts w:ascii="Arial" w:hAnsi="Arial" w:cs="Arial"/>
                <w:sz w:val="22"/>
                <w:szCs w:val="22"/>
              </w:rPr>
              <w:t xml:space="preserve">R/ Anteriormente existía un programa que atendía al adulto mayor, donde el adulto mayor </w:t>
            </w:r>
            <w:proofErr w:type="spellStart"/>
            <w:r w:rsidRPr="00C21952">
              <w:rPr>
                <w:rFonts w:ascii="Arial" w:hAnsi="Arial" w:cs="Arial"/>
                <w:sz w:val="22"/>
                <w:szCs w:val="22"/>
              </w:rPr>
              <w:t>podia</w:t>
            </w:r>
            <w:proofErr w:type="spellEnd"/>
            <w:r w:rsidRPr="00C21952">
              <w:rPr>
                <w:rFonts w:ascii="Arial" w:hAnsi="Arial" w:cs="Arial"/>
                <w:sz w:val="22"/>
                <w:szCs w:val="22"/>
              </w:rPr>
              <w:t xml:space="preserve"> consumir y no  cuenta con ninguna </w:t>
            </w:r>
            <w:proofErr w:type="spellStart"/>
            <w:r w:rsidRPr="00C21952">
              <w:rPr>
                <w:rFonts w:ascii="Arial" w:hAnsi="Arial" w:cs="Arial"/>
                <w:sz w:val="22"/>
                <w:szCs w:val="22"/>
              </w:rPr>
              <w:t>contraproducencia</w:t>
            </w:r>
            <w:proofErr w:type="spellEnd"/>
            <w:r w:rsidRPr="00C21952">
              <w:rPr>
                <w:rFonts w:ascii="Arial" w:hAnsi="Arial" w:cs="Arial"/>
                <w:sz w:val="22"/>
                <w:szCs w:val="22"/>
              </w:rPr>
              <w:t xml:space="preserve">, es decir Un adulto mayor puede consumirla, sin embargo, la </w:t>
            </w:r>
            <w:proofErr w:type="spellStart"/>
            <w:r w:rsidRPr="00C21952">
              <w:rPr>
                <w:rFonts w:ascii="Arial" w:hAnsi="Arial" w:cs="Arial"/>
                <w:sz w:val="22"/>
                <w:szCs w:val="22"/>
              </w:rPr>
              <w:t>bienestarina</w:t>
            </w:r>
            <w:proofErr w:type="spellEnd"/>
            <w:r w:rsidRPr="00C21952">
              <w:rPr>
                <w:rFonts w:ascii="Arial" w:hAnsi="Arial" w:cs="Arial"/>
                <w:sz w:val="22"/>
                <w:szCs w:val="22"/>
              </w:rPr>
              <w:t xml:space="preserve"> tiene destinación específica para la población usuaria de los servicios, por lo tanto, no debe desviarse del objetivo para el cual fue creada y </w:t>
            </w:r>
            <w:proofErr w:type="spellStart"/>
            <w:r w:rsidRPr="00C21952">
              <w:rPr>
                <w:rFonts w:ascii="Arial" w:hAnsi="Arial" w:cs="Arial"/>
                <w:sz w:val="22"/>
                <w:szCs w:val="22"/>
              </w:rPr>
              <w:t>actualemnte</w:t>
            </w:r>
            <w:proofErr w:type="spellEnd"/>
            <w:r w:rsidRPr="00C21952">
              <w:rPr>
                <w:rFonts w:ascii="Arial" w:hAnsi="Arial" w:cs="Arial"/>
                <w:sz w:val="22"/>
                <w:szCs w:val="22"/>
              </w:rPr>
              <w:t xml:space="preserve"> el ICBF no tiene programas dirigidos al adulto mayor.</w:t>
            </w:r>
          </w:p>
          <w:p w:rsidR="00E86D4F" w:rsidRPr="00C21952" w:rsidRDefault="00E86D4F" w:rsidP="00E86D4F">
            <w:pPr>
              <w:pStyle w:val="Prrafodelista"/>
              <w:spacing w:after="160" w:line="259" w:lineRule="auto"/>
              <w:jc w:val="both"/>
              <w:rPr>
                <w:rFonts w:ascii="Arial" w:hAnsi="Arial" w:cs="Arial"/>
                <w:sz w:val="22"/>
                <w:szCs w:val="22"/>
              </w:rPr>
            </w:pPr>
          </w:p>
          <w:p w:rsidR="00E86D4F" w:rsidRDefault="00D54E34" w:rsidP="008C2E10">
            <w:pPr>
              <w:pStyle w:val="Prrafodelista"/>
              <w:numPr>
                <w:ilvl w:val="0"/>
                <w:numId w:val="8"/>
              </w:numPr>
              <w:spacing w:after="160" w:line="259" w:lineRule="auto"/>
              <w:jc w:val="both"/>
              <w:rPr>
                <w:rFonts w:ascii="Arial" w:hAnsi="Arial" w:cs="Arial"/>
                <w:sz w:val="22"/>
                <w:szCs w:val="22"/>
              </w:rPr>
            </w:pPr>
            <w:r w:rsidRPr="00C21952">
              <w:rPr>
                <w:rFonts w:ascii="Arial" w:hAnsi="Arial" w:cs="Arial"/>
                <w:b/>
                <w:sz w:val="22"/>
                <w:szCs w:val="22"/>
              </w:rPr>
              <w:t>¿Cómo hacer para que le brinden atención a unos niños que presentan maltrato verbal y físico en la comunidad? Cercana al Barrio donde vivo.</w:t>
            </w:r>
            <w:r w:rsidR="00C21952">
              <w:rPr>
                <w:rFonts w:ascii="Arial" w:hAnsi="Arial" w:cs="Arial"/>
                <w:b/>
                <w:sz w:val="22"/>
                <w:szCs w:val="22"/>
              </w:rPr>
              <w:t xml:space="preserve">   </w:t>
            </w:r>
            <w:r w:rsidRPr="00C21952">
              <w:rPr>
                <w:rFonts w:ascii="Arial" w:hAnsi="Arial" w:cs="Arial"/>
                <w:sz w:val="22"/>
                <w:szCs w:val="22"/>
              </w:rPr>
              <w:t xml:space="preserve">R/ Son competencia de la comisaria de familia, o que lo hagan a través de la línea gratuita del ICBF y se le remite a la comisaria o de la página web; </w:t>
            </w:r>
            <w:proofErr w:type="spellStart"/>
            <w:r w:rsidRPr="00C21952">
              <w:rPr>
                <w:rFonts w:ascii="Arial" w:hAnsi="Arial" w:cs="Arial"/>
                <w:sz w:val="22"/>
                <w:szCs w:val="22"/>
              </w:rPr>
              <w:t>Maryi</w:t>
            </w:r>
            <w:proofErr w:type="spellEnd"/>
            <w:r w:rsidRPr="00C21952">
              <w:rPr>
                <w:rFonts w:ascii="Arial" w:hAnsi="Arial" w:cs="Arial"/>
                <w:sz w:val="22"/>
                <w:szCs w:val="22"/>
              </w:rPr>
              <w:t xml:space="preserve"> informa hay dos formas a través de los operadores a través de oficio colocan en conocimiento, o que se acerquen directamente a la comisaria de familia.</w:t>
            </w:r>
          </w:p>
          <w:p w:rsidR="00E86D4F" w:rsidRPr="00E86D4F" w:rsidRDefault="00E86D4F" w:rsidP="00E86D4F">
            <w:pPr>
              <w:pStyle w:val="Prrafodelista"/>
              <w:rPr>
                <w:rFonts w:ascii="Arial" w:hAnsi="Arial" w:cs="Arial"/>
                <w:sz w:val="22"/>
                <w:szCs w:val="22"/>
              </w:rPr>
            </w:pPr>
          </w:p>
          <w:p w:rsidR="00D54E34" w:rsidRDefault="00D54E34" w:rsidP="008C2E10">
            <w:pPr>
              <w:pStyle w:val="Prrafodelista"/>
              <w:numPr>
                <w:ilvl w:val="0"/>
                <w:numId w:val="8"/>
              </w:numPr>
              <w:spacing w:after="160" w:line="259" w:lineRule="auto"/>
              <w:jc w:val="both"/>
              <w:rPr>
                <w:rFonts w:ascii="Arial" w:hAnsi="Arial" w:cs="Arial"/>
                <w:sz w:val="22"/>
                <w:szCs w:val="22"/>
              </w:rPr>
            </w:pPr>
            <w:r w:rsidRPr="00C21952">
              <w:rPr>
                <w:rFonts w:ascii="Arial" w:hAnsi="Arial" w:cs="Arial"/>
                <w:b/>
                <w:sz w:val="22"/>
                <w:szCs w:val="22"/>
              </w:rPr>
              <w:t>¿El sistema de protección a menores víctimas que tipo de oportunidades de educación ofrece para los jóvenes?</w:t>
            </w:r>
            <w:r w:rsidR="00C21952">
              <w:rPr>
                <w:rFonts w:ascii="Arial" w:hAnsi="Arial" w:cs="Arial"/>
                <w:b/>
                <w:sz w:val="22"/>
                <w:szCs w:val="22"/>
              </w:rPr>
              <w:t xml:space="preserve">   </w:t>
            </w:r>
            <w:r w:rsidRPr="00C21952">
              <w:rPr>
                <w:rFonts w:ascii="Arial" w:hAnsi="Arial" w:cs="Arial"/>
                <w:sz w:val="22"/>
                <w:szCs w:val="22"/>
              </w:rPr>
              <w:t xml:space="preserve">R/ Cuando hablamos de los que son víctimas y el auto 045 dice que toca que garantizarles los derechos y que sean beneficiarios de los programas del estado. </w:t>
            </w:r>
          </w:p>
          <w:p w:rsidR="00E86D4F" w:rsidRPr="00E86D4F" w:rsidRDefault="00E86D4F" w:rsidP="00E86D4F">
            <w:pPr>
              <w:pStyle w:val="Prrafodelista"/>
              <w:rPr>
                <w:rFonts w:ascii="Arial" w:hAnsi="Arial" w:cs="Arial"/>
                <w:sz w:val="22"/>
                <w:szCs w:val="22"/>
              </w:rPr>
            </w:pPr>
          </w:p>
          <w:p w:rsidR="00477772" w:rsidRPr="00E86D4F" w:rsidRDefault="00477772" w:rsidP="00E86D4F">
            <w:pPr>
              <w:pStyle w:val="Prrafodelista"/>
              <w:numPr>
                <w:ilvl w:val="0"/>
                <w:numId w:val="8"/>
              </w:numPr>
              <w:jc w:val="both"/>
              <w:rPr>
                <w:rFonts w:ascii="Arial" w:hAnsi="Arial" w:cs="Arial"/>
                <w:sz w:val="22"/>
                <w:szCs w:val="22"/>
                <w:lang w:val="es-CO"/>
              </w:rPr>
            </w:pPr>
            <w:r w:rsidRPr="00E86D4F">
              <w:rPr>
                <w:rFonts w:ascii="Arial" w:hAnsi="Arial" w:cs="Arial"/>
                <w:b/>
                <w:sz w:val="22"/>
                <w:szCs w:val="22"/>
                <w:lang w:val="es-CO"/>
              </w:rPr>
              <w:t xml:space="preserve">Señores de bienestar familiar mi pregunta es y mi inquietud es. Qué </w:t>
            </w:r>
            <w:proofErr w:type="spellStart"/>
            <w:r w:rsidRPr="00E86D4F">
              <w:rPr>
                <w:rFonts w:ascii="Arial" w:hAnsi="Arial" w:cs="Arial"/>
                <w:b/>
                <w:sz w:val="22"/>
                <w:szCs w:val="22"/>
                <w:lang w:val="es-CO"/>
              </w:rPr>
              <w:t>esta</w:t>
            </w:r>
            <w:proofErr w:type="spellEnd"/>
            <w:r w:rsidRPr="00E86D4F">
              <w:rPr>
                <w:rFonts w:ascii="Arial" w:hAnsi="Arial" w:cs="Arial"/>
                <w:b/>
                <w:sz w:val="22"/>
                <w:szCs w:val="22"/>
                <w:lang w:val="es-CO"/>
              </w:rPr>
              <w:t xml:space="preserve"> haciendo para enseñarles a nuestros hijos a respetar a sus padres, ustedes dicen siempre expresan los derechos pero no les enseñan los deberes y obligaciones.</w:t>
            </w:r>
            <w:r w:rsidR="00C21952" w:rsidRPr="00E86D4F">
              <w:rPr>
                <w:rFonts w:ascii="Arial" w:hAnsi="Arial" w:cs="Arial"/>
                <w:b/>
                <w:sz w:val="22"/>
                <w:szCs w:val="22"/>
                <w:lang w:val="es-CO"/>
              </w:rPr>
              <w:t xml:space="preserve">   </w:t>
            </w:r>
            <w:r w:rsidRPr="00E86D4F">
              <w:rPr>
                <w:rFonts w:ascii="Arial" w:hAnsi="Arial" w:cs="Arial"/>
                <w:sz w:val="22"/>
                <w:szCs w:val="22"/>
                <w:lang w:val="es-CO"/>
              </w:rPr>
              <w:t>R/.La primera obligación de enseñar a sus hijos acerca del respeto es de la familia. En los programas del ICBF se trabaja sobre procesos de socialización y crianza y se apoya a los padres, adultos y cuidadores en este ejercicio. Con las familias se privilegia el ejercicio de educación en el rol de padres, para que puedan adquirir elementos para ejercer la autoridad, límites y normas dentro del respeto y en el marco de los derech</w:t>
            </w:r>
            <w:r w:rsidR="00E86D4F" w:rsidRPr="00E86D4F">
              <w:rPr>
                <w:rFonts w:ascii="Arial" w:hAnsi="Arial" w:cs="Arial"/>
                <w:sz w:val="22"/>
                <w:szCs w:val="22"/>
                <w:lang w:val="es-CO"/>
              </w:rPr>
              <w:t>os y deberes conforme a la edad.</w:t>
            </w:r>
          </w:p>
          <w:p w:rsidR="00E86D4F" w:rsidRPr="00C21952" w:rsidRDefault="00E86D4F" w:rsidP="00E86D4F">
            <w:pPr>
              <w:pStyle w:val="Prrafodelista"/>
              <w:jc w:val="both"/>
              <w:rPr>
                <w:rFonts w:ascii="Arial" w:hAnsi="Arial" w:cs="Arial"/>
                <w:sz w:val="22"/>
                <w:szCs w:val="22"/>
                <w:lang w:val="es-CO"/>
              </w:rPr>
            </w:pPr>
          </w:p>
          <w:p w:rsidR="00477772" w:rsidRPr="00C21952" w:rsidRDefault="00477772" w:rsidP="008C2E10">
            <w:pPr>
              <w:pStyle w:val="Prrafodelista"/>
              <w:numPr>
                <w:ilvl w:val="0"/>
                <w:numId w:val="8"/>
              </w:numPr>
              <w:jc w:val="both"/>
              <w:rPr>
                <w:rFonts w:ascii="Arial" w:hAnsi="Arial" w:cs="Arial"/>
                <w:sz w:val="22"/>
                <w:szCs w:val="22"/>
                <w:lang w:val="es-CO"/>
              </w:rPr>
            </w:pPr>
            <w:r w:rsidRPr="00C21952">
              <w:rPr>
                <w:rFonts w:ascii="Arial" w:hAnsi="Arial" w:cs="Arial"/>
                <w:b/>
                <w:sz w:val="22"/>
                <w:szCs w:val="22"/>
                <w:lang w:val="es-CO"/>
              </w:rPr>
              <w:t>Que debo hacer si a mi hijo le niegan la oportunidad de estudiar en las escuelas y mi hijo tiene 16 años y asiste al programa.</w:t>
            </w:r>
            <w:r w:rsidR="00C21952">
              <w:rPr>
                <w:rFonts w:ascii="Arial" w:hAnsi="Arial" w:cs="Arial"/>
                <w:b/>
                <w:sz w:val="22"/>
                <w:szCs w:val="22"/>
                <w:lang w:val="es-CO"/>
              </w:rPr>
              <w:t xml:space="preserve">   </w:t>
            </w:r>
            <w:r w:rsidRPr="00C21952">
              <w:rPr>
                <w:rFonts w:ascii="Arial" w:hAnsi="Arial" w:cs="Arial"/>
                <w:b/>
                <w:sz w:val="22"/>
                <w:szCs w:val="22"/>
                <w:lang w:val="es-CO"/>
              </w:rPr>
              <w:t xml:space="preserve">R/. </w:t>
            </w:r>
            <w:r w:rsidRPr="00C21952">
              <w:rPr>
                <w:rFonts w:ascii="Arial" w:hAnsi="Arial" w:cs="Arial"/>
                <w:sz w:val="22"/>
                <w:szCs w:val="22"/>
                <w:lang w:val="es-CO"/>
              </w:rPr>
              <w:t>Es un caso particular que se debe revisar con el colegio y la Comisaría, ya que dependiendo de la edad del niño y el curso, se debe revisar, ya que si es mayor de 15 años y está en primaria por ejemplo, corresponde un programa de aceleración o jornada sabatina. La Comisaria de Familia sugiere a la peticionaria que se acerque a su despacho para que analicen la situación particular de su hijo.</w:t>
            </w:r>
          </w:p>
          <w:p w:rsidR="008C2E10" w:rsidRDefault="008C2E10" w:rsidP="00D54E34">
            <w:pPr>
              <w:jc w:val="both"/>
              <w:rPr>
                <w:rFonts w:ascii="Arial" w:hAnsi="Arial" w:cs="Arial"/>
                <w:sz w:val="22"/>
                <w:szCs w:val="22"/>
                <w:lang w:val="es-CO"/>
              </w:rPr>
            </w:pPr>
          </w:p>
          <w:p w:rsidR="00D54E34" w:rsidRPr="00C21952" w:rsidRDefault="008C2E10" w:rsidP="00D54E34">
            <w:pPr>
              <w:jc w:val="both"/>
              <w:rPr>
                <w:rFonts w:ascii="Arial" w:hAnsi="Arial" w:cs="Arial"/>
                <w:sz w:val="22"/>
                <w:szCs w:val="22"/>
                <w:lang w:val="es-CO"/>
              </w:rPr>
            </w:pPr>
            <w:r>
              <w:rPr>
                <w:rFonts w:ascii="Arial" w:hAnsi="Arial" w:cs="Arial"/>
                <w:sz w:val="22"/>
                <w:szCs w:val="22"/>
                <w:lang w:val="es-CO"/>
              </w:rPr>
              <w:t>S</w:t>
            </w:r>
            <w:r w:rsidR="00D54E34" w:rsidRPr="00C21952">
              <w:rPr>
                <w:rFonts w:ascii="Arial" w:hAnsi="Arial" w:cs="Arial"/>
                <w:sz w:val="22"/>
                <w:szCs w:val="22"/>
                <w:lang w:val="es-CO"/>
              </w:rPr>
              <w:t>iendo las 1.00 se da por terminado la reunión de la mesa pública realizada en el municipio de Algecir</w:t>
            </w:r>
            <w:bookmarkStart w:id="0" w:name="_GoBack"/>
            <w:bookmarkEnd w:id="0"/>
            <w:r w:rsidR="00D54E34" w:rsidRPr="00C21952">
              <w:rPr>
                <w:rFonts w:ascii="Arial" w:hAnsi="Arial" w:cs="Arial"/>
                <w:sz w:val="22"/>
                <w:szCs w:val="22"/>
                <w:lang w:val="es-CO"/>
              </w:rPr>
              <w:t>as -20</w:t>
            </w:r>
            <w:r w:rsidR="00E6115A">
              <w:rPr>
                <w:rFonts w:ascii="Arial" w:hAnsi="Arial" w:cs="Arial"/>
                <w:sz w:val="22"/>
                <w:szCs w:val="22"/>
                <w:lang w:val="es-CO"/>
              </w:rPr>
              <w:t>15</w:t>
            </w:r>
            <w:r w:rsidR="00D54E34" w:rsidRPr="00C21952">
              <w:rPr>
                <w:rFonts w:ascii="Arial" w:hAnsi="Arial" w:cs="Arial"/>
                <w:sz w:val="22"/>
                <w:szCs w:val="22"/>
                <w:lang w:val="es-CO"/>
              </w:rPr>
              <w:t xml:space="preserve">.Se </w:t>
            </w:r>
            <w:r w:rsidR="00477772" w:rsidRPr="00C21952">
              <w:rPr>
                <w:rFonts w:ascii="Arial" w:hAnsi="Arial" w:cs="Arial"/>
                <w:sz w:val="22"/>
                <w:szCs w:val="22"/>
                <w:lang w:val="es-CO"/>
              </w:rPr>
              <w:t xml:space="preserve">anexa como </w:t>
            </w:r>
            <w:r w:rsidR="00D54E34" w:rsidRPr="00C21952">
              <w:rPr>
                <w:rFonts w:ascii="Arial" w:hAnsi="Arial" w:cs="Arial"/>
                <w:sz w:val="22"/>
                <w:szCs w:val="22"/>
                <w:lang w:val="es-CO"/>
              </w:rPr>
              <w:t xml:space="preserve"> constancia listado de asistencia y registros fotográficos.</w:t>
            </w:r>
          </w:p>
          <w:p w:rsidR="00D54E34" w:rsidRPr="00477772" w:rsidRDefault="00D54E34" w:rsidP="00D54E34">
            <w:pPr>
              <w:jc w:val="both"/>
              <w:rPr>
                <w:rFonts w:ascii="Arial" w:hAnsi="Arial" w:cs="Arial"/>
                <w:lang w:val="es-CO"/>
              </w:rPr>
            </w:pPr>
          </w:p>
        </w:tc>
      </w:tr>
    </w:tbl>
    <w:p w:rsidR="00E6115A" w:rsidRDefault="00E6115A" w:rsidP="00C21952">
      <w:pPr>
        <w:spacing w:after="160" w:line="259" w:lineRule="auto"/>
        <w:jc w:val="both"/>
        <w:rPr>
          <w:rFonts w:ascii="Arial" w:hAnsi="Arial" w:cs="Arial"/>
          <w:b/>
        </w:rPr>
      </w:pPr>
    </w:p>
    <w:p w:rsidR="00E6115A" w:rsidRDefault="00E6115A" w:rsidP="00C21952">
      <w:pPr>
        <w:spacing w:after="160" w:line="259" w:lineRule="auto"/>
        <w:jc w:val="both"/>
        <w:rPr>
          <w:rFonts w:ascii="Arial" w:hAnsi="Arial" w:cs="Arial"/>
          <w:b/>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4"/>
        <w:gridCol w:w="2348"/>
        <w:gridCol w:w="2004"/>
        <w:gridCol w:w="4069"/>
      </w:tblGrid>
      <w:tr w:rsidR="00E6115A" w:rsidRPr="00E6115A" w:rsidTr="00B36FB0">
        <w:trPr>
          <w:cantSplit/>
          <w:trHeight w:val="141"/>
        </w:trPr>
        <w:tc>
          <w:tcPr>
            <w:tcW w:w="1644" w:type="dxa"/>
            <w:vMerge w:val="restart"/>
            <w:vAlign w:val="center"/>
          </w:tcPr>
          <w:p w:rsidR="00E6115A" w:rsidRPr="00E6115A" w:rsidRDefault="00E6115A" w:rsidP="00E6115A">
            <w:pPr>
              <w:jc w:val="center"/>
              <w:rPr>
                <w:rFonts w:ascii="Arial" w:hAnsi="Arial"/>
                <w:color w:val="000000"/>
              </w:rPr>
            </w:pPr>
            <w:r w:rsidRPr="00E6115A">
              <w:rPr>
                <w:rFonts w:ascii="Arial" w:hAnsi="Arial"/>
                <w:color w:val="000000"/>
                <w:sz w:val="22"/>
                <w:szCs w:val="22"/>
              </w:rPr>
              <w:t>Próxima</w:t>
            </w:r>
          </w:p>
          <w:p w:rsidR="00E6115A" w:rsidRPr="00E6115A" w:rsidRDefault="00E6115A" w:rsidP="00E6115A">
            <w:pPr>
              <w:jc w:val="center"/>
              <w:rPr>
                <w:rFonts w:ascii="Arial" w:hAnsi="Arial"/>
                <w:color w:val="000000"/>
              </w:rPr>
            </w:pPr>
            <w:r w:rsidRPr="00E6115A">
              <w:rPr>
                <w:rFonts w:ascii="Arial" w:hAnsi="Arial"/>
                <w:color w:val="000000"/>
                <w:sz w:val="22"/>
                <w:szCs w:val="22"/>
              </w:rPr>
              <w:t>Reunión</w:t>
            </w:r>
          </w:p>
        </w:tc>
        <w:tc>
          <w:tcPr>
            <w:tcW w:w="2348" w:type="dxa"/>
            <w:vAlign w:val="center"/>
          </w:tcPr>
          <w:p w:rsidR="00E6115A" w:rsidRPr="00E6115A" w:rsidRDefault="00E6115A" w:rsidP="00E6115A">
            <w:pPr>
              <w:rPr>
                <w:rFonts w:ascii="Arial" w:hAnsi="Arial"/>
                <w:color w:val="000000"/>
              </w:rPr>
            </w:pPr>
            <w:r w:rsidRPr="00E6115A">
              <w:rPr>
                <w:rFonts w:ascii="Arial" w:hAnsi="Arial"/>
                <w:color w:val="000000"/>
                <w:sz w:val="22"/>
                <w:szCs w:val="22"/>
              </w:rPr>
              <w:t>Fecha</w:t>
            </w:r>
          </w:p>
        </w:tc>
        <w:tc>
          <w:tcPr>
            <w:tcW w:w="2004" w:type="dxa"/>
            <w:vAlign w:val="center"/>
          </w:tcPr>
          <w:p w:rsidR="00E6115A" w:rsidRPr="00E6115A" w:rsidRDefault="00E6115A" w:rsidP="00E6115A">
            <w:pPr>
              <w:rPr>
                <w:rFonts w:ascii="Arial" w:hAnsi="Arial"/>
                <w:color w:val="000000"/>
              </w:rPr>
            </w:pPr>
            <w:r w:rsidRPr="00E6115A">
              <w:rPr>
                <w:rFonts w:ascii="Arial" w:hAnsi="Arial"/>
                <w:color w:val="000000"/>
                <w:sz w:val="22"/>
                <w:szCs w:val="22"/>
              </w:rPr>
              <w:t>Hora</w:t>
            </w:r>
          </w:p>
        </w:tc>
        <w:tc>
          <w:tcPr>
            <w:tcW w:w="4069" w:type="dxa"/>
            <w:vAlign w:val="center"/>
          </w:tcPr>
          <w:p w:rsidR="00E6115A" w:rsidRPr="00E6115A" w:rsidRDefault="00E6115A" w:rsidP="00E6115A">
            <w:pPr>
              <w:rPr>
                <w:rFonts w:ascii="Arial" w:hAnsi="Arial"/>
                <w:color w:val="000000"/>
              </w:rPr>
            </w:pPr>
            <w:r w:rsidRPr="00E6115A">
              <w:rPr>
                <w:rFonts w:ascii="Arial" w:hAnsi="Arial"/>
                <w:color w:val="000000"/>
                <w:sz w:val="22"/>
                <w:szCs w:val="22"/>
                <w:lang w:val="es-CO"/>
              </w:rPr>
              <w:t>Lugar</w:t>
            </w:r>
          </w:p>
        </w:tc>
      </w:tr>
      <w:tr w:rsidR="00E6115A" w:rsidRPr="00E6115A" w:rsidTr="00B36FB0">
        <w:trPr>
          <w:cantSplit/>
          <w:trHeight w:val="283"/>
        </w:trPr>
        <w:tc>
          <w:tcPr>
            <w:tcW w:w="1644" w:type="dxa"/>
            <w:vMerge/>
            <w:vAlign w:val="center"/>
          </w:tcPr>
          <w:p w:rsidR="00E6115A" w:rsidRPr="00E6115A" w:rsidRDefault="00E6115A" w:rsidP="00E6115A">
            <w:pPr>
              <w:rPr>
                <w:rFonts w:ascii="Arial" w:hAnsi="Arial"/>
                <w:color w:val="000000"/>
              </w:rPr>
            </w:pPr>
          </w:p>
        </w:tc>
        <w:tc>
          <w:tcPr>
            <w:tcW w:w="2348" w:type="dxa"/>
            <w:vAlign w:val="center"/>
          </w:tcPr>
          <w:p w:rsidR="00E6115A" w:rsidRPr="00E6115A" w:rsidRDefault="00E6115A" w:rsidP="00E6115A">
            <w:pPr>
              <w:tabs>
                <w:tab w:val="center" w:pos="4252"/>
                <w:tab w:val="right" w:pos="8504"/>
              </w:tabs>
              <w:rPr>
                <w:rFonts w:ascii="Arial" w:hAnsi="Arial"/>
                <w:color w:val="000000"/>
              </w:rPr>
            </w:pPr>
          </w:p>
        </w:tc>
        <w:tc>
          <w:tcPr>
            <w:tcW w:w="2004" w:type="dxa"/>
            <w:tcBorders>
              <w:top w:val="nil"/>
            </w:tcBorders>
            <w:vAlign w:val="center"/>
          </w:tcPr>
          <w:p w:rsidR="00E6115A" w:rsidRPr="00E6115A" w:rsidRDefault="00E6115A" w:rsidP="00E6115A">
            <w:pPr>
              <w:rPr>
                <w:rFonts w:ascii="Arial" w:hAnsi="Arial"/>
                <w:color w:val="000000"/>
              </w:rPr>
            </w:pPr>
          </w:p>
        </w:tc>
        <w:tc>
          <w:tcPr>
            <w:tcW w:w="4069" w:type="dxa"/>
            <w:tcBorders>
              <w:top w:val="nil"/>
            </w:tcBorders>
            <w:vAlign w:val="center"/>
          </w:tcPr>
          <w:p w:rsidR="00E6115A" w:rsidRPr="00E6115A" w:rsidRDefault="00E6115A" w:rsidP="00E6115A">
            <w:r w:rsidRPr="00E6115A">
              <w:rPr>
                <w:sz w:val="22"/>
                <w:szCs w:val="22"/>
              </w:rPr>
              <w:t xml:space="preserve">Auditorio </w:t>
            </w:r>
          </w:p>
        </w:tc>
      </w:tr>
    </w:tbl>
    <w:p w:rsidR="00E6115A" w:rsidRDefault="00E6115A" w:rsidP="00C21952">
      <w:pPr>
        <w:spacing w:after="160" w:line="259" w:lineRule="auto"/>
        <w:jc w:val="both"/>
        <w:rPr>
          <w:rFonts w:ascii="Arial" w:hAnsi="Arial" w:cs="Arial"/>
          <w:b/>
        </w:rPr>
      </w:pPr>
    </w:p>
    <w:p w:rsidR="00477772" w:rsidRPr="00C21952" w:rsidRDefault="00C21952" w:rsidP="00C21952">
      <w:pPr>
        <w:spacing w:after="160" w:line="259" w:lineRule="auto"/>
        <w:jc w:val="both"/>
        <w:rPr>
          <w:rFonts w:ascii="Arial" w:hAnsi="Arial" w:cs="Arial"/>
          <w:b/>
        </w:rPr>
      </w:pPr>
      <w:r>
        <w:rPr>
          <w:noProof/>
          <w:lang w:val="es-CO" w:eastAsia="es-CO"/>
        </w:rPr>
        <w:drawing>
          <wp:inline distT="0" distB="0" distL="0" distR="0" wp14:anchorId="3C98385A" wp14:editId="36B6A40C">
            <wp:extent cx="5695950" cy="666750"/>
            <wp:effectExtent l="0" t="0" r="0" b="0"/>
            <wp:docPr id="1" name="Imagen 18" descr="Pie pagina gait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ie pagina gaitana"/>
                    <pic:cNvPicPr>
                      <a:picLocks noChangeAspect="1" noChangeArrowheads="1"/>
                    </pic:cNvPicPr>
                  </pic:nvPicPr>
                  <pic:blipFill>
                    <a:blip r:embed="rId9"/>
                    <a:srcRect/>
                    <a:stretch>
                      <a:fillRect/>
                    </a:stretch>
                  </pic:blipFill>
                  <pic:spPr bwMode="auto">
                    <a:xfrm>
                      <a:off x="0" y="0"/>
                      <a:ext cx="5695950" cy="666750"/>
                    </a:xfrm>
                    <a:prstGeom prst="rect">
                      <a:avLst/>
                    </a:prstGeom>
                    <a:noFill/>
                    <a:ln w="9525">
                      <a:noFill/>
                      <a:miter lim="800000"/>
                      <a:headEnd/>
                      <a:tailEnd/>
                    </a:ln>
                  </pic:spPr>
                </pic:pic>
              </a:graphicData>
            </a:graphic>
          </wp:inline>
        </w:drawing>
      </w:r>
    </w:p>
    <w:p w:rsidR="00477772" w:rsidRDefault="00477772" w:rsidP="00D54E34">
      <w:pPr>
        <w:pStyle w:val="Prrafodelista"/>
        <w:spacing w:after="160" w:line="259" w:lineRule="auto"/>
        <w:jc w:val="both"/>
        <w:rPr>
          <w:rFonts w:ascii="Arial" w:hAnsi="Arial" w:cs="Arial"/>
          <w:b/>
        </w:rPr>
      </w:pPr>
    </w:p>
    <w:p w:rsidR="00D54E34" w:rsidRDefault="00D54E34" w:rsidP="00D54E34">
      <w:pPr>
        <w:pStyle w:val="Prrafodelista"/>
        <w:spacing w:after="160" w:line="259" w:lineRule="auto"/>
        <w:jc w:val="both"/>
        <w:rPr>
          <w:rFonts w:ascii="Arial" w:hAnsi="Arial" w:cs="Arial"/>
          <w:b/>
        </w:rPr>
      </w:pPr>
    </w:p>
    <w:p w:rsidR="00D54E34" w:rsidRDefault="00D54E34" w:rsidP="00D54E34">
      <w:pPr>
        <w:pStyle w:val="Prrafodelista"/>
        <w:spacing w:after="160" w:line="259" w:lineRule="auto"/>
        <w:jc w:val="both"/>
        <w:rPr>
          <w:rFonts w:ascii="Arial" w:hAnsi="Arial" w:cs="Arial"/>
          <w:b/>
        </w:rPr>
      </w:pPr>
    </w:p>
    <w:p w:rsidR="00D54E34" w:rsidRDefault="00D54E34" w:rsidP="00D54E34">
      <w:pPr>
        <w:pStyle w:val="Prrafodelista"/>
        <w:spacing w:after="160" w:line="259" w:lineRule="auto"/>
        <w:jc w:val="both"/>
        <w:rPr>
          <w:rFonts w:ascii="Arial" w:hAnsi="Arial" w:cs="Arial"/>
          <w:b/>
        </w:rPr>
      </w:pPr>
    </w:p>
    <w:p w:rsidR="00D54E34" w:rsidRDefault="00D54E34" w:rsidP="00D54E34">
      <w:pPr>
        <w:pStyle w:val="Prrafodelista"/>
        <w:spacing w:after="160" w:line="259" w:lineRule="auto"/>
        <w:jc w:val="both"/>
        <w:rPr>
          <w:rFonts w:ascii="Arial" w:hAnsi="Arial" w:cs="Arial"/>
          <w:b/>
        </w:rPr>
      </w:pPr>
    </w:p>
    <w:p w:rsidR="00D54E34" w:rsidRDefault="00D54E34" w:rsidP="00D54E34">
      <w:pPr>
        <w:pStyle w:val="Prrafodelista"/>
        <w:spacing w:after="160" w:line="259" w:lineRule="auto"/>
        <w:jc w:val="both"/>
        <w:rPr>
          <w:rFonts w:ascii="Arial" w:hAnsi="Arial" w:cs="Arial"/>
          <w:b/>
        </w:rPr>
      </w:pPr>
    </w:p>
    <w:p w:rsidR="00D54E34" w:rsidRDefault="00D54E34" w:rsidP="00D54E34">
      <w:pPr>
        <w:pStyle w:val="Prrafodelista"/>
        <w:spacing w:after="160" w:line="259" w:lineRule="auto"/>
        <w:jc w:val="both"/>
        <w:rPr>
          <w:rFonts w:ascii="Arial" w:hAnsi="Arial" w:cs="Arial"/>
          <w:b/>
        </w:rPr>
      </w:pPr>
    </w:p>
    <w:p w:rsidR="00D54E34" w:rsidRDefault="00D54E34" w:rsidP="00D54E34">
      <w:pPr>
        <w:pStyle w:val="Prrafodelista"/>
        <w:spacing w:after="160" w:line="259" w:lineRule="auto"/>
        <w:jc w:val="both"/>
        <w:rPr>
          <w:rFonts w:ascii="Arial" w:hAnsi="Arial" w:cs="Arial"/>
          <w:b/>
        </w:rPr>
      </w:pPr>
    </w:p>
    <w:p w:rsidR="00D54E34" w:rsidRDefault="00D54E34" w:rsidP="00D54E34">
      <w:pPr>
        <w:pStyle w:val="Prrafodelista"/>
        <w:spacing w:after="160" w:line="259" w:lineRule="auto"/>
        <w:jc w:val="both"/>
        <w:rPr>
          <w:rFonts w:ascii="Arial" w:hAnsi="Arial" w:cs="Arial"/>
          <w:b/>
        </w:rPr>
      </w:pPr>
    </w:p>
    <w:p w:rsidR="00D54E34" w:rsidRDefault="00D54E34" w:rsidP="00D54E34">
      <w:pPr>
        <w:pStyle w:val="Prrafodelista"/>
        <w:spacing w:after="160" w:line="259" w:lineRule="auto"/>
        <w:jc w:val="both"/>
        <w:rPr>
          <w:rFonts w:ascii="Arial" w:hAnsi="Arial" w:cs="Arial"/>
          <w:b/>
        </w:rPr>
      </w:pPr>
    </w:p>
    <w:p w:rsidR="00D54E34" w:rsidRDefault="00D54E34" w:rsidP="00D54E34">
      <w:pPr>
        <w:pStyle w:val="Prrafodelista"/>
        <w:spacing w:after="160" w:line="259" w:lineRule="auto"/>
        <w:jc w:val="both"/>
        <w:rPr>
          <w:rFonts w:ascii="Arial" w:hAnsi="Arial" w:cs="Arial"/>
          <w:b/>
        </w:rPr>
      </w:pPr>
    </w:p>
    <w:p w:rsidR="00D54E34" w:rsidRDefault="00D54E34" w:rsidP="00D54E34">
      <w:pPr>
        <w:pStyle w:val="Prrafodelista"/>
        <w:spacing w:after="160" w:line="259" w:lineRule="auto"/>
        <w:jc w:val="both"/>
        <w:rPr>
          <w:rFonts w:ascii="Arial" w:hAnsi="Arial" w:cs="Arial"/>
          <w:b/>
        </w:rPr>
      </w:pPr>
    </w:p>
    <w:p w:rsidR="00D54E34" w:rsidRDefault="00D54E34" w:rsidP="00D54E34">
      <w:pPr>
        <w:pStyle w:val="Prrafodelista"/>
        <w:spacing w:after="160" w:line="259" w:lineRule="auto"/>
        <w:jc w:val="both"/>
        <w:rPr>
          <w:rFonts w:ascii="Arial" w:hAnsi="Arial" w:cs="Arial"/>
          <w:b/>
        </w:rPr>
      </w:pPr>
    </w:p>
    <w:p w:rsidR="00D54E34" w:rsidRDefault="00D54E34" w:rsidP="00D54E34">
      <w:pPr>
        <w:pStyle w:val="Prrafodelista"/>
        <w:spacing w:after="160" w:line="259" w:lineRule="auto"/>
        <w:jc w:val="both"/>
        <w:rPr>
          <w:rFonts w:ascii="Arial" w:hAnsi="Arial" w:cs="Arial"/>
          <w:b/>
        </w:rPr>
      </w:pPr>
    </w:p>
    <w:p w:rsidR="00D54E34" w:rsidRDefault="00D54E34" w:rsidP="00D54E34">
      <w:pPr>
        <w:pStyle w:val="Prrafodelista"/>
        <w:spacing w:after="160" w:line="259" w:lineRule="auto"/>
        <w:jc w:val="both"/>
        <w:rPr>
          <w:rFonts w:ascii="Arial" w:hAnsi="Arial" w:cs="Arial"/>
          <w:b/>
        </w:rPr>
      </w:pPr>
    </w:p>
    <w:p w:rsidR="00D54E34" w:rsidRDefault="00D54E34" w:rsidP="00D54E34">
      <w:pPr>
        <w:pStyle w:val="Prrafodelista"/>
        <w:spacing w:after="160" w:line="259" w:lineRule="auto"/>
        <w:jc w:val="both"/>
        <w:rPr>
          <w:rFonts w:ascii="Arial" w:hAnsi="Arial" w:cs="Arial"/>
          <w:b/>
        </w:rPr>
      </w:pPr>
    </w:p>
    <w:p w:rsidR="00D54E34" w:rsidRDefault="00D54E34" w:rsidP="00D54E34">
      <w:pPr>
        <w:pStyle w:val="Prrafodelista"/>
        <w:spacing w:after="160" w:line="259" w:lineRule="auto"/>
        <w:jc w:val="both"/>
        <w:rPr>
          <w:rFonts w:ascii="Arial" w:hAnsi="Arial" w:cs="Arial"/>
          <w:b/>
        </w:rPr>
      </w:pPr>
    </w:p>
    <w:p w:rsidR="00D54E34" w:rsidRDefault="00D54E34" w:rsidP="00D54E34">
      <w:pPr>
        <w:pStyle w:val="Prrafodelista"/>
        <w:spacing w:after="160" w:line="259" w:lineRule="auto"/>
        <w:jc w:val="both"/>
        <w:rPr>
          <w:rFonts w:ascii="Arial" w:hAnsi="Arial" w:cs="Arial"/>
          <w:b/>
        </w:rPr>
      </w:pPr>
    </w:p>
    <w:p w:rsidR="00D54E34" w:rsidRDefault="00D54E34" w:rsidP="00D54E34">
      <w:pPr>
        <w:pStyle w:val="Prrafodelista"/>
        <w:spacing w:after="160" w:line="259" w:lineRule="auto"/>
        <w:jc w:val="both"/>
        <w:rPr>
          <w:rFonts w:ascii="Arial" w:hAnsi="Arial" w:cs="Arial"/>
          <w:b/>
        </w:rPr>
      </w:pPr>
    </w:p>
    <w:p w:rsidR="00D54E34" w:rsidRDefault="00D54E34" w:rsidP="00D54E34">
      <w:pPr>
        <w:pStyle w:val="Prrafodelista"/>
        <w:spacing w:after="160" w:line="259" w:lineRule="auto"/>
        <w:jc w:val="both"/>
        <w:rPr>
          <w:rFonts w:ascii="Arial" w:hAnsi="Arial" w:cs="Arial"/>
          <w:b/>
        </w:rPr>
      </w:pPr>
    </w:p>
    <w:p w:rsidR="00D54E34" w:rsidRDefault="00D54E34" w:rsidP="00D54E34">
      <w:pPr>
        <w:pStyle w:val="Prrafodelista"/>
        <w:spacing w:after="160" w:line="259" w:lineRule="auto"/>
        <w:jc w:val="both"/>
        <w:rPr>
          <w:rFonts w:ascii="Arial" w:hAnsi="Arial" w:cs="Arial"/>
          <w:b/>
        </w:rPr>
      </w:pPr>
    </w:p>
    <w:sectPr w:rsidR="00D54E34" w:rsidSect="008E16C0">
      <w:pgSz w:w="12242" w:h="15842" w:code="1"/>
      <w:pgMar w:top="851"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4F5C"/>
    <w:multiLevelType w:val="hybridMultilevel"/>
    <w:tmpl w:val="8BE42096"/>
    <w:lvl w:ilvl="0" w:tplc="7FEE4D44">
      <w:start w:val="1"/>
      <w:numFmt w:val="bullet"/>
      <w:lvlText w:val="•"/>
      <w:lvlJc w:val="left"/>
      <w:pPr>
        <w:tabs>
          <w:tab w:val="num" w:pos="720"/>
        </w:tabs>
        <w:ind w:left="720" w:hanging="360"/>
      </w:pPr>
      <w:rPr>
        <w:rFonts w:ascii="Arial" w:hAnsi="Arial" w:hint="default"/>
      </w:rPr>
    </w:lvl>
    <w:lvl w:ilvl="1" w:tplc="88049130" w:tentative="1">
      <w:start w:val="1"/>
      <w:numFmt w:val="bullet"/>
      <w:lvlText w:val="•"/>
      <w:lvlJc w:val="left"/>
      <w:pPr>
        <w:tabs>
          <w:tab w:val="num" w:pos="1440"/>
        </w:tabs>
        <w:ind w:left="1440" w:hanging="360"/>
      </w:pPr>
      <w:rPr>
        <w:rFonts w:ascii="Arial" w:hAnsi="Arial" w:hint="default"/>
      </w:rPr>
    </w:lvl>
    <w:lvl w:ilvl="2" w:tplc="6310CC9C" w:tentative="1">
      <w:start w:val="1"/>
      <w:numFmt w:val="bullet"/>
      <w:lvlText w:val="•"/>
      <w:lvlJc w:val="left"/>
      <w:pPr>
        <w:tabs>
          <w:tab w:val="num" w:pos="2160"/>
        </w:tabs>
        <w:ind w:left="2160" w:hanging="360"/>
      </w:pPr>
      <w:rPr>
        <w:rFonts w:ascii="Arial" w:hAnsi="Arial" w:hint="default"/>
      </w:rPr>
    </w:lvl>
    <w:lvl w:ilvl="3" w:tplc="0FACBFF2" w:tentative="1">
      <w:start w:val="1"/>
      <w:numFmt w:val="bullet"/>
      <w:lvlText w:val="•"/>
      <w:lvlJc w:val="left"/>
      <w:pPr>
        <w:tabs>
          <w:tab w:val="num" w:pos="2880"/>
        </w:tabs>
        <w:ind w:left="2880" w:hanging="360"/>
      </w:pPr>
      <w:rPr>
        <w:rFonts w:ascii="Arial" w:hAnsi="Arial" w:hint="default"/>
      </w:rPr>
    </w:lvl>
    <w:lvl w:ilvl="4" w:tplc="594653B2" w:tentative="1">
      <w:start w:val="1"/>
      <w:numFmt w:val="bullet"/>
      <w:lvlText w:val="•"/>
      <w:lvlJc w:val="left"/>
      <w:pPr>
        <w:tabs>
          <w:tab w:val="num" w:pos="3600"/>
        </w:tabs>
        <w:ind w:left="3600" w:hanging="360"/>
      </w:pPr>
      <w:rPr>
        <w:rFonts w:ascii="Arial" w:hAnsi="Arial" w:hint="default"/>
      </w:rPr>
    </w:lvl>
    <w:lvl w:ilvl="5" w:tplc="23F601E8" w:tentative="1">
      <w:start w:val="1"/>
      <w:numFmt w:val="bullet"/>
      <w:lvlText w:val="•"/>
      <w:lvlJc w:val="left"/>
      <w:pPr>
        <w:tabs>
          <w:tab w:val="num" w:pos="4320"/>
        </w:tabs>
        <w:ind w:left="4320" w:hanging="360"/>
      </w:pPr>
      <w:rPr>
        <w:rFonts w:ascii="Arial" w:hAnsi="Arial" w:hint="default"/>
      </w:rPr>
    </w:lvl>
    <w:lvl w:ilvl="6" w:tplc="68E80034" w:tentative="1">
      <w:start w:val="1"/>
      <w:numFmt w:val="bullet"/>
      <w:lvlText w:val="•"/>
      <w:lvlJc w:val="left"/>
      <w:pPr>
        <w:tabs>
          <w:tab w:val="num" w:pos="5040"/>
        </w:tabs>
        <w:ind w:left="5040" w:hanging="360"/>
      </w:pPr>
      <w:rPr>
        <w:rFonts w:ascii="Arial" w:hAnsi="Arial" w:hint="default"/>
      </w:rPr>
    </w:lvl>
    <w:lvl w:ilvl="7" w:tplc="35E621CC" w:tentative="1">
      <w:start w:val="1"/>
      <w:numFmt w:val="bullet"/>
      <w:lvlText w:val="•"/>
      <w:lvlJc w:val="left"/>
      <w:pPr>
        <w:tabs>
          <w:tab w:val="num" w:pos="5760"/>
        </w:tabs>
        <w:ind w:left="5760" w:hanging="360"/>
      </w:pPr>
      <w:rPr>
        <w:rFonts w:ascii="Arial" w:hAnsi="Arial" w:hint="default"/>
      </w:rPr>
    </w:lvl>
    <w:lvl w:ilvl="8" w:tplc="0ED4346A" w:tentative="1">
      <w:start w:val="1"/>
      <w:numFmt w:val="bullet"/>
      <w:lvlText w:val="•"/>
      <w:lvlJc w:val="left"/>
      <w:pPr>
        <w:tabs>
          <w:tab w:val="num" w:pos="6480"/>
        </w:tabs>
        <w:ind w:left="6480" w:hanging="360"/>
      </w:pPr>
      <w:rPr>
        <w:rFonts w:ascii="Arial" w:hAnsi="Arial" w:hint="default"/>
      </w:rPr>
    </w:lvl>
  </w:abstractNum>
  <w:abstractNum w:abstractNumId="1">
    <w:nsid w:val="0F875C99"/>
    <w:multiLevelType w:val="hybridMultilevel"/>
    <w:tmpl w:val="6CC05F02"/>
    <w:lvl w:ilvl="0" w:tplc="344EE77E">
      <w:start w:val="1"/>
      <w:numFmt w:val="lowerLetter"/>
      <w:lvlText w:val="%1."/>
      <w:lvlJc w:val="left"/>
      <w:pPr>
        <w:tabs>
          <w:tab w:val="num" w:pos="720"/>
        </w:tabs>
        <w:ind w:left="720" w:hanging="360"/>
      </w:pPr>
    </w:lvl>
    <w:lvl w:ilvl="1" w:tplc="5A2E1390" w:tentative="1">
      <w:start w:val="1"/>
      <w:numFmt w:val="lowerLetter"/>
      <w:lvlText w:val="%2."/>
      <w:lvlJc w:val="left"/>
      <w:pPr>
        <w:tabs>
          <w:tab w:val="num" w:pos="1440"/>
        </w:tabs>
        <w:ind w:left="1440" w:hanging="360"/>
      </w:pPr>
    </w:lvl>
    <w:lvl w:ilvl="2" w:tplc="F6583334" w:tentative="1">
      <w:start w:val="1"/>
      <w:numFmt w:val="lowerLetter"/>
      <w:lvlText w:val="%3."/>
      <w:lvlJc w:val="left"/>
      <w:pPr>
        <w:tabs>
          <w:tab w:val="num" w:pos="2160"/>
        </w:tabs>
        <w:ind w:left="2160" w:hanging="360"/>
      </w:pPr>
    </w:lvl>
    <w:lvl w:ilvl="3" w:tplc="9D8E0106" w:tentative="1">
      <w:start w:val="1"/>
      <w:numFmt w:val="lowerLetter"/>
      <w:lvlText w:val="%4."/>
      <w:lvlJc w:val="left"/>
      <w:pPr>
        <w:tabs>
          <w:tab w:val="num" w:pos="2880"/>
        </w:tabs>
        <w:ind w:left="2880" w:hanging="360"/>
      </w:pPr>
    </w:lvl>
    <w:lvl w:ilvl="4" w:tplc="952EAED8" w:tentative="1">
      <w:start w:val="1"/>
      <w:numFmt w:val="lowerLetter"/>
      <w:lvlText w:val="%5."/>
      <w:lvlJc w:val="left"/>
      <w:pPr>
        <w:tabs>
          <w:tab w:val="num" w:pos="3600"/>
        </w:tabs>
        <w:ind w:left="3600" w:hanging="360"/>
      </w:pPr>
    </w:lvl>
    <w:lvl w:ilvl="5" w:tplc="3D5200D2" w:tentative="1">
      <w:start w:val="1"/>
      <w:numFmt w:val="lowerLetter"/>
      <w:lvlText w:val="%6."/>
      <w:lvlJc w:val="left"/>
      <w:pPr>
        <w:tabs>
          <w:tab w:val="num" w:pos="4320"/>
        </w:tabs>
        <w:ind w:left="4320" w:hanging="360"/>
      </w:pPr>
    </w:lvl>
    <w:lvl w:ilvl="6" w:tplc="EEDE7D86" w:tentative="1">
      <w:start w:val="1"/>
      <w:numFmt w:val="lowerLetter"/>
      <w:lvlText w:val="%7."/>
      <w:lvlJc w:val="left"/>
      <w:pPr>
        <w:tabs>
          <w:tab w:val="num" w:pos="5040"/>
        </w:tabs>
        <w:ind w:left="5040" w:hanging="360"/>
      </w:pPr>
    </w:lvl>
    <w:lvl w:ilvl="7" w:tplc="0E7034FE" w:tentative="1">
      <w:start w:val="1"/>
      <w:numFmt w:val="lowerLetter"/>
      <w:lvlText w:val="%8."/>
      <w:lvlJc w:val="left"/>
      <w:pPr>
        <w:tabs>
          <w:tab w:val="num" w:pos="5760"/>
        </w:tabs>
        <w:ind w:left="5760" w:hanging="360"/>
      </w:pPr>
    </w:lvl>
    <w:lvl w:ilvl="8" w:tplc="5F3609FE" w:tentative="1">
      <w:start w:val="1"/>
      <w:numFmt w:val="lowerLetter"/>
      <w:lvlText w:val="%9."/>
      <w:lvlJc w:val="left"/>
      <w:pPr>
        <w:tabs>
          <w:tab w:val="num" w:pos="6480"/>
        </w:tabs>
        <w:ind w:left="6480" w:hanging="360"/>
      </w:pPr>
    </w:lvl>
  </w:abstractNum>
  <w:abstractNum w:abstractNumId="2">
    <w:nsid w:val="249A6877"/>
    <w:multiLevelType w:val="hybridMultilevel"/>
    <w:tmpl w:val="BABAE4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F452DBE"/>
    <w:multiLevelType w:val="hybridMultilevel"/>
    <w:tmpl w:val="5F187BBE"/>
    <w:lvl w:ilvl="0" w:tplc="3BCA306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1D30B65"/>
    <w:multiLevelType w:val="hybridMultilevel"/>
    <w:tmpl w:val="C06ECD6E"/>
    <w:lvl w:ilvl="0" w:tplc="7B26F0BC">
      <w:start w:val="1"/>
      <w:numFmt w:val="bullet"/>
      <w:lvlText w:val="•"/>
      <w:lvlJc w:val="left"/>
      <w:pPr>
        <w:tabs>
          <w:tab w:val="num" w:pos="720"/>
        </w:tabs>
        <w:ind w:left="720" w:hanging="360"/>
      </w:pPr>
      <w:rPr>
        <w:rFonts w:ascii="Arial" w:hAnsi="Arial" w:hint="default"/>
      </w:rPr>
    </w:lvl>
    <w:lvl w:ilvl="1" w:tplc="FEE07178" w:tentative="1">
      <w:start w:val="1"/>
      <w:numFmt w:val="bullet"/>
      <w:lvlText w:val="•"/>
      <w:lvlJc w:val="left"/>
      <w:pPr>
        <w:tabs>
          <w:tab w:val="num" w:pos="1440"/>
        </w:tabs>
        <w:ind w:left="1440" w:hanging="360"/>
      </w:pPr>
      <w:rPr>
        <w:rFonts w:ascii="Arial" w:hAnsi="Arial" w:hint="default"/>
      </w:rPr>
    </w:lvl>
    <w:lvl w:ilvl="2" w:tplc="7200D568" w:tentative="1">
      <w:start w:val="1"/>
      <w:numFmt w:val="bullet"/>
      <w:lvlText w:val="•"/>
      <w:lvlJc w:val="left"/>
      <w:pPr>
        <w:tabs>
          <w:tab w:val="num" w:pos="2160"/>
        </w:tabs>
        <w:ind w:left="2160" w:hanging="360"/>
      </w:pPr>
      <w:rPr>
        <w:rFonts w:ascii="Arial" w:hAnsi="Arial" w:hint="default"/>
      </w:rPr>
    </w:lvl>
    <w:lvl w:ilvl="3" w:tplc="A3FA2492" w:tentative="1">
      <w:start w:val="1"/>
      <w:numFmt w:val="bullet"/>
      <w:lvlText w:val="•"/>
      <w:lvlJc w:val="left"/>
      <w:pPr>
        <w:tabs>
          <w:tab w:val="num" w:pos="2880"/>
        </w:tabs>
        <w:ind w:left="2880" w:hanging="360"/>
      </w:pPr>
      <w:rPr>
        <w:rFonts w:ascii="Arial" w:hAnsi="Arial" w:hint="default"/>
      </w:rPr>
    </w:lvl>
    <w:lvl w:ilvl="4" w:tplc="5816CFAA" w:tentative="1">
      <w:start w:val="1"/>
      <w:numFmt w:val="bullet"/>
      <w:lvlText w:val="•"/>
      <w:lvlJc w:val="left"/>
      <w:pPr>
        <w:tabs>
          <w:tab w:val="num" w:pos="3600"/>
        </w:tabs>
        <w:ind w:left="3600" w:hanging="360"/>
      </w:pPr>
      <w:rPr>
        <w:rFonts w:ascii="Arial" w:hAnsi="Arial" w:hint="default"/>
      </w:rPr>
    </w:lvl>
    <w:lvl w:ilvl="5" w:tplc="459496A6" w:tentative="1">
      <w:start w:val="1"/>
      <w:numFmt w:val="bullet"/>
      <w:lvlText w:val="•"/>
      <w:lvlJc w:val="left"/>
      <w:pPr>
        <w:tabs>
          <w:tab w:val="num" w:pos="4320"/>
        </w:tabs>
        <w:ind w:left="4320" w:hanging="360"/>
      </w:pPr>
      <w:rPr>
        <w:rFonts w:ascii="Arial" w:hAnsi="Arial" w:hint="default"/>
      </w:rPr>
    </w:lvl>
    <w:lvl w:ilvl="6" w:tplc="EEA0F348" w:tentative="1">
      <w:start w:val="1"/>
      <w:numFmt w:val="bullet"/>
      <w:lvlText w:val="•"/>
      <w:lvlJc w:val="left"/>
      <w:pPr>
        <w:tabs>
          <w:tab w:val="num" w:pos="5040"/>
        </w:tabs>
        <w:ind w:left="5040" w:hanging="360"/>
      </w:pPr>
      <w:rPr>
        <w:rFonts w:ascii="Arial" w:hAnsi="Arial" w:hint="default"/>
      </w:rPr>
    </w:lvl>
    <w:lvl w:ilvl="7" w:tplc="D41005D6" w:tentative="1">
      <w:start w:val="1"/>
      <w:numFmt w:val="bullet"/>
      <w:lvlText w:val="•"/>
      <w:lvlJc w:val="left"/>
      <w:pPr>
        <w:tabs>
          <w:tab w:val="num" w:pos="5760"/>
        </w:tabs>
        <w:ind w:left="5760" w:hanging="360"/>
      </w:pPr>
      <w:rPr>
        <w:rFonts w:ascii="Arial" w:hAnsi="Arial" w:hint="default"/>
      </w:rPr>
    </w:lvl>
    <w:lvl w:ilvl="8" w:tplc="28B4FE26" w:tentative="1">
      <w:start w:val="1"/>
      <w:numFmt w:val="bullet"/>
      <w:lvlText w:val="•"/>
      <w:lvlJc w:val="left"/>
      <w:pPr>
        <w:tabs>
          <w:tab w:val="num" w:pos="6480"/>
        </w:tabs>
        <w:ind w:left="6480" w:hanging="360"/>
      </w:pPr>
      <w:rPr>
        <w:rFonts w:ascii="Arial" w:hAnsi="Arial" w:hint="default"/>
      </w:rPr>
    </w:lvl>
  </w:abstractNum>
  <w:abstractNum w:abstractNumId="5">
    <w:nsid w:val="48390867"/>
    <w:multiLevelType w:val="hybridMultilevel"/>
    <w:tmpl w:val="04521D40"/>
    <w:lvl w:ilvl="0" w:tplc="A1DABDD2">
      <w:start w:val="1"/>
      <w:numFmt w:val="bullet"/>
      <w:lvlText w:val=""/>
      <w:lvlJc w:val="left"/>
      <w:pPr>
        <w:tabs>
          <w:tab w:val="num" w:pos="720"/>
        </w:tabs>
        <w:ind w:left="720" w:hanging="360"/>
      </w:pPr>
      <w:rPr>
        <w:rFonts w:ascii="Wingdings" w:hAnsi="Wingdings" w:hint="default"/>
      </w:rPr>
    </w:lvl>
    <w:lvl w:ilvl="1" w:tplc="9D347720" w:tentative="1">
      <w:start w:val="1"/>
      <w:numFmt w:val="bullet"/>
      <w:lvlText w:val=""/>
      <w:lvlJc w:val="left"/>
      <w:pPr>
        <w:tabs>
          <w:tab w:val="num" w:pos="1440"/>
        </w:tabs>
        <w:ind w:left="1440" w:hanging="360"/>
      </w:pPr>
      <w:rPr>
        <w:rFonts w:ascii="Wingdings" w:hAnsi="Wingdings" w:hint="default"/>
      </w:rPr>
    </w:lvl>
    <w:lvl w:ilvl="2" w:tplc="82D00D68" w:tentative="1">
      <w:start w:val="1"/>
      <w:numFmt w:val="bullet"/>
      <w:lvlText w:val=""/>
      <w:lvlJc w:val="left"/>
      <w:pPr>
        <w:tabs>
          <w:tab w:val="num" w:pos="2160"/>
        </w:tabs>
        <w:ind w:left="2160" w:hanging="360"/>
      </w:pPr>
      <w:rPr>
        <w:rFonts w:ascii="Wingdings" w:hAnsi="Wingdings" w:hint="default"/>
      </w:rPr>
    </w:lvl>
    <w:lvl w:ilvl="3" w:tplc="90662C34" w:tentative="1">
      <w:start w:val="1"/>
      <w:numFmt w:val="bullet"/>
      <w:lvlText w:val=""/>
      <w:lvlJc w:val="left"/>
      <w:pPr>
        <w:tabs>
          <w:tab w:val="num" w:pos="2880"/>
        </w:tabs>
        <w:ind w:left="2880" w:hanging="360"/>
      </w:pPr>
      <w:rPr>
        <w:rFonts w:ascii="Wingdings" w:hAnsi="Wingdings" w:hint="default"/>
      </w:rPr>
    </w:lvl>
    <w:lvl w:ilvl="4" w:tplc="556A17E0" w:tentative="1">
      <w:start w:val="1"/>
      <w:numFmt w:val="bullet"/>
      <w:lvlText w:val=""/>
      <w:lvlJc w:val="left"/>
      <w:pPr>
        <w:tabs>
          <w:tab w:val="num" w:pos="3600"/>
        </w:tabs>
        <w:ind w:left="3600" w:hanging="360"/>
      </w:pPr>
      <w:rPr>
        <w:rFonts w:ascii="Wingdings" w:hAnsi="Wingdings" w:hint="default"/>
      </w:rPr>
    </w:lvl>
    <w:lvl w:ilvl="5" w:tplc="51CEDB7A" w:tentative="1">
      <w:start w:val="1"/>
      <w:numFmt w:val="bullet"/>
      <w:lvlText w:val=""/>
      <w:lvlJc w:val="left"/>
      <w:pPr>
        <w:tabs>
          <w:tab w:val="num" w:pos="4320"/>
        </w:tabs>
        <w:ind w:left="4320" w:hanging="360"/>
      </w:pPr>
      <w:rPr>
        <w:rFonts w:ascii="Wingdings" w:hAnsi="Wingdings" w:hint="default"/>
      </w:rPr>
    </w:lvl>
    <w:lvl w:ilvl="6" w:tplc="95206050" w:tentative="1">
      <w:start w:val="1"/>
      <w:numFmt w:val="bullet"/>
      <w:lvlText w:val=""/>
      <w:lvlJc w:val="left"/>
      <w:pPr>
        <w:tabs>
          <w:tab w:val="num" w:pos="5040"/>
        </w:tabs>
        <w:ind w:left="5040" w:hanging="360"/>
      </w:pPr>
      <w:rPr>
        <w:rFonts w:ascii="Wingdings" w:hAnsi="Wingdings" w:hint="default"/>
      </w:rPr>
    </w:lvl>
    <w:lvl w:ilvl="7" w:tplc="48068986" w:tentative="1">
      <w:start w:val="1"/>
      <w:numFmt w:val="bullet"/>
      <w:lvlText w:val=""/>
      <w:lvlJc w:val="left"/>
      <w:pPr>
        <w:tabs>
          <w:tab w:val="num" w:pos="5760"/>
        </w:tabs>
        <w:ind w:left="5760" w:hanging="360"/>
      </w:pPr>
      <w:rPr>
        <w:rFonts w:ascii="Wingdings" w:hAnsi="Wingdings" w:hint="default"/>
      </w:rPr>
    </w:lvl>
    <w:lvl w:ilvl="8" w:tplc="63DAFCBE" w:tentative="1">
      <w:start w:val="1"/>
      <w:numFmt w:val="bullet"/>
      <w:lvlText w:val=""/>
      <w:lvlJc w:val="left"/>
      <w:pPr>
        <w:tabs>
          <w:tab w:val="num" w:pos="6480"/>
        </w:tabs>
        <w:ind w:left="6480" w:hanging="360"/>
      </w:pPr>
      <w:rPr>
        <w:rFonts w:ascii="Wingdings" w:hAnsi="Wingdings" w:hint="default"/>
      </w:rPr>
    </w:lvl>
  </w:abstractNum>
  <w:abstractNum w:abstractNumId="6">
    <w:nsid w:val="4F315EFF"/>
    <w:multiLevelType w:val="multilevel"/>
    <w:tmpl w:val="02CC9FCC"/>
    <w:lvl w:ilvl="0">
      <w:start w:val="1"/>
      <w:numFmt w:val="decimal"/>
      <w:lvlText w:val="%1."/>
      <w:lvlJc w:val="left"/>
      <w:pPr>
        <w:ind w:left="720" w:hanging="360"/>
      </w:pPr>
      <w:rPr>
        <w:rFonts w:hint="default"/>
        <w:sz w:val="24"/>
        <w:szCs w:val="24"/>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2C14101"/>
    <w:multiLevelType w:val="hybridMultilevel"/>
    <w:tmpl w:val="9DDC95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C030114"/>
    <w:multiLevelType w:val="hybridMultilevel"/>
    <w:tmpl w:val="EC0C33A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5"/>
  </w:num>
  <w:num w:numId="5">
    <w:abstractNumId w:val="2"/>
  </w:num>
  <w:num w:numId="6">
    <w:abstractNumId w:val="4"/>
  </w:num>
  <w:num w:numId="7">
    <w:abstractNumId w:val="0"/>
  </w:num>
  <w:num w:numId="8">
    <w:abstractNumId w:val="3"/>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549"/>
    <w:rsid w:val="00010774"/>
    <w:rsid w:val="00021372"/>
    <w:rsid w:val="000234DA"/>
    <w:rsid w:val="00026E00"/>
    <w:rsid w:val="000316B4"/>
    <w:rsid w:val="00032DC2"/>
    <w:rsid w:val="00033526"/>
    <w:rsid w:val="00047F85"/>
    <w:rsid w:val="00051AFE"/>
    <w:rsid w:val="00052429"/>
    <w:rsid w:val="000555DC"/>
    <w:rsid w:val="000566C6"/>
    <w:rsid w:val="00060EE3"/>
    <w:rsid w:val="00062294"/>
    <w:rsid w:val="00075620"/>
    <w:rsid w:val="00082D8D"/>
    <w:rsid w:val="00094EA6"/>
    <w:rsid w:val="000A65FD"/>
    <w:rsid w:val="000B119F"/>
    <w:rsid w:val="000B1FF9"/>
    <w:rsid w:val="000B789F"/>
    <w:rsid w:val="000E2BC2"/>
    <w:rsid w:val="000E5D68"/>
    <w:rsid w:val="000E7560"/>
    <w:rsid w:val="000E792C"/>
    <w:rsid w:val="000E79B3"/>
    <w:rsid w:val="001013D0"/>
    <w:rsid w:val="001075B6"/>
    <w:rsid w:val="00111B25"/>
    <w:rsid w:val="00113903"/>
    <w:rsid w:val="00116AE9"/>
    <w:rsid w:val="00126EC6"/>
    <w:rsid w:val="00127CD6"/>
    <w:rsid w:val="00134F73"/>
    <w:rsid w:val="00135012"/>
    <w:rsid w:val="00141BFD"/>
    <w:rsid w:val="00145102"/>
    <w:rsid w:val="001472DD"/>
    <w:rsid w:val="001544CD"/>
    <w:rsid w:val="001711E4"/>
    <w:rsid w:val="001732B5"/>
    <w:rsid w:val="0017543B"/>
    <w:rsid w:val="001841A7"/>
    <w:rsid w:val="001A3E02"/>
    <w:rsid w:val="001A46AF"/>
    <w:rsid w:val="001B239A"/>
    <w:rsid w:val="001B3047"/>
    <w:rsid w:val="001C457A"/>
    <w:rsid w:val="001C60BE"/>
    <w:rsid w:val="001C7991"/>
    <w:rsid w:val="001D4726"/>
    <w:rsid w:val="001D5940"/>
    <w:rsid w:val="001D729E"/>
    <w:rsid w:val="001E2165"/>
    <w:rsid w:val="001E3774"/>
    <w:rsid w:val="001F1780"/>
    <w:rsid w:val="001F3603"/>
    <w:rsid w:val="001F4E20"/>
    <w:rsid w:val="001F642E"/>
    <w:rsid w:val="002139AC"/>
    <w:rsid w:val="002160DD"/>
    <w:rsid w:val="002203D1"/>
    <w:rsid w:val="00225CC7"/>
    <w:rsid w:val="0022614E"/>
    <w:rsid w:val="00234E5A"/>
    <w:rsid w:val="00235F22"/>
    <w:rsid w:val="00236D6E"/>
    <w:rsid w:val="002415B4"/>
    <w:rsid w:val="00247281"/>
    <w:rsid w:val="00252FD5"/>
    <w:rsid w:val="00255831"/>
    <w:rsid w:val="002565F3"/>
    <w:rsid w:val="00257CA7"/>
    <w:rsid w:val="00257D9F"/>
    <w:rsid w:val="00275D84"/>
    <w:rsid w:val="002777F0"/>
    <w:rsid w:val="00277F76"/>
    <w:rsid w:val="002955CF"/>
    <w:rsid w:val="002B02E9"/>
    <w:rsid w:val="002B0B93"/>
    <w:rsid w:val="002C521D"/>
    <w:rsid w:val="002D724E"/>
    <w:rsid w:val="002E6041"/>
    <w:rsid w:val="002F05CB"/>
    <w:rsid w:val="002F4ECC"/>
    <w:rsid w:val="002F620E"/>
    <w:rsid w:val="00317BC9"/>
    <w:rsid w:val="00321459"/>
    <w:rsid w:val="00321549"/>
    <w:rsid w:val="00321B87"/>
    <w:rsid w:val="00342A46"/>
    <w:rsid w:val="0034462C"/>
    <w:rsid w:val="00354B3B"/>
    <w:rsid w:val="00360F1F"/>
    <w:rsid w:val="003665AC"/>
    <w:rsid w:val="00377275"/>
    <w:rsid w:val="00377992"/>
    <w:rsid w:val="00391B0F"/>
    <w:rsid w:val="003A2FDC"/>
    <w:rsid w:val="003B0265"/>
    <w:rsid w:val="003B03EB"/>
    <w:rsid w:val="003C6C7F"/>
    <w:rsid w:val="003E136A"/>
    <w:rsid w:val="003F0702"/>
    <w:rsid w:val="0040359C"/>
    <w:rsid w:val="00407CBF"/>
    <w:rsid w:val="00420B8A"/>
    <w:rsid w:val="00425B4F"/>
    <w:rsid w:val="00437606"/>
    <w:rsid w:val="00442528"/>
    <w:rsid w:val="0044527A"/>
    <w:rsid w:val="00455E12"/>
    <w:rsid w:val="00461215"/>
    <w:rsid w:val="00477481"/>
    <w:rsid w:val="00477772"/>
    <w:rsid w:val="004843B5"/>
    <w:rsid w:val="0048728A"/>
    <w:rsid w:val="00492B1B"/>
    <w:rsid w:val="004A2D8D"/>
    <w:rsid w:val="004A4D6F"/>
    <w:rsid w:val="004A58F0"/>
    <w:rsid w:val="004B5B95"/>
    <w:rsid w:val="004B6CBB"/>
    <w:rsid w:val="004C0AB5"/>
    <w:rsid w:val="004C4A6E"/>
    <w:rsid w:val="004C570A"/>
    <w:rsid w:val="004D24CE"/>
    <w:rsid w:val="004D3ABE"/>
    <w:rsid w:val="004E1A6F"/>
    <w:rsid w:val="004E6253"/>
    <w:rsid w:val="004E625B"/>
    <w:rsid w:val="004F4081"/>
    <w:rsid w:val="004F4E74"/>
    <w:rsid w:val="004F7B4C"/>
    <w:rsid w:val="00500E8D"/>
    <w:rsid w:val="00520ED0"/>
    <w:rsid w:val="00533BC8"/>
    <w:rsid w:val="00537FE1"/>
    <w:rsid w:val="00544D7E"/>
    <w:rsid w:val="005707A8"/>
    <w:rsid w:val="0057613F"/>
    <w:rsid w:val="00580A91"/>
    <w:rsid w:val="005825A0"/>
    <w:rsid w:val="00585DB6"/>
    <w:rsid w:val="005872C7"/>
    <w:rsid w:val="0059069E"/>
    <w:rsid w:val="00590C7A"/>
    <w:rsid w:val="00592E83"/>
    <w:rsid w:val="005D173C"/>
    <w:rsid w:val="005D19AC"/>
    <w:rsid w:val="005E3B5F"/>
    <w:rsid w:val="005E5B62"/>
    <w:rsid w:val="005F0164"/>
    <w:rsid w:val="005F3EB2"/>
    <w:rsid w:val="006002B2"/>
    <w:rsid w:val="006154FC"/>
    <w:rsid w:val="00620D16"/>
    <w:rsid w:val="00632C73"/>
    <w:rsid w:val="00650669"/>
    <w:rsid w:val="00660204"/>
    <w:rsid w:val="006622BD"/>
    <w:rsid w:val="00671C21"/>
    <w:rsid w:val="0067686D"/>
    <w:rsid w:val="00681D25"/>
    <w:rsid w:val="00691C1F"/>
    <w:rsid w:val="00695129"/>
    <w:rsid w:val="006A002A"/>
    <w:rsid w:val="006A6B10"/>
    <w:rsid w:val="006B147E"/>
    <w:rsid w:val="006B2839"/>
    <w:rsid w:val="006B5A25"/>
    <w:rsid w:val="006C46BF"/>
    <w:rsid w:val="006C4B9F"/>
    <w:rsid w:val="006C59C2"/>
    <w:rsid w:val="006D098F"/>
    <w:rsid w:val="006D29B8"/>
    <w:rsid w:val="006D4176"/>
    <w:rsid w:val="006F58F3"/>
    <w:rsid w:val="00707D5A"/>
    <w:rsid w:val="0072609C"/>
    <w:rsid w:val="007267D2"/>
    <w:rsid w:val="0074250F"/>
    <w:rsid w:val="007468F9"/>
    <w:rsid w:val="007504BC"/>
    <w:rsid w:val="00762748"/>
    <w:rsid w:val="00765B28"/>
    <w:rsid w:val="00765EDC"/>
    <w:rsid w:val="00772177"/>
    <w:rsid w:val="00777416"/>
    <w:rsid w:val="007875E4"/>
    <w:rsid w:val="00795ACD"/>
    <w:rsid w:val="007A3C48"/>
    <w:rsid w:val="007A5092"/>
    <w:rsid w:val="007A6101"/>
    <w:rsid w:val="007A6570"/>
    <w:rsid w:val="007B20B8"/>
    <w:rsid w:val="007B2E20"/>
    <w:rsid w:val="007B4239"/>
    <w:rsid w:val="007C22FA"/>
    <w:rsid w:val="007C6C11"/>
    <w:rsid w:val="007C7C0E"/>
    <w:rsid w:val="007D4922"/>
    <w:rsid w:val="007D6DE3"/>
    <w:rsid w:val="007D7900"/>
    <w:rsid w:val="007E0199"/>
    <w:rsid w:val="007E2CF8"/>
    <w:rsid w:val="007E38DD"/>
    <w:rsid w:val="007E4369"/>
    <w:rsid w:val="007E78EC"/>
    <w:rsid w:val="007F6DB3"/>
    <w:rsid w:val="008234BC"/>
    <w:rsid w:val="00841682"/>
    <w:rsid w:val="0084169C"/>
    <w:rsid w:val="00843A0B"/>
    <w:rsid w:val="00845211"/>
    <w:rsid w:val="00850D3B"/>
    <w:rsid w:val="00853072"/>
    <w:rsid w:val="008607F7"/>
    <w:rsid w:val="00861A08"/>
    <w:rsid w:val="008626D9"/>
    <w:rsid w:val="00863DCD"/>
    <w:rsid w:val="008645F0"/>
    <w:rsid w:val="008703C4"/>
    <w:rsid w:val="0088161F"/>
    <w:rsid w:val="00896C81"/>
    <w:rsid w:val="00896F0A"/>
    <w:rsid w:val="008A4FCE"/>
    <w:rsid w:val="008A639E"/>
    <w:rsid w:val="008B6A12"/>
    <w:rsid w:val="008B6DAB"/>
    <w:rsid w:val="008C2E10"/>
    <w:rsid w:val="008D0016"/>
    <w:rsid w:val="008E16C0"/>
    <w:rsid w:val="008F5690"/>
    <w:rsid w:val="009022F8"/>
    <w:rsid w:val="00911176"/>
    <w:rsid w:val="0091248A"/>
    <w:rsid w:val="00914958"/>
    <w:rsid w:val="009260B9"/>
    <w:rsid w:val="00930DBC"/>
    <w:rsid w:val="00947994"/>
    <w:rsid w:val="0095351E"/>
    <w:rsid w:val="009535AD"/>
    <w:rsid w:val="009575FB"/>
    <w:rsid w:val="00965663"/>
    <w:rsid w:val="00977291"/>
    <w:rsid w:val="0099552C"/>
    <w:rsid w:val="009A0187"/>
    <w:rsid w:val="009A15AF"/>
    <w:rsid w:val="009B35CA"/>
    <w:rsid w:val="009C10A6"/>
    <w:rsid w:val="009C2CCE"/>
    <w:rsid w:val="009C4229"/>
    <w:rsid w:val="009D2B5A"/>
    <w:rsid w:val="009D7FA3"/>
    <w:rsid w:val="009E4505"/>
    <w:rsid w:val="009F2BBE"/>
    <w:rsid w:val="00A07A81"/>
    <w:rsid w:val="00A15789"/>
    <w:rsid w:val="00A23780"/>
    <w:rsid w:val="00A25433"/>
    <w:rsid w:val="00A30FE1"/>
    <w:rsid w:val="00A355AE"/>
    <w:rsid w:val="00A438DD"/>
    <w:rsid w:val="00A460BC"/>
    <w:rsid w:val="00A51BF7"/>
    <w:rsid w:val="00A55512"/>
    <w:rsid w:val="00A56269"/>
    <w:rsid w:val="00A65617"/>
    <w:rsid w:val="00A91D3D"/>
    <w:rsid w:val="00AA0943"/>
    <w:rsid w:val="00AA6BA1"/>
    <w:rsid w:val="00AB22B9"/>
    <w:rsid w:val="00AB2338"/>
    <w:rsid w:val="00AC5748"/>
    <w:rsid w:val="00AC7E84"/>
    <w:rsid w:val="00AD5673"/>
    <w:rsid w:val="00AD69EB"/>
    <w:rsid w:val="00AE377F"/>
    <w:rsid w:val="00AE56E8"/>
    <w:rsid w:val="00AF286F"/>
    <w:rsid w:val="00AF55B3"/>
    <w:rsid w:val="00AF739F"/>
    <w:rsid w:val="00AF7FE9"/>
    <w:rsid w:val="00B05280"/>
    <w:rsid w:val="00B0628A"/>
    <w:rsid w:val="00B16353"/>
    <w:rsid w:val="00B16E4E"/>
    <w:rsid w:val="00B216EC"/>
    <w:rsid w:val="00B23279"/>
    <w:rsid w:val="00B235B5"/>
    <w:rsid w:val="00B33CF6"/>
    <w:rsid w:val="00B444ED"/>
    <w:rsid w:val="00B44F6D"/>
    <w:rsid w:val="00B46C27"/>
    <w:rsid w:val="00B503ED"/>
    <w:rsid w:val="00B5132B"/>
    <w:rsid w:val="00B528E0"/>
    <w:rsid w:val="00B54B04"/>
    <w:rsid w:val="00B61936"/>
    <w:rsid w:val="00B76092"/>
    <w:rsid w:val="00B85BFB"/>
    <w:rsid w:val="00B96B16"/>
    <w:rsid w:val="00BA0CA0"/>
    <w:rsid w:val="00BA568F"/>
    <w:rsid w:val="00BA6921"/>
    <w:rsid w:val="00BB064D"/>
    <w:rsid w:val="00BC1DD9"/>
    <w:rsid w:val="00BC2444"/>
    <w:rsid w:val="00BD7329"/>
    <w:rsid w:val="00BE0E89"/>
    <w:rsid w:val="00BE2DB0"/>
    <w:rsid w:val="00BE7984"/>
    <w:rsid w:val="00BF1A71"/>
    <w:rsid w:val="00C1610B"/>
    <w:rsid w:val="00C21952"/>
    <w:rsid w:val="00C30740"/>
    <w:rsid w:val="00C32C15"/>
    <w:rsid w:val="00C51327"/>
    <w:rsid w:val="00C55E02"/>
    <w:rsid w:val="00C56C63"/>
    <w:rsid w:val="00C57944"/>
    <w:rsid w:val="00C60BE0"/>
    <w:rsid w:val="00C61410"/>
    <w:rsid w:val="00C66B35"/>
    <w:rsid w:val="00C704D1"/>
    <w:rsid w:val="00C8430F"/>
    <w:rsid w:val="00C943F6"/>
    <w:rsid w:val="00C943FF"/>
    <w:rsid w:val="00CA2111"/>
    <w:rsid w:val="00CA5BE2"/>
    <w:rsid w:val="00CA6C36"/>
    <w:rsid w:val="00CB492B"/>
    <w:rsid w:val="00CB602F"/>
    <w:rsid w:val="00CC2707"/>
    <w:rsid w:val="00CD1A95"/>
    <w:rsid w:val="00CD24DB"/>
    <w:rsid w:val="00CE049E"/>
    <w:rsid w:val="00CE0577"/>
    <w:rsid w:val="00CE3572"/>
    <w:rsid w:val="00CE6153"/>
    <w:rsid w:val="00D01530"/>
    <w:rsid w:val="00D029A4"/>
    <w:rsid w:val="00D05C51"/>
    <w:rsid w:val="00D15EC3"/>
    <w:rsid w:val="00D343B6"/>
    <w:rsid w:val="00D36740"/>
    <w:rsid w:val="00D37A38"/>
    <w:rsid w:val="00D41D48"/>
    <w:rsid w:val="00D51147"/>
    <w:rsid w:val="00D54E34"/>
    <w:rsid w:val="00D561E7"/>
    <w:rsid w:val="00D621FA"/>
    <w:rsid w:val="00D67E68"/>
    <w:rsid w:val="00D73D1D"/>
    <w:rsid w:val="00D77FEA"/>
    <w:rsid w:val="00D818A1"/>
    <w:rsid w:val="00D971E9"/>
    <w:rsid w:val="00DB2D3F"/>
    <w:rsid w:val="00DB3F9C"/>
    <w:rsid w:val="00DB4D25"/>
    <w:rsid w:val="00DB6A79"/>
    <w:rsid w:val="00DB77D1"/>
    <w:rsid w:val="00DC4EFC"/>
    <w:rsid w:val="00DD33BD"/>
    <w:rsid w:val="00DD4AA0"/>
    <w:rsid w:val="00DD5C34"/>
    <w:rsid w:val="00DE209D"/>
    <w:rsid w:val="00DE2936"/>
    <w:rsid w:val="00E0159E"/>
    <w:rsid w:val="00E07944"/>
    <w:rsid w:val="00E1329E"/>
    <w:rsid w:val="00E269DE"/>
    <w:rsid w:val="00E26B13"/>
    <w:rsid w:val="00E33D5A"/>
    <w:rsid w:val="00E53344"/>
    <w:rsid w:val="00E6115A"/>
    <w:rsid w:val="00E65A11"/>
    <w:rsid w:val="00E80DEC"/>
    <w:rsid w:val="00E86D4F"/>
    <w:rsid w:val="00E92643"/>
    <w:rsid w:val="00E926D7"/>
    <w:rsid w:val="00E96D39"/>
    <w:rsid w:val="00EA0F73"/>
    <w:rsid w:val="00EB0D5E"/>
    <w:rsid w:val="00EB2D8A"/>
    <w:rsid w:val="00EB4240"/>
    <w:rsid w:val="00EB7E1E"/>
    <w:rsid w:val="00EC2769"/>
    <w:rsid w:val="00EC28A6"/>
    <w:rsid w:val="00ED1838"/>
    <w:rsid w:val="00ED2AFA"/>
    <w:rsid w:val="00EE481A"/>
    <w:rsid w:val="00EE7167"/>
    <w:rsid w:val="00EF263F"/>
    <w:rsid w:val="00EF3DE9"/>
    <w:rsid w:val="00EF64A4"/>
    <w:rsid w:val="00EF7852"/>
    <w:rsid w:val="00F03AE3"/>
    <w:rsid w:val="00F0765D"/>
    <w:rsid w:val="00F079C5"/>
    <w:rsid w:val="00F22C67"/>
    <w:rsid w:val="00F242DD"/>
    <w:rsid w:val="00F32503"/>
    <w:rsid w:val="00F50275"/>
    <w:rsid w:val="00F5568A"/>
    <w:rsid w:val="00F56BA2"/>
    <w:rsid w:val="00F6259F"/>
    <w:rsid w:val="00F67ECE"/>
    <w:rsid w:val="00F730F2"/>
    <w:rsid w:val="00F73B3A"/>
    <w:rsid w:val="00F766AC"/>
    <w:rsid w:val="00F8152A"/>
    <w:rsid w:val="00F90ED0"/>
    <w:rsid w:val="00F95F12"/>
    <w:rsid w:val="00F97464"/>
    <w:rsid w:val="00FA1A59"/>
    <w:rsid w:val="00FA4327"/>
    <w:rsid w:val="00FB65F8"/>
    <w:rsid w:val="00FB7C51"/>
    <w:rsid w:val="00FC17C0"/>
    <w:rsid w:val="00FC3E4C"/>
    <w:rsid w:val="00FD2DEA"/>
    <w:rsid w:val="00FE123A"/>
    <w:rsid w:val="00FE320E"/>
    <w:rsid w:val="00FE3705"/>
    <w:rsid w:val="00FF6E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549"/>
    <w:rPr>
      <w:rFonts w:ascii="Times New Roman" w:eastAsia="Times New Roman" w:hAnsi="Times New Roman"/>
      <w:sz w:val="24"/>
      <w:szCs w:val="24"/>
    </w:rPr>
  </w:style>
  <w:style w:type="paragraph" w:styleId="Ttulo2">
    <w:name w:val="heading 2"/>
    <w:basedOn w:val="Normal"/>
    <w:next w:val="Normal"/>
    <w:link w:val="Ttulo2Car"/>
    <w:uiPriority w:val="99"/>
    <w:qFormat/>
    <w:locked/>
    <w:rsid w:val="00D41D48"/>
    <w:pPr>
      <w:keepNext/>
      <w:jc w:val="center"/>
      <w:outlineLvl w:val="1"/>
    </w:pPr>
    <w:rPr>
      <w:rFonts w:ascii="Tahoma" w:hAnsi="Tahoma"/>
      <w:b/>
      <w:sz w:val="22"/>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D41D48"/>
    <w:rPr>
      <w:rFonts w:ascii="Tahoma" w:hAnsi="Tahoma" w:cs="Times New Roman"/>
      <w:b/>
      <w:sz w:val="22"/>
      <w:lang w:val="es-CO" w:eastAsia="es-ES" w:bidi="ar-SA"/>
    </w:rPr>
  </w:style>
  <w:style w:type="paragraph" w:styleId="Encabezado">
    <w:name w:val="header"/>
    <w:basedOn w:val="Normal"/>
    <w:link w:val="EncabezadoCar"/>
    <w:uiPriority w:val="99"/>
    <w:rsid w:val="00321549"/>
    <w:pPr>
      <w:tabs>
        <w:tab w:val="center" w:pos="4252"/>
        <w:tab w:val="right" w:pos="8504"/>
      </w:tabs>
    </w:pPr>
  </w:style>
  <w:style w:type="character" w:customStyle="1" w:styleId="EncabezadoCar">
    <w:name w:val="Encabezado Car"/>
    <w:basedOn w:val="Fuentedeprrafopredeter"/>
    <w:link w:val="Encabezado"/>
    <w:uiPriority w:val="99"/>
    <w:locked/>
    <w:rsid w:val="00321549"/>
    <w:rPr>
      <w:rFonts w:ascii="Times New Roman" w:hAnsi="Times New Roman" w:cs="Times New Roman"/>
      <w:sz w:val="24"/>
      <w:szCs w:val="24"/>
      <w:lang w:eastAsia="es-ES"/>
    </w:rPr>
  </w:style>
  <w:style w:type="paragraph" w:styleId="Prrafodelista">
    <w:name w:val="List Paragraph"/>
    <w:basedOn w:val="Normal"/>
    <w:uiPriority w:val="34"/>
    <w:qFormat/>
    <w:rsid w:val="00321549"/>
    <w:pPr>
      <w:ind w:left="720"/>
      <w:contextualSpacing/>
    </w:pPr>
  </w:style>
  <w:style w:type="paragraph" w:styleId="Textodeglobo">
    <w:name w:val="Balloon Text"/>
    <w:basedOn w:val="Normal"/>
    <w:link w:val="TextodegloboCar"/>
    <w:uiPriority w:val="99"/>
    <w:semiHidden/>
    <w:rsid w:val="0032154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21549"/>
    <w:rPr>
      <w:rFonts w:ascii="Tahoma" w:hAnsi="Tahoma" w:cs="Tahoma"/>
      <w:sz w:val="16"/>
      <w:szCs w:val="16"/>
      <w:lang w:eastAsia="es-ES"/>
    </w:rPr>
  </w:style>
  <w:style w:type="table" w:styleId="Tablaconcuadrcula">
    <w:name w:val="Table Grid"/>
    <w:basedOn w:val="Tablanormal"/>
    <w:uiPriority w:val="99"/>
    <w:rsid w:val="00C943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B147E"/>
    <w:pPr>
      <w:spacing w:before="100" w:beforeAutospacing="1" w:after="100" w:afterAutospacing="1"/>
    </w:pPr>
    <w:rPr>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549"/>
    <w:rPr>
      <w:rFonts w:ascii="Times New Roman" w:eastAsia="Times New Roman" w:hAnsi="Times New Roman"/>
      <w:sz w:val="24"/>
      <w:szCs w:val="24"/>
    </w:rPr>
  </w:style>
  <w:style w:type="paragraph" w:styleId="Ttulo2">
    <w:name w:val="heading 2"/>
    <w:basedOn w:val="Normal"/>
    <w:next w:val="Normal"/>
    <w:link w:val="Ttulo2Car"/>
    <w:uiPriority w:val="99"/>
    <w:qFormat/>
    <w:locked/>
    <w:rsid w:val="00D41D48"/>
    <w:pPr>
      <w:keepNext/>
      <w:jc w:val="center"/>
      <w:outlineLvl w:val="1"/>
    </w:pPr>
    <w:rPr>
      <w:rFonts w:ascii="Tahoma" w:hAnsi="Tahoma"/>
      <w:b/>
      <w:sz w:val="22"/>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D41D48"/>
    <w:rPr>
      <w:rFonts w:ascii="Tahoma" w:hAnsi="Tahoma" w:cs="Times New Roman"/>
      <w:b/>
      <w:sz w:val="22"/>
      <w:lang w:val="es-CO" w:eastAsia="es-ES" w:bidi="ar-SA"/>
    </w:rPr>
  </w:style>
  <w:style w:type="paragraph" w:styleId="Encabezado">
    <w:name w:val="header"/>
    <w:basedOn w:val="Normal"/>
    <w:link w:val="EncabezadoCar"/>
    <w:uiPriority w:val="99"/>
    <w:rsid w:val="00321549"/>
    <w:pPr>
      <w:tabs>
        <w:tab w:val="center" w:pos="4252"/>
        <w:tab w:val="right" w:pos="8504"/>
      </w:tabs>
    </w:pPr>
  </w:style>
  <w:style w:type="character" w:customStyle="1" w:styleId="EncabezadoCar">
    <w:name w:val="Encabezado Car"/>
    <w:basedOn w:val="Fuentedeprrafopredeter"/>
    <w:link w:val="Encabezado"/>
    <w:uiPriority w:val="99"/>
    <w:locked/>
    <w:rsid w:val="00321549"/>
    <w:rPr>
      <w:rFonts w:ascii="Times New Roman" w:hAnsi="Times New Roman" w:cs="Times New Roman"/>
      <w:sz w:val="24"/>
      <w:szCs w:val="24"/>
      <w:lang w:eastAsia="es-ES"/>
    </w:rPr>
  </w:style>
  <w:style w:type="paragraph" w:styleId="Prrafodelista">
    <w:name w:val="List Paragraph"/>
    <w:basedOn w:val="Normal"/>
    <w:uiPriority w:val="34"/>
    <w:qFormat/>
    <w:rsid w:val="00321549"/>
    <w:pPr>
      <w:ind w:left="720"/>
      <w:contextualSpacing/>
    </w:pPr>
  </w:style>
  <w:style w:type="paragraph" w:styleId="Textodeglobo">
    <w:name w:val="Balloon Text"/>
    <w:basedOn w:val="Normal"/>
    <w:link w:val="TextodegloboCar"/>
    <w:uiPriority w:val="99"/>
    <w:semiHidden/>
    <w:rsid w:val="0032154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21549"/>
    <w:rPr>
      <w:rFonts w:ascii="Tahoma" w:hAnsi="Tahoma" w:cs="Tahoma"/>
      <w:sz w:val="16"/>
      <w:szCs w:val="16"/>
      <w:lang w:eastAsia="es-ES"/>
    </w:rPr>
  </w:style>
  <w:style w:type="table" w:styleId="Tablaconcuadrcula">
    <w:name w:val="Table Grid"/>
    <w:basedOn w:val="Tablanormal"/>
    <w:uiPriority w:val="99"/>
    <w:rsid w:val="00C943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B147E"/>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125">
      <w:bodyDiv w:val="1"/>
      <w:marLeft w:val="0"/>
      <w:marRight w:val="0"/>
      <w:marTop w:val="0"/>
      <w:marBottom w:val="0"/>
      <w:divBdr>
        <w:top w:val="none" w:sz="0" w:space="0" w:color="auto"/>
        <w:left w:val="none" w:sz="0" w:space="0" w:color="auto"/>
        <w:bottom w:val="none" w:sz="0" w:space="0" w:color="auto"/>
        <w:right w:val="none" w:sz="0" w:space="0" w:color="auto"/>
      </w:divBdr>
    </w:div>
    <w:div w:id="90131796">
      <w:bodyDiv w:val="1"/>
      <w:marLeft w:val="0"/>
      <w:marRight w:val="0"/>
      <w:marTop w:val="0"/>
      <w:marBottom w:val="0"/>
      <w:divBdr>
        <w:top w:val="none" w:sz="0" w:space="0" w:color="auto"/>
        <w:left w:val="none" w:sz="0" w:space="0" w:color="auto"/>
        <w:bottom w:val="none" w:sz="0" w:space="0" w:color="auto"/>
        <w:right w:val="none" w:sz="0" w:space="0" w:color="auto"/>
      </w:divBdr>
    </w:div>
    <w:div w:id="246421180">
      <w:bodyDiv w:val="1"/>
      <w:marLeft w:val="0"/>
      <w:marRight w:val="0"/>
      <w:marTop w:val="0"/>
      <w:marBottom w:val="0"/>
      <w:divBdr>
        <w:top w:val="none" w:sz="0" w:space="0" w:color="auto"/>
        <w:left w:val="none" w:sz="0" w:space="0" w:color="auto"/>
        <w:bottom w:val="none" w:sz="0" w:space="0" w:color="auto"/>
        <w:right w:val="none" w:sz="0" w:space="0" w:color="auto"/>
      </w:divBdr>
      <w:divsChild>
        <w:div w:id="1159417146">
          <w:marLeft w:val="547"/>
          <w:marRight w:val="0"/>
          <w:marTop w:val="0"/>
          <w:marBottom w:val="0"/>
          <w:divBdr>
            <w:top w:val="none" w:sz="0" w:space="0" w:color="auto"/>
            <w:left w:val="none" w:sz="0" w:space="0" w:color="auto"/>
            <w:bottom w:val="none" w:sz="0" w:space="0" w:color="auto"/>
            <w:right w:val="none" w:sz="0" w:space="0" w:color="auto"/>
          </w:divBdr>
        </w:div>
        <w:div w:id="684139744">
          <w:marLeft w:val="994"/>
          <w:marRight w:val="0"/>
          <w:marTop w:val="0"/>
          <w:marBottom w:val="0"/>
          <w:divBdr>
            <w:top w:val="none" w:sz="0" w:space="0" w:color="auto"/>
            <w:left w:val="none" w:sz="0" w:space="0" w:color="auto"/>
            <w:bottom w:val="none" w:sz="0" w:space="0" w:color="auto"/>
            <w:right w:val="none" w:sz="0" w:space="0" w:color="auto"/>
          </w:divBdr>
        </w:div>
        <w:div w:id="620723154">
          <w:marLeft w:val="994"/>
          <w:marRight w:val="0"/>
          <w:marTop w:val="0"/>
          <w:marBottom w:val="0"/>
          <w:divBdr>
            <w:top w:val="none" w:sz="0" w:space="0" w:color="auto"/>
            <w:left w:val="none" w:sz="0" w:space="0" w:color="auto"/>
            <w:bottom w:val="none" w:sz="0" w:space="0" w:color="auto"/>
            <w:right w:val="none" w:sz="0" w:space="0" w:color="auto"/>
          </w:divBdr>
        </w:div>
        <w:div w:id="1271814059">
          <w:marLeft w:val="994"/>
          <w:marRight w:val="0"/>
          <w:marTop w:val="0"/>
          <w:marBottom w:val="0"/>
          <w:divBdr>
            <w:top w:val="none" w:sz="0" w:space="0" w:color="auto"/>
            <w:left w:val="none" w:sz="0" w:space="0" w:color="auto"/>
            <w:bottom w:val="none" w:sz="0" w:space="0" w:color="auto"/>
            <w:right w:val="none" w:sz="0" w:space="0" w:color="auto"/>
          </w:divBdr>
        </w:div>
        <w:div w:id="191649068">
          <w:marLeft w:val="994"/>
          <w:marRight w:val="0"/>
          <w:marTop w:val="0"/>
          <w:marBottom w:val="0"/>
          <w:divBdr>
            <w:top w:val="none" w:sz="0" w:space="0" w:color="auto"/>
            <w:left w:val="none" w:sz="0" w:space="0" w:color="auto"/>
            <w:bottom w:val="none" w:sz="0" w:space="0" w:color="auto"/>
            <w:right w:val="none" w:sz="0" w:space="0" w:color="auto"/>
          </w:divBdr>
        </w:div>
      </w:divsChild>
    </w:div>
    <w:div w:id="334455573">
      <w:bodyDiv w:val="1"/>
      <w:marLeft w:val="0"/>
      <w:marRight w:val="0"/>
      <w:marTop w:val="0"/>
      <w:marBottom w:val="0"/>
      <w:divBdr>
        <w:top w:val="none" w:sz="0" w:space="0" w:color="auto"/>
        <w:left w:val="none" w:sz="0" w:space="0" w:color="auto"/>
        <w:bottom w:val="none" w:sz="0" w:space="0" w:color="auto"/>
        <w:right w:val="none" w:sz="0" w:space="0" w:color="auto"/>
      </w:divBdr>
      <w:divsChild>
        <w:div w:id="546182623">
          <w:marLeft w:val="547"/>
          <w:marRight w:val="0"/>
          <w:marTop w:val="0"/>
          <w:marBottom w:val="0"/>
          <w:divBdr>
            <w:top w:val="none" w:sz="0" w:space="0" w:color="auto"/>
            <w:left w:val="none" w:sz="0" w:space="0" w:color="auto"/>
            <w:bottom w:val="none" w:sz="0" w:space="0" w:color="auto"/>
            <w:right w:val="none" w:sz="0" w:space="0" w:color="auto"/>
          </w:divBdr>
        </w:div>
      </w:divsChild>
    </w:div>
    <w:div w:id="353531705">
      <w:bodyDiv w:val="1"/>
      <w:marLeft w:val="0"/>
      <w:marRight w:val="0"/>
      <w:marTop w:val="0"/>
      <w:marBottom w:val="0"/>
      <w:divBdr>
        <w:top w:val="none" w:sz="0" w:space="0" w:color="auto"/>
        <w:left w:val="none" w:sz="0" w:space="0" w:color="auto"/>
        <w:bottom w:val="none" w:sz="0" w:space="0" w:color="auto"/>
        <w:right w:val="none" w:sz="0" w:space="0" w:color="auto"/>
      </w:divBdr>
      <w:divsChild>
        <w:div w:id="1997298689">
          <w:marLeft w:val="446"/>
          <w:marRight w:val="0"/>
          <w:marTop w:val="0"/>
          <w:marBottom w:val="0"/>
          <w:divBdr>
            <w:top w:val="none" w:sz="0" w:space="0" w:color="auto"/>
            <w:left w:val="none" w:sz="0" w:space="0" w:color="auto"/>
            <w:bottom w:val="none" w:sz="0" w:space="0" w:color="auto"/>
            <w:right w:val="none" w:sz="0" w:space="0" w:color="auto"/>
          </w:divBdr>
        </w:div>
        <w:div w:id="1367947295">
          <w:marLeft w:val="446"/>
          <w:marRight w:val="0"/>
          <w:marTop w:val="0"/>
          <w:marBottom w:val="0"/>
          <w:divBdr>
            <w:top w:val="none" w:sz="0" w:space="0" w:color="auto"/>
            <w:left w:val="none" w:sz="0" w:space="0" w:color="auto"/>
            <w:bottom w:val="none" w:sz="0" w:space="0" w:color="auto"/>
            <w:right w:val="none" w:sz="0" w:space="0" w:color="auto"/>
          </w:divBdr>
        </w:div>
        <w:div w:id="1763379817">
          <w:marLeft w:val="446"/>
          <w:marRight w:val="0"/>
          <w:marTop w:val="0"/>
          <w:marBottom w:val="0"/>
          <w:divBdr>
            <w:top w:val="none" w:sz="0" w:space="0" w:color="auto"/>
            <w:left w:val="none" w:sz="0" w:space="0" w:color="auto"/>
            <w:bottom w:val="none" w:sz="0" w:space="0" w:color="auto"/>
            <w:right w:val="none" w:sz="0" w:space="0" w:color="auto"/>
          </w:divBdr>
        </w:div>
        <w:div w:id="1986544671">
          <w:marLeft w:val="446"/>
          <w:marRight w:val="0"/>
          <w:marTop w:val="0"/>
          <w:marBottom w:val="0"/>
          <w:divBdr>
            <w:top w:val="none" w:sz="0" w:space="0" w:color="auto"/>
            <w:left w:val="none" w:sz="0" w:space="0" w:color="auto"/>
            <w:bottom w:val="none" w:sz="0" w:space="0" w:color="auto"/>
            <w:right w:val="none" w:sz="0" w:space="0" w:color="auto"/>
          </w:divBdr>
        </w:div>
        <w:div w:id="1308171130">
          <w:marLeft w:val="446"/>
          <w:marRight w:val="0"/>
          <w:marTop w:val="0"/>
          <w:marBottom w:val="0"/>
          <w:divBdr>
            <w:top w:val="none" w:sz="0" w:space="0" w:color="auto"/>
            <w:left w:val="none" w:sz="0" w:space="0" w:color="auto"/>
            <w:bottom w:val="none" w:sz="0" w:space="0" w:color="auto"/>
            <w:right w:val="none" w:sz="0" w:space="0" w:color="auto"/>
          </w:divBdr>
        </w:div>
      </w:divsChild>
    </w:div>
    <w:div w:id="510605392">
      <w:bodyDiv w:val="1"/>
      <w:marLeft w:val="0"/>
      <w:marRight w:val="0"/>
      <w:marTop w:val="0"/>
      <w:marBottom w:val="0"/>
      <w:divBdr>
        <w:top w:val="none" w:sz="0" w:space="0" w:color="auto"/>
        <w:left w:val="none" w:sz="0" w:space="0" w:color="auto"/>
        <w:bottom w:val="none" w:sz="0" w:space="0" w:color="auto"/>
        <w:right w:val="none" w:sz="0" w:space="0" w:color="auto"/>
      </w:divBdr>
      <w:divsChild>
        <w:div w:id="198014945">
          <w:marLeft w:val="547"/>
          <w:marRight w:val="0"/>
          <w:marTop w:val="0"/>
          <w:marBottom w:val="0"/>
          <w:divBdr>
            <w:top w:val="none" w:sz="0" w:space="0" w:color="auto"/>
            <w:left w:val="none" w:sz="0" w:space="0" w:color="auto"/>
            <w:bottom w:val="none" w:sz="0" w:space="0" w:color="auto"/>
            <w:right w:val="none" w:sz="0" w:space="0" w:color="auto"/>
          </w:divBdr>
        </w:div>
      </w:divsChild>
    </w:div>
    <w:div w:id="828711124">
      <w:bodyDiv w:val="1"/>
      <w:marLeft w:val="0"/>
      <w:marRight w:val="0"/>
      <w:marTop w:val="0"/>
      <w:marBottom w:val="0"/>
      <w:divBdr>
        <w:top w:val="none" w:sz="0" w:space="0" w:color="auto"/>
        <w:left w:val="none" w:sz="0" w:space="0" w:color="auto"/>
        <w:bottom w:val="none" w:sz="0" w:space="0" w:color="auto"/>
        <w:right w:val="none" w:sz="0" w:space="0" w:color="auto"/>
      </w:divBdr>
      <w:divsChild>
        <w:div w:id="357004505">
          <w:marLeft w:val="547"/>
          <w:marRight w:val="0"/>
          <w:marTop w:val="0"/>
          <w:marBottom w:val="0"/>
          <w:divBdr>
            <w:top w:val="none" w:sz="0" w:space="0" w:color="auto"/>
            <w:left w:val="none" w:sz="0" w:space="0" w:color="auto"/>
            <w:bottom w:val="none" w:sz="0" w:space="0" w:color="auto"/>
            <w:right w:val="none" w:sz="0" w:space="0" w:color="auto"/>
          </w:divBdr>
        </w:div>
        <w:div w:id="971637346">
          <w:marLeft w:val="547"/>
          <w:marRight w:val="0"/>
          <w:marTop w:val="0"/>
          <w:marBottom w:val="0"/>
          <w:divBdr>
            <w:top w:val="none" w:sz="0" w:space="0" w:color="auto"/>
            <w:left w:val="none" w:sz="0" w:space="0" w:color="auto"/>
            <w:bottom w:val="none" w:sz="0" w:space="0" w:color="auto"/>
            <w:right w:val="none" w:sz="0" w:space="0" w:color="auto"/>
          </w:divBdr>
        </w:div>
        <w:div w:id="524055217">
          <w:marLeft w:val="547"/>
          <w:marRight w:val="0"/>
          <w:marTop w:val="0"/>
          <w:marBottom w:val="0"/>
          <w:divBdr>
            <w:top w:val="none" w:sz="0" w:space="0" w:color="auto"/>
            <w:left w:val="none" w:sz="0" w:space="0" w:color="auto"/>
            <w:bottom w:val="none" w:sz="0" w:space="0" w:color="auto"/>
            <w:right w:val="none" w:sz="0" w:space="0" w:color="auto"/>
          </w:divBdr>
        </w:div>
        <w:div w:id="1224216178">
          <w:marLeft w:val="547"/>
          <w:marRight w:val="0"/>
          <w:marTop w:val="0"/>
          <w:marBottom w:val="0"/>
          <w:divBdr>
            <w:top w:val="none" w:sz="0" w:space="0" w:color="auto"/>
            <w:left w:val="none" w:sz="0" w:space="0" w:color="auto"/>
            <w:bottom w:val="none" w:sz="0" w:space="0" w:color="auto"/>
            <w:right w:val="none" w:sz="0" w:space="0" w:color="auto"/>
          </w:divBdr>
        </w:div>
      </w:divsChild>
    </w:div>
    <w:div w:id="980116191">
      <w:marLeft w:val="0"/>
      <w:marRight w:val="0"/>
      <w:marTop w:val="0"/>
      <w:marBottom w:val="0"/>
      <w:divBdr>
        <w:top w:val="none" w:sz="0" w:space="0" w:color="auto"/>
        <w:left w:val="none" w:sz="0" w:space="0" w:color="auto"/>
        <w:bottom w:val="none" w:sz="0" w:space="0" w:color="auto"/>
        <w:right w:val="none" w:sz="0" w:space="0" w:color="auto"/>
      </w:divBdr>
      <w:divsChild>
        <w:div w:id="980116186">
          <w:marLeft w:val="0"/>
          <w:marRight w:val="0"/>
          <w:marTop w:val="0"/>
          <w:marBottom w:val="0"/>
          <w:divBdr>
            <w:top w:val="none" w:sz="0" w:space="0" w:color="auto"/>
            <w:left w:val="none" w:sz="0" w:space="0" w:color="auto"/>
            <w:bottom w:val="none" w:sz="0" w:space="0" w:color="auto"/>
            <w:right w:val="none" w:sz="0" w:space="0" w:color="auto"/>
          </w:divBdr>
          <w:divsChild>
            <w:div w:id="980116183">
              <w:marLeft w:val="0"/>
              <w:marRight w:val="0"/>
              <w:marTop w:val="0"/>
              <w:marBottom w:val="0"/>
              <w:divBdr>
                <w:top w:val="none" w:sz="0" w:space="0" w:color="auto"/>
                <w:left w:val="none" w:sz="0" w:space="0" w:color="auto"/>
                <w:bottom w:val="none" w:sz="0" w:space="0" w:color="auto"/>
                <w:right w:val="none" w:sz="0" w:space="0" w:color="auto"/>
              </w:divBdr>
            </w:div>
            <w:div w:id="980116184">
              <w:marLeft w:val="0"/>
              <w:marRight w:val="0"/>
              <w:marTop w:val="0"/>
              <w:marBottom w:val="0"/>
              <w:divBdr>
                <w:top w:val="none" w:sz="0" w:space="0" w:color="auto"/>
                <w:left w:val="none" w:sz="0" w:space="0" w:color="auto"/>
                <w:bottom w:val="none" w:sz="0" w:space="0" w:color="auto"/>
                <w:right w:val="none" w:sz="0" w:space="0" w:color="auto"/>
              </w:divBdr>
            </w:div>
            <w:div w:id="980116185">
              <w:marLeft w:val="0"/>
              <w:marRight w:val="0"/>
              <w:marTop w:val="0"/>
              <w:marBottom w:val="0"/>
              <w:divBdr>
                <w:top w:val="none" w:sz="0" w:space="0" w:color="auto"/>
                <w:left w:val="none" w:sz="0" w:space="0" w:color="auto"/>
                <w:bottom w:val="none" w:sz="0" w:space="0" w:color="auto"/>
                <w:right w:val="none" w:sz="0" w:space="0" w:color="auto"/>
              </w:divBdr>
            </w:div>
            <w:div w:id="980116187">
              <w:marLeft w:val="0"/>
              <w:marRight w:val="0"/>
              <w:marTop w:val="0"/>
              <w:marBottom w:val="0"/>
              <w:divBdr>
                <w:top w:val="none" w:sz="0" w:space="0" w:color="auto"/>
                <w:left w:val="none" w:sz="0" w:space="0" w:color="auto"/>
                <w:bottom w:val="none" w:sz="0" w:space="0" w:color="auto"/>
                <w:right w:val="none" w:sz="0" w:space="0" w:color="auto"/>
              </w:divBdr>
            </w:div>
            <w:div w:id="980116188">
              <w:marLeft w:val="0"/>
              <w:marRight w:val="0"/>
              <w:marTop w:val="0"/>
              <w:marBottom w:val="0"/>
              <w:divBdr>
                <w:top w:val="none" w:sz="0" w:space="0" w:color="auto"/>
                <w:left w:val="none" w:sz="0" w:space="0" w:color="auto"/>
                <w:bottom w:val="none" w:sz="0" w:space="0" w:color="auto"/>
                <w:right w:val="none" w:sz="0" w:space="0" w:color="auto"/>
              </w:divBdr>
            </w:div>
            <w:div w:id="980116189">
              <w:marLeft w:val="0"/>
              <w:marRight w:val="0"/>
              <w:marTop w:val="0"/>
              <w:marBottom w:val="0"/>
              <w:divBdr>
                <w:top w:val="none" w:sz="0" w:space="0" w:color="auto"/>
                <w:left w:val="none" w:sz="0" w:space="0" w:color="auto"/>
                <w:bottom w:val="none" w:sz="0" w:space="0" w:color="auto"/>
                <w:right w:val="none" w:sz="0" w:space="0" w:color="auto"/>
              </w:divBdr>
            </w:div>
            <w:div w:id="9801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82582">
      <w:bodyDiv w:val="1"/>
      <w:marLeft w:val="0"/>
      <w:marRight w:val="0"/>
      <w:marTop w:val="0"/>
      <w:marBottom w:val="0"/>
      <w:divBdr>
        <w:top w:val="none" w:sz="0" w:space="0" w:color="auto"/>
        <w:left w:val="none" w:sz="0" w:space="0" w:color="auto"/>
        <w:bottom w:val="none" w:sz="0" w:space="0" w:color="auto"/>
        <w:right w:val="none" w:sz="0" w:space="0" w:color="auto"/>
      </w:divBdr>
    </w:div>
    <w:div w:id="1644850170">
      <w:bodyDiv w:val="1"/>
      <w:marLeft w:val="0"/>
      <w:marRight w:val="0"/>
      <w:marTop w:val="0"/>
      <w:marBottom w:val="0"/>
      <w:divBdr>
        <w:top w:val="none" w:sz="0" w:space="0" w:color="auto"/>
        <w:left w:val="none" w:sz="0" w:space="0" w:color="auto"/>
        <w:bottom w:val="none" w:sz="0" w:space="0" w:color="auto"/>
        <w:right w:val="none" w:sz="0" w:space="0" w:color="auto"/>
      </w:divBdr>
    </w:div>
    <w:div w:id="1720590266">
      <w:bodyDiv w:val="1"/>
      <w:marLeft w:val="0"/>
      <w:marRight w:val="0"/>
      <w:marTop w:val="0"/>
      <w:marBottom w:val="0"/>
      <w:divBdr>
        <w:top w:val="none" w:sz="0" w:space="0" w:color="auto"/>
        <w:left w:val="none" w:sz="0" w:space="0" w:color="auto"/>
        <w:bottom w:val="none" w:sz="0" w:space="0" w:color="auto"/>
        <w:right w:val="none" w:sz="0" w:space="0" w:color="auto"/>
      </w:divBdr>
      <w:divsChild>
        <w:div w:id="1286351437">
          <w:marLeft w:val="547"/>
          <w:marRight w:val="0"/>
          <w:marTop w:val="0"/>
          <w:marBottom w:val="0"/>
          <w:divBdr>
            <w:top w:val="none" w:sz="0" w:space="0" w:color="auto"/>
            <w:left w:val="none" w:sz="0" w:space="0" w:color="auto"/>
            <w:bottom w:val="none" w:sz="0" w:space="0" w:color="auto"/>
            <w:right w:val="none" w:sz="0" w:space="0" w:color="auto"/>
          </w:divBdr>
        </w:div>
      </w:divsChild>
    </w:div>
    <w:div w:id="1922519124">
      <w:bodyDiv w:val="1"/>
      <w:marLeft w:val="0"/>
      <w:marRight w:val="0"/>
      <w:marTop w:val="0"/>
      <w:marBottom w:val="0"/>
      <w:divBdr>
        <w:top w:val="none" w:sz="0" w:space="0" w:color="auto"/>
        <w:left w:val="none" w:sz="0" w:space="0" w:color="auto"/>
        <w:bottom w:val="none" w:sz="0" w:space="0" w:color="auto"/>
        <w:right w:val="none" w:sz="0" w:space="0" w:color="auto"/>
      </w:divBdr>
      <w:divsChild>
        <w:div w:id="1121150678">
          <w:marLeft w:val="446"/>
          <w:marRight w:val="0"/>
          <w:marTop w:val="0"/>
          <w:marBottom w:val="0"/>
          <w:divBdr>
            <w:top w:val="none" w:sz="0" w:space="0" w:color="auto"/>
            <w:left w:val="none" w:sz="0" w:space="0" w:color="auto"/>
            <w:bottom w:val="none" w:sz="0" w:space="0" w:color="auto"/>
            <w:right w:val="none" w:sz="0" w:space="0" w:color="auto"/>
          </w:divBdr>
        </w:div>
        <w:div w:id="1055616824">
          <w:marLeft w:val="446"/>
          <w:marRight w:val="0"/>
          <w:marTop w:val="0"/>
          <w:marBottom w:val="0"/>
          <w:divBdr>
            <w:top w:val="none" w:sz="0" w:space="0" w:color="auto"/>
            <w:left w:val="none" w:sz="0" w:space="0" w:color="auto"/>
            <w:bottom w:val="none" w:sz="0" w:space="0" w:color="auto"/>
            <w:right w:val="none" w:sz="0" w:space="0" w:color="auto"/>
          </w:divBdr>
        </w:div>
        <w:div w:id="1060709873">
          <w:marLeft w:val="446"/>
          <w:marRight w:val="0"/>
          <w:marTop w:val="0"/>
          <w:marBottom w:val="0"/>
          <w:divBdr>
            <w:top w:val="none" w:sz="0" w:space="0" w:color="auto"/>
            <w:left w:val="none" w:sz="0" w:space="0" w:color="auto"/>
            <w:bottom w:val="none" w:sz="0" w:space="0" w:color="auto"/>
            <w:right w:val="none" w:sz="0" w:space="0" w:color="auto"/>
          </w:divBdr>
        </w:div>
        <w:div w:id="691611267">
          <w:marLeft w:val="446"/>
          <w:marRight w:val="0"/>
          <w:marTop w:val="0"/>
          <w:marBottom w:val="0"/>
          <w:divBdr>
            <w:top w:val="none" w:sz="0" w:space="0" w:color="auto"/>
            <w:left w:val="none" w:sz="0" w:space="0" w:color="auto"/>
            <w:bottom w:val="none" w:sz="0" w:space="0" w:color="auto"/>
            <w:right w:val="none" w:sz="0" w:space="0" w:color="auto"/>
          </w:divBdr>
        </w:div>
        <w:div w:id="1178345980">
          <w:marLeft w:val="446"/>
          <w:marRight w:val="0"/>
          <w:marTop w:val="0"/>
          <w:marBottom w:val="0"/>
          <w:divBdr>
            <w:top w:val="none" w:sz="0" w:space="0" w:color="auto"/>
            <w:left w:val="none" w:sz="0" w:space="0" w:color="auto"/>
            <w:bottom w:val="none" w:sz="0" w:space="0" w:color="auto"/>
            <w:right w:val="none" w:sz="0" w:space="0" w:color="auto"/>
          </w:divBdr>
        </w:div>
        <w:div w:id="749355276">
          <w:marLeft w:val="446"/>
          <w:marRight w:val="0"/>
          <w:marTop w:val="0"/>
          <w:marBottom w:val="0"/>
          <w:divBdr>
            <w:top w:val="none" w:sz="0" w:space="0" w:color="auto"/>
            <w:left w:val="none" w:sz="0" w:space="0" w:color="auto"/>
            <w:bottom w:val="none" w:sz="0" w:space="0" w:color="auto"/>
            <w:right w:val="none" w:sz="0" w:space="0" w:color="auto"/>
          </w:divBdr>
        </w:div>
        <w:div w:id="2063598125">
          <w:marLeft w:val="446"/>
          <w:marRight w:val="0"/>
          <w:marTop w:val="0"/>
          <w:marBottom w:val="0"/>
          <w:divBdr>
            <w:top w:val="none" w:sz="0" w:space="0" w:color="auto"/>
            <w:left w:val="none" w:sz="0" w:space="0" w:color="auto"/>
            <w:bottom w:val="none" w:sz="0" w:space="0" w:color="auto"/>
            <w:right w:val="none" w:sz="0" w:space="0" w:color="auto"/>
          </w:divBdr>
        </w:div>
        <w:div w:id="769006410">
          <w:marLeft w:val="446"/>
          <w:marRight w:val="0"/>
          <w:marTop w:val="0"/>
          <w:marBottom w:val="0"/>
          <w:divBdr>
            <w:top w:val="none" w:sz="0" w:space="0" w:color="auto"/>
            <w:left w:val="none" w:sz="0" w:space="0" w:color="auto"/>
            <w:bottom w:val="none" w:sz="0" w:space="0" w:color="auto"/>
            <w:right w:val="none" w:sz="0" w:space="0" w:color="auto"/>
          </w:divBdr>
        </w:div>
      </w:divsChild>
    </w:div>
    <w:div w:id="2082169895">
      <w:bodyDiv w:val="1"/>
      <w:marLeft w:val="0"/>
      <w:marRight w:val="0"/>
      <w:marTop w:val="0"/>
      <w:marBottom w:val="0"/>
      <w:divBdr>
        <w:top w:val="none" w:sz="0" w:space="0" w:color="auto"/>
        <w:left w:val="none" w:sz="0" w:space="0" w:color="auto"/>
        <w:bottom w:val="none" w:sz="0" w:space="0" w:color="auto"/>
        <w:right w:val="none" w:sz="0" w:space="0" w:color="auto"/>
      </w:divBdr>
      <w:divsChild>
        <w:div w:id="465320587">
          <w:marLeft w:val="547"/>
          <w:marRight w:val="0"/>
          <w:marTop w:val="0"/>
          <w:marBottom w:val="0"/>
          <w:divBdr>
            <w:top w:val="none" w:sz="0" w:space="0" w:color="auto"/>
            <w:left w:val="none" w:sz="0" w:space="0" w:color="auto"/>
            <w:bottom w:val="none" w:sz="0" w:space="0" w:color="auto"/>
            <w:right w:val="none" w:sz="0" w:space="0" w:color="auto"/>
          </w:divBdr>
        </w:div>
      </w:divsChild>
    </w:div>
    <w:div w:id="21246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765BA-7244-45C1-94F3-1A8B9AA8F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2561</Words>
  <Characters>13762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Yaneth.Munoz</dc:creator>
  <cp:lastModifiedBy>USER</cp:lastModifiedBy>
  <cp:revision>4</cp:revision>
  <cp:lastPrinted>2015-10-02T20:45:00Z</cp:lastPrinted>
  <dcterms:created xsi:type="dcterms:W3CDTF">2015-10-05T17:39:00Z</dcterms:created>
  <dcterms:modified xsi:type="dcterms:W3CDTF">2015-10-06T01:03:00Z</dcterms:modified>
</cp:coreProperties>
</file>